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9F2D0" w:themeColor="accent6" w:themeTint="33">
    <v:background id="_x0000_s1025" o:bwmode="white" fillcolor="#d9f2d0 [665]">
      <v:fill r:id="rId4" o:title="عشب" type="pattern"/>
    </v:background>
  </w:background>
  <w:body>
    <w:p w14:paraId="382DC406" w14:textId="07E611A5" w:rsidR="00C531FE" w:rsidRPr="003C4F47" w:rsidRDefault="000D47D7">
      <w:pPr>
        <w:bidi w:val="0"/>
        <w:rPr>
          <w:rFonts w:ascii="Traditional Arabic" w:hAnsi="Traditional Arabic"/>
          <w:b/>
          <w:bCs/>
          <w:sz w:val="36"/>
          <w:szCs w:val="36"/>
        </w:rPr>
      </w:pPr>
      <w:bookmarkStart w:id="0" w:name="_GoBack"/>
      <w:bookmarkEnd w:id="0"/>
      <w:r>
        <w:rPr>
          <w:noProof/>
        </w:rPr>
        <w:drawing>
          <wp:anchor distT="0" distB="0" distL="114300" distR="114300" simplePos="0" relativeHeight="251658240" behindDoc="0" locked="0" layoutInCell="1" allowOverlap="1" wp14:anchorId="6AFB0D7E" wp14:editId="77947F52">
            <wp:simplePos x="0" y="0"/>
            <wp:positionH relativeFrom="page">
              <wp:align>right</wp:align>
            </wp:positionH>
            <wp:positionV relativeFrom="paragraph">
              <wp:posOffset>-914400</wp:posOffset>
            </wp:positionV>
            <wp:extent cx="7553325" cy="10648950"/>
            <wp:effectExtent l="0" t="0" r="952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3325" cy="1064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31FE" w:rsidRPr="003C4F47">
        <w:rPr>
          <w:rFonts w:ascii="Traditional Arabic" w:hAnsi="Traditional Arabic"/>
          <w:b/>
          <w:bCs/>
          <w:sz w:val="36"/>
          <w:szCs w:val="36"/>
        </w:rPr>
        <w:br w:type="page"/>
      </w:r>
    </w:p>
    <w:p w14:paraId="751A4F72" w14:textId="25C0F0FC" w:rsidR="00EE35D8" w:rsidRPr="003C4F47" w:rsidRDefault="00EE35D8" w:rsidP="00B357E6">
      <w:pPr>
        <w:spacing w:after="0" w:line="240" w:lineRule="auto"/>
        <w:jc w:val="center"/>
        <w:rPr>
          <w:rFonts w:ascii="Traditional Arabic" w:hAnsi="Traditional Arabic"/>
          <w:b/>
          <w:bCs/>
          <w:sz w:val="36"/>
          <w:szCs w:val="36"/>
          <w:rtl/>
        </w:rPr>
      </w:pPr>
      <w:r w:rsidRPr="003C4F47">
        <w:rPr>
          <w:rFonts w:ascii="Traditional Arabic" w:hAnsi="Traditional Arabic"/>
          <w:b/>
          <w:bCs/>
          <w:sz w:val="36"/>
          <w:szCs w:val="36"/>
          <w:rtl/>
        </w:rPr>
        <w:lastRenderedPageBreak/>
        <w:t>بسم الله الرحمن الرحيم</w:t>
      </w:r>
    </w:p>
    <w:p w14:paraId="2F0F3E20" w14:textId="77777777" w:rsidR="00B357E6" w:rsidRPr="003C4F47" w:rsidRDefault="00B357E6" w:rsidP="00B357E6">
      <w:pPr>
        <w:spacing w:after="0" w:line="240" w:lineRule="auto"/>
        <w:jc w:val="center"/>
        <w:rPr>
          <w:rFonts w:ascii="Traditional Arabic" w:hAnsi="Traditional Arabic"/>
          <w:b/>
          <w:bCs/>
          <w:sz w:val="36"/>
          <w:szCs w:val="36"/>
          <w:rtl/>
        </w:rPr>
      </w:pPr>
    </w:p>
    <w:p w14:paraId="4FCE4CA7" w14:textId="6109DBC1" w:rsidR="00B357E6" w:rsidRPr="003C4F47" w:rsidRDefault="00B357E6" w:rsidP="00B357E6">
      <w:pPr>
        <w:spacing w:after="0" w:line="240" w:lineRule="auto"/>
        <w:jc w:val="right"/>
        <w:rPr>
          <w:rFonts w:ascii="Traditional Arabic" w:hAnsi="Traditional Arabic"/>
          <w:b/>
          <w:bCs/>
          <w:sz w:val="36"/>
          <w:szCs w:val="36"/>
          <w:rtl/>
        </w:rPr>
      </w:pPr>
      <w:r w:rsidRPr="003C4F47">
        <w:rPr>
          <w:rFonts w:ascii="Traditional Arabic" w:hAnsi="Traditional Arabic"/>
          <w:b/>
          <w:bCs/>
          <w:sz w:val="36"/>
          <w:szCs w:val="36"/>
          <w:rtl/>
        </w:rPr>
        <w:t xml:space="preserve">  كتبه: د. عمار </w:t>
      </w:r>
      <w:proofErr w:type="spellStart"/>
      <w:r w:rsidRPr="003C4F47">
        <w:rPr>
          <w:rFonts w:ascii="Traditional Arabic" w:hAnsi="Traditional Arabic"/>
          <w:b/>
          <w:bCs/>
          <w:sz w:val="36"/>
          <w:szCs w:val="36"/>
          <w:rtl/>
        </w:rPr>
        <w:t>الصياصنة</w:t>
      </w:r>
      <w:proofErr w:type="spellEnd"/>
    </w:p>
    <w:p w14:paraId="1ED6609D" w14:textId="77777777" w:rsidR="00B357E6" w:rsidRPr="003C4F47" w:rsidRDefault="00B357E6" w:rsidP="00B357E6">
      <w:pPr>
        <w:spacing w:after="0" w:line="240" w:lineRule="auto"/>
        <w:jc w:val="both"/>
        <w:rPr>
          <w:rFonts w:ascii="Traditional Arabic" w:hAnsi="Traditional Arabic"/>
          <w:b/>
          <w:bCs/>
          <w:sz w:val="36"/>
          <w:szCs w:val="36"/>
          <w:rtl/>
        </w:rPr>
      </w:pPr>
    </w:p>
    <w:p w14:paraId="6549F5C2" w14:textId="72220994"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الحمد لله، والصلاة والسلام على رسول الله، وبعد:</w:t>
      </w:r>
    </w:p>
    <w:p w14:paraId="7C0BE245" w14:textId="1857A0D8" w:rsidR="002D37BF" w:rsidRPr="003C4F47" w:rsidRDefault="008B6452"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فمِمَّا شاع عند كثيرٍ من طُلَّابِ العلم تبنِّي قولِ بعضِ الفضلاءِ بأنَّ الطَّلاقَ الثَّلاثَ في مجلسٍ واحدٍ يقعُ طلقةً واحدةً، والذَّهابُ إلى أنَّه القولُ الذي تدلُّ عليه السُّنَّةُ النَّبويَّةُ الصَّحيحةُ، فأردتُ الإشارةَ باقتضابٍ إلى جملةٍ من النِّقاطِ المهمَّةِ في هذه المسألة، دعوةً إلى التَّأنِّي، ومزيدِ التَّأمُّل في هذه المسألة المَهيبة</w:t>
      </w:r>
      <w:r w:rsidR="0082037A" w:rsidRPr="003C4F47">
        <w:rPr>
          <w:rFonts w:ascii="Traditional Arabic" w:hAnsi="Traditional Arabic"/>
          <w:b/>
          <w:bCs/>
          <w:sz w:val="36"/>
          <w:szCs w:val="36"/>
          <w:rtl/>
        </w:rPr>
        <w:t>:</w:t>
      </w:r>
    </w:p>
    <w:p w14:paraId="219C1C32" w14:textId="103A1C25" w:rsidR="00946BF8" w:rsidRPr="003C4F47" w:rsidRDefault="00946BF8" w:rsidP="00B357E6">
      <w:pPr>
        <w:spacing w:after="0" w:line="240" w:lineRule="auto"/>
        <w:jc w:val="both"/>
        <w:rPr>
          <w:rFonts w:ascii="Traditional Arabic" w:hAnsi="Traditional Arabic"/>
          <w:b/>
          <w:bCs/>
          <w:sz w:val="36"/>
          <w:szCs w:val="36"/>
          <w:rtl/>
          <w:lang w:bidi="ar-QA"/>
        </w:rPr>
      </w:pPr>
      <w:r w:rsidRPr="003C4F47">
        <w:rPr>
          <w:rFonts w:ascii="Traditional Arabic" w:hAnsi="Traditional Arabic"/>
          <w:b/>
          <w:bCs/>
          <w:sz w:val="36"/>
          <w:szCs w:val="36"/>
          <w:rtl/>
        </w:rPr>
        <w:t>1-</w:t>
      </w:r>
      <w:r w:rsidR="00EE35D8" w:rsidRPr="003C4F47">
        <w:rPr>
          <w:rFonts w:ascii="Traditional Arabic" w:hAnsi="Traditional Arabic"/>
          <w:b/>
          <w:bCs/>
          <w:color w:val="EE0000"/>
          <w:sz w:val="36"/>
          <w:szCs w:val="36"/>
          <w:rtl/>
        </w:rPr>
        <w:t>الطَّلاقُ ثلاثًا في مجلسٍ واحدٍ: مُحرَّمٌ</w:t>
      </w:r>
      <w:r w:rsidR="00EE35D8" w:rsidRPr="003C4F47">
        <w:rPr>
          <w:rFonts w:ascii="Traditional Arabic" w:hAnsi="Traditional Arabic"/>
          <w:b/>
          <w:bCs/>
          <w:sz w:val="36"/>
          <w:szCs w:val="36"/>
          <w:rtl/>
        </w:rPr>
        <w:t xml:space="preserve"> عند جُمهورِ العلماءِ، خلافًا للشَّافعيَّةِ.</w:t>
      </w:r>
    </w:p>
    <w:p w14:paraId="2C2179B8" w14:textId="4A60BD6E" w:rsidR="00DD74F8" w:rsidRPr="003C4F47" w:rsidRDefault="00946BF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2-</w:t>
      </w:r>
      <w:r w:rsidR="00DD74F8" w:rsidRPr="003C4F47">
        <w:rPr>
          <w:rFonts w:ascii="Traditional Arabic" w:hAnsi="Traditional Arabic"/>
          <w:b/>
          <w:bCs/>
          <w:color w:val="EE0000"/>
          <w:sz w:val="36"/>
          <w:szCs w:val="36"/>
          <w:rtl/>
        </w:rPr>
        <w:t>ليس في الكتابِ ولا</w:t>
      </w:r>
      <w:r w:rsidR="002D37BF" w:rsidRPr="003C4F47">
        <w:rPr>
          <w:rFonts w:ascii="Traditional Arabic" w:hAnsi="Traditional Arabic"/>
          <w:b/>
          <w:bCs/>
          <w:color w:val="EE0000"/>
          <w:sz w:val="36"/>
          <w:szCs w:val="36"/>
          <w:rtl/>
        </w:rPr>
        <w:t xml:space="preserve"> في</w:t>
      </w:r>
      <w:r w:rsidR="00DD74F8" w:rsidRPr="003C4F47">
        <w:rPr>
          <w:rFonts w:ascii="Traditional Arabic" w:hAnsi="Traditional Arabic"/>
          <w:b/>
          <w:bCs/>
          <w:color w:val="EE0000"/>
          <w:sz w:val="36"/>
          <w:szCs w:val="36"/>
          <w:rtl/>
        </w:rPr>
        <w:t xml:space="preserve"> السُّنَّةِ الصَّحيحةِ ما يدل </w:t>
      </w:r>
      <w:r w:rsidR="00DD74F8" w:rsidRPr="003C4F47">
        <w:rPr>
          <w:rFonts w:ascii="Traditional Arabic" w:hAnsi="Traditional Arabic"/>
          <w:b/>
          <w:bCs/>
          <w:color w:val="0070C0"/>
          <w:sz w:val="36"/>
          <w:szCs w:val="36"/>
          <w:rtl/>
        </w:rPr>
        <w:t>صراحةً</w:t>
      </w:r>
      <w:r w:rsidR="00DD74F8" w:rsidRPr="003C4F47">
        <w:rPr>
          <w:rFonts w:ascii="Traditional Arabic" w:hAnsi="Traditional Arabic"/>
          <w:b/>
          <w:bCs/>
          <w:color w:val="EE0000"/>
          <w:sz w:val="36"/>
          <w:szCs w:val="36"/>
          <w:rtl/>
        </w:rPr>
        <w:t xml:space="preserve"> </w:t>
      </w:r>
      <w:r w:rsidR="00DD74F8" w:rsidRPr="003C4F47">
        <w:rPr>
          <w:rFonts w:ascii="Traditional Arabic" w:hAnsi="Traditional Arabic"/>
          <w:b/>
          <w:bCs/>
          <w:sz w:val="36"/>
          <w:szCs w:val="36"/>
          <w:rtl/>
        </w:rPr>
        <w:t>على وقوعِ الطَّلاقِ الثَّلاثِ بلفظٍ واحدٍ أو في مجلسٍ واحدٍ: ثلاثًا ولا واحدةً.</w:t>
      </w:r>
    </w:p>
    <w:p w14:paraId="00A542FB" w14:textId="6F7515E3" w:rsidR="00FE4442" w:rsidRPr="003C4F47" w:rsidRDefault="0072699F" w:rsidP="00B357E6">
      <w:pPr>
        <w:spacing w:after="0" w:line="240" w:lineRule="auto"/>
        <w:jc w:val="both"/>
        <w:rPr>
          <w:rFonts w:ascii="Traditional Arabic" w:hAnsi="Traditional Arabic"/>
          <w:b/>
          <w:bCs/>
          <w:color w:val="EE0000"/>
          <w:sz w:val="36"/>
          <w:szCs w:val="36"/>
          <w:rtl/>
        </w:rPr>
      </w:pPr>
      <w:r w:rsidRPr="003C4F47">
        <w:rPr>
          <w:rFonts w:ascii="Traditional Arabic" w:hAnsi="Traditional Arabic"/>
          <w:b/>
          <w:bCs/>
          <w:sz w:val="36"/>
          <w:szCs w:val="36"/>
          <w:rtl/>
        </w:rPr>
        <w:t>3</w:t>
      </w:r>
      <w:r w:rsidR="001E3EAD" w:rsidRPr="003C4F47">
        <w:rPr>
          <w:rFonts w:ascii="Traditional Arabic" w:hAnsi="Traditional Arabic"/>
          <w:b/>
          <w:bCs/>
          <w:sz w:val="36"/>
          <w:szCs w:val="36"/>
          <w:rtl/>
        </w:rPr>
        <w:t>-</w:t>
      </w:r>
      <w:r w:rsidR="00EE35D8" w:rsidRPr="003C4F47">
        <w:rPr>
          <w:rFonts w:ascii="Traditional Arabic" w:hAnsi="Traditional Arabic"/>
          <w:b/>
          <w:bCs/>
          <w:color w:val="EE0000"/>
          <w:sz w:val="36"/>
          <w:szCs w:val="36"/>
          <w:rtl/>
        </w:rPr>
        <w:t xml:space="preserve">ثَبَتَ عن عددٍ من الصَّحابةِ أنَّ الطَّلاقَ </w:t>
      </w:r>
      <w:r w:rsidR="007760F1" w:rsidRPr="003C4F47">
        <w:rPr>
          <w:rFonts w:ascii="Traditional Arabic" w:hAnsi="Traditional Arabic"/>
          <w:b/>
          <w:bCs/>
          <w:color w:val="EE0000"/>
          <w:sz w:val="36"/>
          <w:szCs w:val="36"/>
          <w:rtl/>
        </w:rPr>
        <w:t xml:space="preserve">الثلاث </w:t>
      </w:r>
      <w:r w:rsidR="00EE35D8" w:rsidRPr="003C4F47">
        <w:rPr>
          <w:rFonts w:ascii="Traditional Arabic" w:hAnsi="Traditional Arabic"/>
          <w:b/>
          <w:bCs/>
          <w:color w:val="EE0000"/>
          <w:sz w:val="36"/>
          <w:szCs w:val="36"/>
          <w:rtl/>
        </w:rPr>
        <w:t>في مجلسٍ واحدٍ يُعَدُّ ثلاثَ طَلَقاتٍ</w:t>
      </w:r>
      <w:r w:rsidR="00FE4442" w:rsidRPr="003C4F47">
        <w:rPr>
          <w:rFonts w:ascii="Traditional Arabic" w:hAnsi="Traditional Arabic"/>
          <w:b/>
          <w:bCs/>
          <w:color w:val="EE0000"/>
          <w:sz w:val="36"/>
          <w:szCs w:val="36"/>
          <w:rtl/>
        </w:rPr>
        <w:t>:</w:t>
      </w:r>
    </w:p>
    <w:p w14:paraId="28C3B133" w14:textId="463E5C83" w:rsidR="00FE4442" w:rsidRPr="003C4F47" w:rsidRDefault="00FE4442"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 xml:space="preserve">* عن أنس قال: كان </w:t>
      </w:r>
      <w:r w:rsidRPr="003C4F47">
        <w:rPr>
          <w:rFonts w:ascii="Traditional Arabic" w:hAnsi="Traditional Arabic"/>
          <w:b/>
          <w:bCs/>
          <w:color w:val="00B0F0"/>
          <w:sz w:val="36"/>
          <w:szCs w:val="36"/>
          <w:rtl/>
        </w:rPr>
        <w:t>عمر</w:t>
      </w:r>
      <w:r w:rsidR="0072699F" w:rsidRPr="003C4F47">
        <w:rPr>
          <w:rFonts w:ascii="Traditional Arabic" w:hAnsi="Traditional Arabic"/>
          <w:b/>
          <w:bCs/>
          <w:color w:val="00B0F0"/>
          <w:sz w:val="36"/>
          <w:szCs w:val="36"/>
          <w:rtl/>
        </w:rPr>
        <w:t xml:space="preserve"> بن الخطاب</w:t>
      </w:r>
      <w:r w:rsidRPr="003C4F47">
        <w:rPr>
          <w:rFonts w:ascii="Traditional Arabic" w:hAnsi="Traditional Arabic"/>
          <w:b/>
          <w:bCs/>
          <w:color w:val="00B0F0"/>
          <w:sz w:val="36"/>
          <w:szCs w:val="36"/>
          <w:rtl/>
        </w:rPr>
        <w:t xml:space="preserve"> </w:t>
      </w:r>
      <w:r w:rsidRPr="003C4F47">
        <w:rPr>
          <w:rFonts w:ascii="Traditional Arabic" w:hAnsi="Traditional Arabic"/>
          <w:b/>
          <w:bCs/>
          <w:sz w:val="36"/>
          <w:szCs w:val="36"/>
          <w:rtl/>
        </w:rPr>
        <w:t>إذا أتي برجل قد طل</w:t>
      </w:r>
      <w:r w:rsidR="0072699F" w:rsidRPr="003C4F47">
        <w:rPr>
          <w:rFonts w:ascii="Traditional Arabic" w:hAnsi="Traditional Arabic"/>
          <w:b/>
          <w:bCs/>
          <w:sz w:val="36"/>
          <w:szCs w:val="36"/>
          <w:rtl/>
        </w:rPr>
        <w:t>َّ</w:t>
      </w:r>
      <w:r w:rsidRPr="003C4F47">
        <w:rPr>
          <w:rFonts w:ascii="Traditional Arabic" w:hAnsi="Traditional Arabic"/>
          <w:b/>
          <w:bCs/>
          <w:sz w:val="36"/>
          <w:szCs w:val="36"/>
          <w:rtl/>
        </w:rPr>
        <w:t xml:space="preserve">ق امرأته ثلاثًا في مجلس، أوجعه ضربًا، وفرَّق </w:t>
      </w:r>
      <w:proofErr w:type="gramStart"/>
      <w:r w:rsidRPr="003C4F47">
        <w:rPr>
          <w:rFonts w:ascii="Traditional Arabic" w:hAnsi="Traditional Arabic"/>
          <w:b/>
          <w:bCs/>
          <w:sz w:val="36"/>
          <w:szCs w:val="36"/>
          <w:rtl/>
        </w:rPr>
        <w:t>بينهما</w:t>
      </w:r>
      <w:r w:rsidR="00C45D35" w:rsidRPr="003C4F47">
        <w:rPr>
          <w:rFonts w:ascii="Traditional Arabic" w:hAnsi="Traditional Arabic"/>
          <w:b/>
          <w:bCs/>
          <w:sz w:val="36"/>
          <w:szCs w:val="36"/>
          <w:vertAlign w:val="superscript"/>
          <w:rtl/>
        </w:rPr>
        <w:t>(</w:t>
      </w:r>
      <w:proofErr w:type="gramEnd"/>
      <w:r w:rsidR="00C45D35" w:rsidRPr="003C4F47">
        <w:rPr>
          <w:rFonts w:ascii="Traditional Arabic" w:hAnsi="Traditional Arabic"/>
          <w:b/>
          <w:bCs/>
          <w:sz w:val="36"/>
          <w:szCs w:val="36"/>
          <w:vertAlign w:val="superscript"/>
          <w:rtl/>
        </w:rPr>
        <w:footnoteReference w:id="1"/>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 xml:space="preserve">. </w:t>
      </w:r>
    </w:p>
    <w:p w14:paraId="140CD37D" w14:textId="2749A322" w:rsidR="00FE4442" w:rsidRPr="003C4F47" w:rsidRDefault="00FE4442"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 xml:space="preserve">* وسئل </w:t>
      </w:r>
      <w:r w:rsidR="0072699F" w:rsidRPr="003C4F47">
        <w:rPr>
          <w:rFonts w:ascii="Traditional Arabic" w:hAnsi="Traditional Arabic"/>
          <w:b/>
          <w:bCs/>
          <w:color w:val="00B0F0"/>
          <w:sz w:val="36"/>
          <w:szCs w:val="36"/>
          <w:rtl/>
        </w:rPr>
        <w:t xml:space="preserve">عبد الله </w:t>
      </w:r>
      <w:r w:rsidRPr="003C4F47">
        <w:rPr>
          <w:rFonts w:ascii="Traditional Arabic" w:hAnsi="Traditional Arabic"/>
          <w:b/>
          <w:bCs/>
          <w:color w:val="00B0F0"/>
          <w:sz w:val="36"/>
          <w:szCs w:val="36"/>
          <w:rtl/>
        </w:rPr>
        <w:t>بن مسعود</w:t>
      </w:r>
      <w:r w:rsidRPr="003C4F47">
        <w:rPr>
          <w:rFonts w:ascii="Traditional Arabic" w:hAnsi="Traditional Arabic"/>
          <w:b/>
          <w:bCs/>
          <w:sz w:val="36"/>
          <w:szCs w:val="36"/>
          <w:rtl/>
        </w:rPr>
        <w:t xml:space="preserve"> عن رجل طل</w:t>
      </w:r>
      <w:r w:rsidR="0072699F" w:rsidRPr="003C4F47">
        <w:rPr>
          <w:rFonts w:ascii="Traditional Arabic" w:hAnsi="Traditional Arabic"/>
          <w:b/>
          <w:bCs/>
          <w:sz w:val="36"/>
          <w:szCs w:val="36"/>
          <w:rtl/>
        </w:rPr>
        <w:t>َّ</w:t>
      </w:r>
      <w:r w:rsidRPr="003C4F47">
        <w:rPr>
          <w:rFonts w:ascii="Traditional Arabic" w:hAnsi="Traditional Arabic"/>
          <w:b/>
          <w:bCs/>
          <w:sz w:val="36"/>
          <w:szCs w:val="36"/>
          <w:rtl/>
        </w:rPr>
        <w:t>ق امرأته مئة تطليقة، فقال: "حرَّمتها ثلاث، وسبعة وتسعون عدوان"</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2"/>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 xml:space="preserve">. </w:t>
      </w:r>
    </w:p>
    <w:p w14:paraId="4F0F2BB6" w14:textId="53584A2A" w:rsidR="00FE4442" w:rsidRPr="003C4F47" w:rsidRDefault="00FE4442"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 xml:space="preserve">* </w:t>
      </w:r>
      <w:r w:rsidR="0072699F" w:rsidRPr="003C4F47">
        <w:rPr>
          <w:rFonts w:ascii="Traditional Arabic" w:hAnsi="Traditional Arabic"/>
          <w:b/>
          <w:bCs/>
          <w:sz w:val="36"/>
          <w:szCs w:val="36"/>
          <w:rtl/>
        </w:rPr>
        <w:t>وقال</w:t>
      </w:r>
      <w:r w:rsidRPr="003C4F47">
        <w:rPr>
          <w:rFonts w:ascii="Traditional Arabic" w:hAnsi="Traditional Arabic"/>
          <w:b/>
          <w:bCs/>
          <w:sz w:val="36"/>
          <w:szCs w:val="36"/>
          <w:rtl/>
        </w:rPr>
        <w:t xml:space="preserve"> </w:t>
      </w:r>
      <w:r w:rsidRPr="003C4F47">
        <w:rPr>
          <w:rFonts w:ascii="Traditional Arabic" w:hAnsi="Traditional Arabic"/>
          <w:b/>
          <w:bCs/>
          <w:color w:val="00B0F0"/>
          <w:sz w:val="36"/>
          <w:szCs w:val="36"/>
          <w:rtl/>
        </w:rPr>
        <w:t>عبد الله بن عمر</w:t>
      </w:r>
      <w:r w:rsidRPr="003C4F47">
        <w:rPr>
          <w:rFonts w:ascii="Traditional Arabic" w:hAnsi="Traditional Arabic"/>
          <w:b/>
          <w:bCs/>
          <w:sz w:val="36"/>
          <w:szCs w:val="36"/>
          <w:rtl/>
        </w:rPr>
        <w:t>: "بانت منك بثلاث، وسبعة وتسعون يحاسبك الله بها يوم القيامة"</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3"/>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 xml:space="preserve">. </w:t>
      </w:r>
    </w:p>
    <w:p w14:paraId="5D4DB4F2" w14:textId="3365DBC6" w:rsidR="00FE4442" w:rsidRPr="003C4F47" w:rsidRDefault="00FE4442"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 و</w:t>
      </w:r>
      <w:r w:rsidR="0072699F" w:rsidRPr="003C4F47">
        <w:rPr>
          <w:rFonts w:ascii="Traditional Arabic" w:hAnsi="Traditional Arabic"/>
          <w:b/>
          <w:bCs/>
          <w:sz w:val="36"/>
          <w:szCs w:val="36"/>
          <w:rtl/>
        </w:rPr>
        <w:t xml:space="preserve">قال </w:t>
      </w:r>
      <w:r w:rsidR="0072699F" w:rsidRPr="003C4F47">
        <w:rPr>
          <w:rFonts w:ascii="Traditional Arabic" w:hAnsi="Traditional Arabic"/>
          <w:b/>
          <w:bCs/>
          <w:color w:val="00B0F0"/>
          <w:sz w:val="36"/>
          <w:szCs w:val="36"/>
          <w:rtl/>
        </w:rPr>
        <w:t xml:space="preserve">عبد الله </w:t>
      </w:r>
      <w:r w:rsidRPr="003C4F47">
        <w:rPr>
          <w:rFonts w:ascii="Traditional Arabic" w:hAnsi="Traditional Arabic"/>
          <w:b/>
          <w:bCs/>
          <w:color w:val="00B0F0"/>
          <w:sz w:val="36"/>
          <w:szCs w:val="36"/>
          <w:rtl/>
        </w:rPr>
        <w:t>بن عباس</w:t>
      </w:r>
      <w:r w:rsidRPr="003C4F47">
        <w:rPr>
          <w:rFonts w:ascii="Traditional Arabic" w:hAnsi="Traditional Arabic"/>
          <w:b/>
          <w:bCs/>
          <w:sz w:val="36"/>
          <w:szCs w:val="36"/>
          <w:rtl/>
        </w:rPr>
        <w:t>: "بانت منك بثلاث، وعليك وزر سبعة وتسعين"</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4"/>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 xml:space="preserve">. </w:t>
      </w:r>
    </w:p>
    <w:p w14:paraId="482FE095" w14:textId="1A430005" w:rsidR="00FE4442" w:rsidRPr="003C4F47" w:rsidRDefault="00FE4442"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lastRenderedPageBreak/>
        <w:t>* و</w:t>
      </w:r>
      <w:r w:rsidR="0072699F" w:rsidRPr="003C4F47">
        <w:rPr>
          <w:rFonts w:ascii="Traditional Arabic" w:hAnsi="Traditional Arabic"/>
          <w:b/>
          <w:bCs/>
          <w:sz w:val="36"/>
          <w:szCs w:val="36"/>
          <w:rtl/>
        </w:rPr>
        <w:t xml:space="preserve">قال </w:t>
      </w:r>
      <w:r w:rsidRPr="003C4F47">
        <w:rPr>
          <w:rFonts w:ascii="Traditional Arabic" w:hAnsi="Traditional Arabic"/>
          <w:b/>
          <w:bCs/>
          <w:color w:val="00B0F0"/>
          <w:sz w:val="36"/>
          <w:szCs w:val="36"/>
          <w:rtl/>
        </w:rPr>
        <w:t>المغيرة بن شعبة</w:t>
      </w:r>
      <w:r w:rsidRPr="003C4F47">
        <w:rPr>
          <w:rFonts w:ascii="Traditional Arabic" w:hAnsi="Traditional Arabic"/>
          <w:b/>
          <w:bCs/>
          <w:sz w:val="36"/>
          <w:szCs w:val="36"/>
          <w:rtl/>
        </w:rPr>
        <w:t>: "ثلاث يحرمنها عليه، وسبعة وتسعون فضل"</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5"/>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 xml:space="preserve">. </w:t>
      </w:r>
    </w:p>
    <w:p w14:paraId="58B7AB90" w14:textId="7744652B" w:rsidR="0072699F" w:rsidRPr="003C4F47" w:rsidRDefault="0072699F"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 xml:space="preserve">* وسئل </w:t>
      </w:r>
      <w:r w:rsidRPr="003C4F47">
        <w:rPr>
          <w:rFonts w:ascii="Traditional Arabic" w:hAnsi="Traditional Arabic"/>
          <w:b/>
          <w:bCs/>
          <w:color w:val="00B0F0"/>
          <w:sz w:val="36"/>
          <w:szCs w:val="36"/>
          <w:rtl/>
        </w:rPr>
        <w:t>عمران بن حصين</w:t>
      </w:r>
      <w:r w:rsidRPr="003C4F47">
        <w:rPr>
          <w:rFonts w:ascii="Traditional Arabic" w:hAnsi="Traditional Arabic"/>
          <w:b/>
          <w:bCs/>
          <w:sz w:val="36"/>
          <w:szCs w:val="36"/>
          <w:rtl/>
        </w:rPr>
        <w:t xml:space="preserve"> عن رجل طلق امرأته ثلاثًا في مجلس، فقال: "أَثِمَ برَبِّه، وحُرِّمتْ عليه امرأته"</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6"/>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 xml:space="preserve">. </w:t>
      </w:r>
    </w:p>
    <w:p w14:paraId="255C68B8" w14:textId="0CB5583A" w:rsidR="00FE4442" w:rsidRPr="003C4F47" w:rsidRDefault="00FE4442"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 xml:space="preserve">* وقال </w:t>
      </w:r>
      <w:r w:rsidRPr="003C4F47">
        <w:rPr>
          <w:rFonts w:ascii="Traditional Arabic" w:hAnsi="Traditional Arabic"/>
          <w:b/>
          <w:bCs/>
          <w:color w:val="00B0F0"/>
          <w:sz w:val="36"/>
          <w:szCs w:val="36"/>
          <w:rtl/>
        </w:rPr>
        <w:t>عبد الله بن عمرو</w:t>
      </w:r>
      <w:r w:rsidRPr="003C4F47">
        <w:rPr>
          <w:rFonts w:ascii="Traditional Arabic" w:hAnsi="Traditional Arabic"/>
          <w:b/>
          <w:bCs/>
          <w:sz w:val="36"/>
          <w:szCs w:val="36"/>
          <w:rtl/>
        </w:rPr>
        <w:t xml:space="preserve"> في طلاق البكر ثلاثًا: "الواحدة ت</w:t>
      </w:r>
      <w:r w:rsidR="0072699F" w:rsidRPr="003C4F47">
        <w:rPr>
          <w:rFonts w:ascii="Traditional Arabic" w:hAnsi="Traditional Arabic"/>
          <w:b/>
          <w:bCs/>
          <w:sz w:val="36"/>
          <w:szCs w:val="36"/>
          <w:rtl/>
        </w:rPr>
        <w:t>ُ</w:t>
      </w:r>
      <w:r w:rsidRPr="003C4F47">
        <w:rPr>
          <w:rFonts w:ascii="Traditional Arabic" w:hAnsi="Traditional Arabic"/>
          <w:b/>
          <w:bCs/>
          <w:sz w:val="36"/>
          <w:szCs w:val="36"/>
          <w:rtl/>
        </w:rPr>
        <w:t>بينها، والثلاثة ت</w:t>
      </w:r>
      <w:r w:rsidR="0072699F" w:rsidRPr="003C4F47">
        <w:rPr>
          <w:rFonts w:ascii="Traditional Arabic" w:hAnsi="Traditional Arabic"/>
          <w:b/>
          <w:bCs/>
          <w:sz w:val="36"/>
          <w:szCs w:val="36"/>
          <w:rtl/>
        </w:rPr>
        <w:t>ُ</w:t>
      </w:r>
      <w:r w:rsidRPr="003C4F47">
        <w:rPr>
          <w:rFonts w:ascii="Traditional Arabic" w:hAnsi="Traditional Arabic"/>
          <w:b/>
          <w:bCs/>
          <w:sz w:val="36"/>
          <w:szCs w:val="36"/>
          <w:rtl/>
        </w:rPr>
        <w:t>حر</w:t>
      </w:r>
      <w:r w:rsidR="0072699F" w:rsidRPr="003C4F47">
        <w:rPr>
          <w:rFonts w:ascii="Traditional Arabic" w:hAnsi="Traditional Arabic"/>
          <w:b/>
          <w:bCs/>
          <w:sz w:val="36"/>
          <w:szCs w:val="36"/>
          <w:rtl/>
        </w:rPr>
        <w:t>ِّ</w:t>
      </w:r>
      <w:r w:rsidRPr="003C4F47">
        <w:rPr>
          <w:rFonts w:ascii="Traditional Arabic" w:hAnsi="Traditional Arabic"/>
          <w:b/>
          <w:bCs/>
          <w:sz w:val="36"/>
          <w:szCs w:val="36"/>
          <w:rtl/>
        </w:rPr>
        <w:t>مها حتى تنكح زوج</w:t>
      </w:r>
      <w:r w:rsidR="0072699F" w:rsidRPr="003C4F47">
        <w:rPr>
          <w:rFonts w:ascii="Traditional Arabic" w:hAnsi="Traditional Arabic"/>
          <w:b/>
          <w:bCs/>
          <w:sz w:val="36"/>
          <w:szCs w:val="36"/>
          <w:rtl/>
        </w:rPr>
        <w:t>ً</w:t>
      </w:r>
      <w:r w:rsidRPr="003C4F47">
        <w:rPr>
          <w:rFonts w:ascii="Traditional Arabic" w:hAnsi="Traditional Arabic"/>
          <w:b/>
          <w:bCs/>
          <w:sz w:val="36"/>
          <w:szCs w:val="36"/>
          <w:rtl/>
        </w:rPr>
        <w:t>ا غيره"</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7"/>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 xml:space="preserve">. </w:t>
      </w:r>
    </w:p>
    <w:p w14:paraId="3737F92F" w14:textId="13C9B3FB" w:rsidR="00625ACA" w:rsidRPr="003C4F47" w:rsidRDefault="00FE4442"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قال ابن القطان</w:t>
      </w:r>
      <w:r w:rsidR="00C45D35" w:rsidRPr="003C4F47">
        <w:rPr>
          <w:rFonts w:ascii="Traditional Arabic" w:hAnsi="Traditional Arabic"/>
          <w:b/>
          <w:bCs/>
          <w:sz w:val="36"/>
          <w:szCs w:val="36"/>
          <w:rtl/>
        </w:rPr>
        <w:t xml:space="preserve"> الفاسي:</w:t>
      </w:r>
      <w:r w:rsidRPr="003C4F47">
        <w:rPr>
          <w:rFonts w:ascii="Traditional Arabic" w:hAnsi="Traditional Arabic"/>
          <w:b/>
          <w:bCs/>
          <w:sz w:val="36"/>
          <w:szCs w:val="36"/>
          <w:rtl/>
        </w:rPr>
        <w:t xml:space="preserve"> "وما أعلم لهم مخالفًا من الصحابة"</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8"/>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w:t>
      </w:r>
    </w:p>
    <w:p w14:paraId="18F9BE63" w14:textId="0FA11827" w:rsidR="00D67AAA" w:rsidRPr="003C4F47" w:rsidRDefault="0072699F"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4</w:t>
      </w:r>
      <w:r w:rsidR="00D67AAA" w:rsidRPr="003C4F47">
        <w:rPr>
          <w:rFonts w:ascii="Traditional Arabic" w:hAnsi="Traditional Arabic"/>
          <w:b/>
          <w:bCs/>
          <w:sz w:val="36"/>
          <w:szCs w:val="36"/>
          <w:rtl/>
        </w:rPr>
        <w:t>-</w:t>
      </w:r>
      <w:r w:rsidR="00D67AAA" w:rsidRPr="003C4F47">
        <w:rPr>
          <w:rFonts w:ascii="Traditional Arabic" w:hAnsi="Traditional Arabic"/>
          <w:b/>
          <w:bCs/>
          <w:color w:val="EE0000"/>
          <w:sz w:val="36"/>
          <w:szCs w:val="36"/>
          <w:rtl/>
        </w:rPr>
        <w:t>القولُ بوقوعِ هذا الطَّلاقِ ثلاثًا هو قولُ عامَّةِ السَّلَفِ والخَلَفِ</w:t>
      </w:r>
      <w:r w:rsidR="00D67AAA" w:rsidRPr="003C4F47">
        <w:rPr>
          <w:rFonts w:ascii="Traditional Arabic" w:hAnsi="Traditional Arabic"/>
          <w:b/>
          <w:bCs/>
          <w:sz w:val="36"/>
          <w:szCs w:val="36"/>
          <w:rtl/>
        </w:rPr>
        <w:t>، وعليه المذاهبُ الأربعةُ والظَّاهريَّةُ.</w:t>
      </w:r>
    </w:p>
    <w:p w14:paraId="269F8061" w14:textId="77777777" w:rsidR="00C45D35" w:rsidRPr="003C4F47" w:rsidRDefault="00DD74F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5</w:t>
      </w:r>
      <w:r w:rsidR="00625ACA" w:rsidRPr="003C4F47">
        <w:rPr>
          <w:rFonts w:ascii="Traditional Arabic" w:hAnsi="Traditional Arabic"/>
          <w:b/>
          <w:bCs/>
          <w:sz w:val="36"/>
          <w:szCs w:val="36"/>
          <w:rtl/>
        </w:rPr>
        <w:t>-</w:t>
      </w:r>
      <w:r w:rsidR="00946BF8" w:rsidRPr="003C4F47">
        <w:rPr>
          <w:rFonts w:ascii="Traditional Arabic" w:hAnsi="Traditional Arabic"/>
          <w:b/>
          <w:bCs/>
          <w:sz w:val="36"/>
          <w:szCs w:val="36"/>
          <w:rtl/>
        </w:rPr>
        <w:t>"</w:t>
      </w:r>
      <w:r w:rsidR="00EE35D8" w:rsidRPr="003C4F47">
        <w:rPr>
          <w:rFonts w:ascii="Traditional Arabic" w:hAnsi="Traditional Arabic"/>
          <w:b/>
          <w:bCs/>
          <w:color w:val="EE0000"/>
          <w:sz w:val="36"/>
          <w:szCs w:val="36"/>
          <w:rtl/>
        </w:rPr>
        <w:t>لم يَثبُتْ عن أحدٍ من الصَّحابةِ، ولا من التَّابعينَ، ولا من أئمَّةِ السَّلَفِ المُعتدِّ بقولِهم في الفتاوى في الحلالِ والحرامِ،</w:t>
      </w:r>
      <w:r w:rsidR="00EE35D8" w:rsidRPr="003C4F47">
        <w:rPr>
          <w:rFonts w:ascii="Traditional Arabic" w:hAnsi="Traditional Arabic"/>
          <w:b/>
          <w:bCs/>
          <w:sz w:val="36"/>
          <w:szCs w:val="36"/>
          <w:rtl/>
        </w:rPr>
        <w:t xml:space="preserve"> شيءٌ صريحٌ في أنَّ الطَّلاقَ الثَّلاثَ بعد الدُّخولِ يُحسبُ واحدةً إذا سيقَ بلفظٍ واحدٍ</w:t>
      </w:r>
      <w:r w:rsidR="00946BF8" w:rsidRPr="003C4F47">
        <w:rPr>
          <w:rFonts w:ascii="Traditional Arabic" w:hAnsi="Traditional Arabic"/>
          <w:b/>
          <w:bCs/>
          <w:sz w:val="36"/>
          <w:szCs w:val="36"/>
          <w:rtl/>
        </w:rPr>
        <w:t xml:space="preserve">"، قاله ابن رجب </w:t>
      </w:r>
      <w:proofErr w:type="gramStart"/>
      <w:r w:rsidR="00946BF8" w:rsidRPr="003C4F47">
        <w:rPr>
          <w:rFonts w:ascii="Traditional Arabic" w:hAnsi="Traditional Arabic"/>
          <w:b/>
          <w:bCs/>
          <w:sz w:val="36"/>
          <w:szCs w:val="36"/>
          <w:rtl/>
        </w:rPr>
        <w:t>الحنبلي</w:t>
      </w:r>
      <w:r w:rsidR="00C45D35" w:rsidRPr="003C4F47">
        <w:rPr>
          <w:rFonts w:ascii="Traditional Arabic" w:hAnsi="Traditional Arabic"/>
          <w:b/>
          <w:bCs/>
          <w:sz w:val="36"/>
          <w:szCs w:val="36"/>
          <w:vertAlign w:val="superscript"/>
          <w:rtl/>
        </w:rPr>
        <w:t>(</w:t>
      </w:r>
      <w:proofErr w:type="gramEnd"/>
      <w:r w:rsidR="00C45D35" w:rsidRPr="003C4F47">
        <w:rPr>
          <w:rFonts w:ascii="Traditional Arabic" w:hAnsi="Traditional Arabic"/>
          <w:b/>
          <w:bCs/>
          <w:sz w:val="36"/>
          <w:szCs w:val="36"/>
          <w:vertAlign w:val="superscript"/>
          <w:rtl/>
        </w:rPr>
        <w:footnoteReference w:id="9"/>
      </w:r>
      <w:r w:rsidR="00C45D35" w:rsidRPr="003C4F47">
        <w:rPr>
          <w:rFonts w:ascii="Traditional Arabic" w:hAnsi="Traditional Arabic"/>
          <w:b/>
          <w:bCs/>
          <w:sz w:val="36"/>
          <w:szCs w:val="36"/>
          <w:vertAlign w:val="superscript"/>
          <w:rtl/>
        </w:rPr>
        <w:t>)</w:t>
      </w:r>
      <w:r w:rsidR="00EE35D8" w:rsidRPr="003C4F47">
        <w:rPr>
          <w:rFonts w:ascii="Traditional Arabic" w:hAnsi="Traditional Arabic"/>
          <w:b/>
          <w:bCs/>
          <w:sz w:val="36"/>
          <w:szCs w:val="36"/>
          <w:rtl/>
        </w:rPr>
        <w:t xml:space="preserve">، </w:t>
      </w:r>
      <w:r w:rsidR="00946BF8" w:rsidRPr="003C4F47">
        <w:rPr>
          <w:rFonts w:ascii="Traditional Arabic" w:hAnsi="Traditional Arabic"/>
          <w:b/>
          <w:bCs/>
          <w:sz w:val="36"/>
          <w:szCs w:val="36"/>
          <w:rtl/>
        </w:rPr>
        <w:t>وهذا مع سعة اطلاعه على أقاويل الس</w:t>
      </w:r>
      <w:r w:rsidR="00D67AAA" w:rsidRPr="003C4F47">
        <w:rPr>
          <w:rFonts w:ascii="Traditional Arabic" w:hAnsi="Traditional Arabic"/>
          <w:b/>
          <w:bCs/>
          <w:sz w:val="36"/>
          <w:szCs w:val="36"/>
          <w:rtl/>
        </w:rPr>
        <w:t>َّ</w:t>
      </w:r>
      <w:r w:rsidR="00946BF8" w:rsidRPr="003C4F47">
        <w:rPr>
          <w:rFonts w:ascii="Traditional Arabic" w:hAnsi="Traditional Arabic"/>
          <w:b/>
          <w:bCs/>
          <w:sz w:val="36"/>
          <w:szCs w:val="36"/>
          <w:rtl/>
        </w:rPr>
        <w:t>لف</w:t>
      </w:r>
      <w:r w:rsidR="00C45D35" w:rsidRPr="003C4F47">
        <w:rPr>
          <w:rFonts w:ascii="Traditional Arabic" w:hAnsi="Traditional Arabic"/>
          <w:b/>
          <w:bCs/>
          <w:sz w:val="36"/>
          <w:szCs w:val="36"/>
          <w:rtl/>
        </w:rPr>
        <w:t>.</w:t>
      </w:r>
    </w:p>
    <w:p w14:paraId="1E57D54C" w14:textId="77777777" w:rsidR="00C45D35" w:rsidRPr="003C4F47" w:rsidRDefault="001E3EAD"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وقال ابن العربي: "</w:t>
      </w:r>
      <w:r w:rsidRPr="003C4F47">
        <w:rPr>
          <w:rFonts w:ascii="Traditional Arabic" w:hAnsi="Traditional Arabic"/>
          <w:b/>
          <w:bCs/>
          <w:color w:val="0070C0"/>
          <w:sz w:val="36"/>
          <w:szCs w:val="36"/>
          <w:rtl/>
        </w:rPr>
        <w:t>ولا تجد</w:t>
      </w:r>
      <w:r w:rsidR="00EE35D8" w:rsidRPr="003C4F47">
        <w:rPr>
          <w:rFonts w:ascii="Traditional Arabic" w:hAnsi="Traditional Arabic"/>
          <w:b/>
          <w:bCs/>
          <w:color w:val="0070C0"/>
          <w:sz w:val="36"/>
          <w:szCs w:val="36"/>
          <w:rtl/>
        </w:rPr>
        <w:t>ُ</w:t>
      </w:r>
      <w:r w:rsidRPr="003C4F47">
        <w:rPr>
          <w:rFonts w:ascii="Traditional Arabic" w:hAnsi="Traditional Arabic"/>
          <w:b/>
          <w:bCs/>
          <w:color w:val="0070C0"/>
          <w:sz w:val="36"/>
          <w:szCs w:val="36"/>
          <w:rtl/>
        </w:rPr>
        <w:t xml:space="preserve"> هذه المسألة ‌منسوبة</w:t>
      </w:r>
      <w:r w:rsidR="00EE35D8" w:rsidRPr="003C4F47">
        <w:rPr>
          <w:rFonts w:ascii="Traditional Arabic" w:hAnsi="Traditional Arabic"/>
          <w:b/>
          <w:bCs/>
          <w:color w:val="0070C0"/>
          <w:sz w:val="36"/>
          <w:szCs w:val="36"/>
          <w:rtl/>
        </w:rPr>
        <w:t>ً</w:t>
      </w:r>
      <w:r w:rsidRPr="003C4F47">
        <w:rPr>
          <w:rFonts w:ascii="Traditional Arabic" w:hAnsi="Traditional Arabic"/>
          <w:b/>
          <w:bCs/>
          <w:color w:val="0070C0"/>
          <w:sz w:val="36"/>
          <w:szCs w:val="36"/>
          <w:rtl/>
        </w:rPr>
        <w:t xml:space="preserve"> ‌إلى ‌أحد</w:t>
      </w:r>
      <w:r w:rsidR="00EE35D8" w:rsidRPr="003C4F47">
        <w:rPr>
          <w:rFonts w:ascii="Traditional Arabic" w:hAnsi="Traditional Arabic"/>
          <w:b/>
          <w:bCs/>
          <w:color w:val="0070C0"/>
          <w:sz w:val="36"/>
          <w:szCs w:val="36"/>
          <w:rtl/>
        </w:rPr>
        <w:t>ٍ</w:t>
      </w:r>
      <w:r w:rsidRPr="003C4F47">
        <w:rPr>
          <w:rFonts w:ascii="Traditional Arabic" w:hAnsi="Traditional Arabic"/>
          <w:b/>
          <w:bCs/>
          <w:color w:val="0070C0"/>
          <w:sz w:val="36"/>
          <w:szCs w:val="36"/>
          <w:rtl/>
        </w:rPr>
        <w:t xml:space="preserve"> من ‌الس</w:t>
      </w:r>
      <w:r w:rsidR="00EE35D8" w:rsidRPr="003C4F47">
        <w:rPr>
          <w:rFonts w:ascii="Traditional Arabic" w:hAnsi="Traditional Arabic"/>
          <w:b/>
          <w:bCs/>
          <w:color w:val="0070C0"/>
          <w:sz w:val="36"/>
          <w:szCs w:val="36"/>
          <w:rtl/>
        </w:rPr>
        <w:t>َّ</w:t>
      </w:r>
      <w:r w:rsidRPr="003C4F47">
        <w:rPr>
          <w:rFonts w:ascii="Traditional Arabic" w:hAnsi="Traditional Arabic"/>
          <w:b/>
          <w:bCs/>
          <w:color w:val="0070C0"/>
          <w:sz w:val="36"/>
          <w:szCs w:val="36"/>
          <w:rtl/>
        </w:rPr>
        <w:t>لف الأو</w:t>
      </w:r>
      <w:r w:rsidR="00EE35D8" w:rsidRPr="003C4F47">
        <w:rPr>
          <w:rFonts w:ascii="Traditional Arabic" w:hAnsi="Traditional Arabic"/>
          <w:b/>
          <w:bCs/>
          <w:color w:val="0070C0"/>
          <w:sz w:val="36"/>
          <w:szCs w:val="36"/>
          <w:rtl/>
        </w:rPr>
        <w:t>َّ</w:t>
      </w:r>
      <w:r w:rsidRPr="003C4F47">
        <w:rPr>
          <w:rFonts w:ascii="Traditional Arabic" w:hAnsi="Traditional Arabic"/>
          <w:b/>
          <w:bCs/>
          <w:color w:val="0070C0"/>
          <w:sz w:val="36"/>
          <w:szCs w:val="36"/>
          <w:rtl/>
        </w:rPr>
        <w:t>ل أبدًا</w:t>
      </w:r>
      <w:r w:rsidRPr="003C4F47">
        <w:rPr>
          <w:rFonts w:ascii="Traditional Arabic" w:hAnsi="Traditional Arabic"/>
          <w:b/>
          <w:bCs/>
          <w:sz w:val="36"/>
          <w:szCs w:val="36"/>
          <w:rtl/>
        </w:rPr>
        <w:t>"</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10"/>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rtl/>
        </w:rPr>
        <w:t>.</w:t>
      </w:r>
    </w:p>
    <w:p w14:paraId="60A11C9A" w14:textId="2A9E8DBE" w:rsidR="003A2165" w:rsidRPr="003C4F47" w:rsidRDefault="0082037A"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وقال:" قد طو</w:t>
      </w:r>
      <w:r w:rsidR="00D67AAA" w:rsidRPr="003C4F47">
        <w:rPr>
          <w:rFonts w:ascii="Traditional Arabic" w:hAnsi="Traditional Arabic"/>
          <w:b/>
          <w:bCs/>
          <w:sz w:val="36"/>
          <w:szCs w:val="36"/>
          <w:rtl/>
        </w:rPr>
        <w:t>َّ</w:t>
      </w:r>
      <w:r w:rsidRPr="003C4F47">
        <w:rPr>
          <w:rFonts w:ascii="Traditional Arabic" w:hAnsi="Traditional Arabic"/>
          <w:b/>
          <w:bCs/>
          <w:sz w:val="36"/>
          <w:szCs w:val="36"/>
          <w:rtl/>
        </w:rPr>
        <w:t>فت في الآفاق، ولقيت من علماء الإسلام وأرباب المذاهب كل</w:t>
      </w:r>
      <w:r w:rsidR="00BE12C2" w:rsidRPr="003C4F47">
        <w:rPr>
          <w:rFonts w:ascii="Traditional Arabic" w:hAnsi="Traditional Arabic"/>
          <w:b/>
          <w:bCs/>
          <w:sz w:val="36"/>
          <w:szCs w:val="36"/>
          <w:rtl/>
        </w:rPr>
        <w:t>َّ</w:t>
      </w:r>
      <w:r w:rsidRPr="003C4F47">
        <w:rPr>
          <w:rFonts w:ascii="Traditional Arabic" w:hAnsi="Traditional Arabic"/>
          <w:b/>
          <w:bCs/>
          <w:sz w:val="36"/>
          <w:szCs w:val="36"/>
          <w:rtl/>
        </w:rPr>
        <w:t xml:space="preserve"> ص</w:t>
      </w:r>
      <w:r w:rsidR="00BE12C2" w:rsidRPr="003C4F47">
        <w:rPr>
          <w:rFonts w:ascii="Traditional Arabic" w:hAnsi="Traditional Arabic"/>
          <w:b/>
          <w:bCs/>
          <w:sz w:val="36"/>
          <w:szCs w:val="36"/>
          <w:rtl/>
        </w:rPr>
        <w:t>فَّاق أفَّاق</w:t>
      </w:r>
      <w:r w:rsidRPr="003C4F47">
        <w:rPr>
          <w:rFonts w:ascii="Traditional Arabic" w:hAnsi="Traditional Arabic"/>
          <w:b/>
          <w:bCs/>
          <w:sz w:val="36"/>
          <w:szCs w:val="36"/>
          <w:rtl/>
        </w:rPr>
        <w:t>، فما سمعت لهذه المقالة بخبر، ولا أحسست لها بأثر"</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11"/>
      </w:r>
      <w:r w:rsidR="00C45D35" w:rsidRPr="003C4F47">
        <w:rPr>
          <w:rFonts w:ascii="Traditional Arabic" w:hAnsi="Traditional Arabic"/>
          <w:b/>
          <w:bCs/>
          <w:sz w:val="36"/>
          <w:szCs w:val="36"/>
          <w:vertAlign w:val="superscript"/>
          <w:rtl/>
        </w:rPr>
        <w:t>)</w:t>
      </w:r>
      <w:r w:rsidR="00EE35D8" w:rsidRPr="003C4F47">
        <w:rPr>
          <w:rFonts w:ascii="Traditional Arabic" w:hAnsi="Traditional Arabic"/>
          <w:b/>
          <w:bCs/>
          <w:sz w:val="36"/>
          <w:szCs w:val="36"/>
          <w:rtl/>
        </w:rPr>
        <w:t>.</w:t>
      </w:r>
    </w:p>
    <w:p w14:paraId="093B91D4" w14:textId="36248E61"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6</w:t>
      </w:r>
      <w:r w:rsidR="001E3EAD" w:rsidRPr="003C4F47">
        <w:rPr>
          <w:rFonts w:ascii="Traditional Arabic" w:hAnsi="Traditional Arabic"/>
          <w:b/>
          <w:bCs/>
          <w:sz w:val="36"/>
          <w:szCs w:val="36"/>
          <w:rtl/>
        </w:rPr>
        <w:t>-</w:t>
      </w:r>
      <w:r w:rsidRPr="003C4F47">
        <w:rPr>
          <w:rFonts w:ascii="Traditional Arabic" w:hAnsi="Traditional Arabic"/>
          <w:b/>
          <w:bCs/>
          <w:color w:val="EE0000"/>
          <w:sz w:val="36"/>
          <w:szCs w:val="36"/>
          <w:rtl/>
        </w:rPr>
        <w:t>ما ن</w:t>
      </w:r>
      <w:r w:rsidR="009D1A7B" w:rsidRPr="003C4F47">
        <w:rPr>
          <w:rFonts w:ascii="Traditional Arabic" w:hAnsi="Traditional Arabic"/>
          <w:b/>
          <w:bCs/>
          <w:color w:val="EE0000"/>
          <w:sz w:val="36"/>
          <w:szCs w:val="36"/>
          <w:rtl/>
        </w:rPr>
        <w:t>ُسب</w:t>
      </w:r>
      <w:r w:rsidRPr="003C4F47">
        <w:rPr>
          <w:rFonts w:ascii="Traditional Arabic" w:hAnsi="Traditional Arabic"/>
          <w:b/>
          <w:bCs/>
          <w:color w:val="EE0000"/>
          <w:sz w:val="36"/>
          <w:szCs w:val="36"/>
          <w:rtl/>
        </w:rPr>
        <w:t xml:space="preserve"> لبعضِ الصَّحابةِ والتَّابعين من القولِ بوقوعِ </w:t>
      </w:r>
      <w:r w:rsidR="00D67AAA" w:rsidRPr="003C4F47">
        <w:rPr>
          <w:rFonts w:ascii="Traditional Arabic" w:hAnsi="Traditional Arabic"/>
          <w:b/>
          <w:bCs/>
          <w:color w:val="EE0000"/>
          <w:sz w:val="36"/>
          <w:szCs w:val="36"/>
          <w:rtl/>
        </w:rPr>
        <w:t xml:space="preserve">الطلاق </w:t>
      </w:r>
      <w:r w:rsidRPr="003C4F47">
        <w:rPr>
          <w:rFonts w:ascii="Traditional Arabic" w:hAnsi="Traditional Arabic"/>
          <w:b/>
          <w:bCs/>
          <w:color w:val="EE0000"/>
          <w:sz w:val="36"/>
          <w:szCs w:val="36"/>
          <w:rtl/>
        </w:rPr>
        <w:t xml:space="preserve">الثَّلاثِ واحدةً: غيرُ دقيقٍ؛ </w:t>
      </w:r>
      <w:r w:rsidRPr="003C4F47">
        <w:rPr>
          <w:rFonts w:ascii="Traditional Arabic" w:hAnsi="Traditional Arabic"/>
          <w:b/>
          <w:bCs/>
          <w:sz w:val="36"/>
          <w:szCs w:val="36"/>
          <w:rtl/>
        </w:rPr>
        <w:t xml:space="preserve">فبعضُه ممَّا يُحكى بلا إسنادٍ، </w:t>
      </w:r>
      <w:r w:rsidR="00354226" w:rsidRPr="003C4F47">
        <w:rPr>
          <w:rFonts w:ascii="Traditional Arabic" w:hAnsi="Traditional Arabic"/>
          <w:b/>
          <w:bCs/>
          <w:sz w:val="36"/>
          <w:szCs w:val="36"/>
          <w:rtl/>
        </w:rPr>
        <w:t xml:space="preserve">وبعضُه لا يثبت، </w:t>
      </w:r>
      <w:r w:rsidRPr="003C4F47">
        <w:rPr>
          <w:rFonts w:ascii="Traditional Arabic" w:hAnsi="Traditional Arabic"/>
          <w:b/>
          <w:bCs/>
          <w:sz w:val="36"/>
          <w:szCs w:val="36"/>
          <w:rtl/>
        </w:rPr>
        <w:t xml:space="preserve">وبعضُه صريحٌ في تخصيصِ الحكمِ بغيرِ </w:t>
      </w:r>
      <w:r w:rsidRPr="003C4F47">
        <w:rPr>
          <w:rFonts w:ascii="Traditional Arabic" w:hAnsi="Traditional Arabic"/>
          <w:b/>
          <w:bCs/>
          <w:sz w:val="36"/>
          <w:szCs w:val="36"/>
          <w:rtl/>
        </w:rPr>
        <w:lastRenderedPageBreak/>
        <w:t xml:space="preserve">المدخولِ بها، كما حقَّق ذلك الشَّيخُ أبو الحسن </w:t>
      </w:r>
      <w:proofErr w:type="spellStart"/>
      <w:r w:rsidRPr="003C4F47">
        <w:rPr>
          <w:rFonts w:ascii="Traditional Arabic" w:hAnsi="Traditional Arabic"/>
          <w:b/>
          <w:bCs/>
          <w:sz w:val="36"/>
          <w:szCs w:val="36"/>
          <w:rtl/>
        </w:rPr>
        <w:t>المأربي</w:t>
      </w:r>
      <w:proofErr w:type="spellEnd"/>
      <w:r w:rsidRPr="003C4F47">
        <w:rPr>
          <w:rFonts w:ascii="Traditional Arabic" w:hAnsi="Traditional Arabic"/>
          <w:b/>
          <w:bCs/>
          <w:sz w:val="36"/>
          <w:szCs w:val="36"/>
          <w:rtl/>
        </w:rPr>
        <w:t xml:space="preserve"> في كتابه "فتح ال</w:t>
      </w:r>
      <w:r w:rsidR="00D67AAA" w:rsidRPr="003C4F47">
        <w:rPr>
          <w:rFonts w:ascii="Traditional Arabic" w:hAnsi="Traditional Arabic"/>
          <w:b/>
          <w:bCs/>
          <w:sz w:val="36"/>
          <w:szCs w:val="36"/>
          <w:rtl/>
        </w:rPr>
        <w:t>أ</w:t>
      </w:r>
      <w:r w:rsidRPr="003C4F47">
        <w:rPr>
          <w:rFonts w:ascii="Traditional Arabic" w:hAnsi="Traditional Arabic"/>
          <w:b/>
          <w:bCs/>
          <w:sz w:val="36"/>
          <w:szCs w:val="36"/>
          <w:rtl/>
        </w:rPr>
        <w:t>غلاق بتحقيق بعض أشهر مسائل الطلاق"</w:t>
      </w:r>
      <w:r w:rsidR="00C45D35" w:rsidRPr="003C4F47">
        <w:rPr>
          <w:rFonts w:ascii="Traditional Arabic" w:hAnsi="Traditional Arabic"/>
          <w:b/>
          <w:bCs/>
          <w:sz w:val="36"/>
          <w:szCs w:val="36"/>
          <w:vertAlign w:val="superscript"/>
          <w:rtl/>
        </w:rPr>
        <w:t xml:space="preserve"> (</w:t>
      </w:r>
      <w:r w:rsidR="00C45D35" w:rsidRPr="003C4F47">
        <w:rPr>
          <w:rFonts w:ascii="Traditional Arabic" w:hAnsi="Traditional Arabic"/>
          <w:b/>
          <w:bCs/>
          <w:sz w:val="36"/>
          <w:szCs w:val="36"/>
          <w:vertAlign w:val="superscript"/>
          <w:rtl/>
        </w:rPr>
        <w:footnoteReference w:id="12"/>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w:t>
      </w:r>
    </w:p>
    <w:p w14:paraId="033DB661" w14:textId="5AF96CBB" w:rsidR="0082037A" w:rsidRPr="003C4F47" w:rsidRDefault="0082037A"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7-</w:t>
      </w:r>
      <w:r w:rsidRPr="003C4F47">
        <w:rPr>
          <w:rFonts w:ascii="Traditional Arabic" w:hAnsi="Traditional Arabic"/>
          <w:b/>
          <w:bCs/>
          <w:color w:val="EE0000"/>
          <w:sz w:val="36"/>
          <w:szCs w:val="36"/>
          <w:rtl/>
        </w:rPr>
        <w:t xml:space="preserve">اعتمد </w:t>
      </w:r>
      <w:r w:rsidR="009D1A7B" w:rsidRPr="003C4F47">
        <w:rPr>
          <w:rFonts w:ascii="Traditional Arabic" w:hAnsi="Traditional Arabic"/>
          <w:b/>
          <w:bCs/>
          <w:color w:val="EE0000"/>
          <w:sz w:val="36"/>
          <w:szCs w:val="36"/>
          <w:rtl/>
        </w:rPr>
        <w:t xml:space="preserve">من قال بهذا القول في </w:t>
      </w:r>
      <w:r w:rsidRPr="003C4F47">
        <w:rPr>
          <w:rFonts w:ascii="Traditional Arabic" w:hAnsi="Traditional Arabic"/>
          <w:b/>
          <w:bCs/>
          <w:color w:val="EE0000"/>
          <w:sz w:val="36"/>
          <w:szCs w:val="36"/>
          <w:rtl/>
        </w:rPr>
        <w:t xml:space="preserve">تقرير وجود الخلاف بين الصَّحابةِ والتَّابعين في هذه المسألة على ما نقله ابن مغيث المالكي (459هـ) </w:t>
      </w:r>
      <w:r w:rsidRPr="003C4F47">
        <w:rPr>
          <w:rFonts w:ascii="Traditional Arabic" w:hAnsi="Traditional Arabic"/>
          <w:b/>
          <w:bCs/>
          <w:sz w:val="36"/>
          <w:szCs w:val="36"/>
          <w:rtl/>
        </w:rPr>
        <w:t xml:space="preserve">في كتابه المُقنِع في علم </w:t>
      </w:r>
      <w:proofErr w:type="gramStart"/>
      <w:r w:rsidRPr="003C4F47">
        <w:rPr>
          <w:rFonts w:ascii="Traditional Arabic" w:hAnsi="Traditional Arabic"/>
          <w:b/>
          <w:bCs/>
          <w:sz w:val="36"/>
          <w:szCs w:val="36"/>
          <w:rtl/>
        </w:rPr>
        <w:t>الشروط</w:t>
      </w:r>
      <w:r w:rsidR="00C45D35" w:rsidRPr="003C4F47">
        <w:rPr>
          <w:rFonts w:ascii="Traditional Arabic" w:hAnsi="Traditional Arabic"/>
          <w:b/>
          <w:bCs/>
          <w:sz w:val="36"/>
          <w:szCs w:val="36"/>
          <w:vertAlign w:val="superscript"/>
          <w:rtl/>
        </w:rPr>
        <w:t>(</w:t>
      </w:r>
      <w:proofErr w:type="gramEnd"/>
      <w:r w:rsidR="00C45D35" w:rsidRPr="003C4F47">
        <w:rPr>
          <w:rFonts w:ascii="Traditional Arabic" w:hAnsi="Traditional Arabic"/>
          <w:b/>
          <w:bCs/>
          <w:sz w:val="36"/>
          <w:szCs w:val="36"/>
          <w:vertAlign w:val="superscript"/>
          <w:rtl/>
        </w:rPr>
        <w:footnoteReference w:id="13"/>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 وهو إنَّما حكى هذه الأقوالَ حكايةً مجرَّدةً دون إسنادٍ، ومثلُ هذا لا يكفي في نسبة القول إلى الصَّحابةِ والتَّابعين، ما لم يَثبُتْ نقلُه عنهم بالأسانيد المعروفة في كتب الرِّواية.</w:t>
      </w:r>
    </w:p>
    <w:p w14:paraId="3859EEE0" w14:textId="3BDB9AF3" w:rsidR="00BE12C2" w:rsidRPr="003C4F47" w:rsidRDefault="00BE12C2" w:rsidP="00B357E6">
      <w:pPr>
        <w:spacing w:after="0" w:line="240" w:lineRule="auto"/>
        <w:jc w:val="both"/>
        <w:rPr>
          <w:rFonts w:ascii="Traditional Arabic" w:hAnsi="Traditional Arabic"/>
          <w:b/>
          <w:bCs/>
          <w:sz w:val="36"/>
          <w:szCs w:val="36"/>
          <w:rtl/>
          <w:lang w:bidi="ar-QA"/>
        </w:rPr>
      </w:pPr>
      <w:r w:rsidRPr="003C4F47">
        <w:rPr>
          <w:rFonts w:ascii="Traditional Arabic" w:hAnsi="Traditional Arabic"/>
          <w:b/>
          <w:bCs/>
          <w:sz w:val="36"/>
          <w:szCs w:val="36"/>
          <w:rtl/>
        </w:rPr>
        <w:t xml:space="preserve">قال ابن العربي: "وما ‌نسبوه ‌إلى ‌الصحابة </w:t>
      </w:r>
      <w:r w:rsidRPr="003C4F47">
        <w:rPr>
          <w:rFonts w:ascii="Traditional Arabic" w:hAnsi="Traditional Arabic"/>
          <w:b/>
          <w:bCs/>
          <w:color w:val="0070C0"/>
          <w:sz w:val="36"/>
          <w:szCs w:val="36"/>
          <w:rtl/>
        </w:rPr>
        <w:t>كذبٌ بحتٌ</w:t>
      </w:r>
      <w:r w:rsidRPr="003C4F47">
        <w:rPr>
          <w:rFonts w:ascii="Traditional Arabic" w:hAnsi="Traditional Arabic"/>
          <w:b/>
          <w:bCs/>
          <w:sz w:val="36"/>
          <w:szCs w:val="36"/>
          <w:rtl/>
        </w:rPr>
        <w:t>، لا أصل له في كتاب، ولا رواية له عن أحد"</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14"/>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w:t>
      </w:r>
    </w:p>
    <w:p w14:paraId="52915C90" w14:textId="50304629" w:rsidR="00282324" w:rsidRPr="003C4F47" w:rsidRDefault="0072699F"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8</w:t>
      </w:r>
      <w:r w:rsidR="0082037A" w:rsidRPr="003C4F47">
        <w:rPr>
          <w:rFonts w:ascii="Traditional Arabic" w:hAnsi="Traditional Arabic"/>
          <w:b/>
          <w:bCs/>
          <w:sz w:val="36"/>
          <w:szCs w:val="36"/>
          <w:rtl/>
        </w:rPr>
        <w:t>-</w:t>
      </w:r>
      <w:r w:rsidR="00282324" w:rsidRPr="003C4F47">
        <w:rPr>
          <w:rFonts w:ascii="Traditional Arabic" w:hAnsi="Traditional Arabic"/>
          <w:b/>
          <w:bCs/>
          <w:sz w:val="36"/>
          <w:szCs w:val="36"/>
          <w:rtl/>
        </w:rPr>
        <w:t xml:space="preserve">للدكتورِ الفاضلِ سليمان العمير رسالةٌ بعنوان </w:t>
      </w:r>
      <w:r w:rsidR="00282324" w:rsidRPr="003C4F47">
        <w:rPr>
          <w:rFonts w:ascii="Traditional Arabic" w:hAnsi="Traditional Arabic"/>
          <w:b/>
          <w:bCs/>
          <w:color w:val="EE0000"/>
          <w:sz w:val="36"/>
          <w:szCs w:val="36"/>
          <w:rtl/>
        </w:rPr>
        <w:t>"تسمية المفتين بأنَّ الطَّلاقَ الثَّلاثَ بلفظٍ واحدٍ طلقةٌ واحدة"</w:t>
      </w:r>
      <w:r w:rsidR="00282324" w:rsidRPr="003C4F47">
        <w:rPr>
          <w:rFonts w:ascii="Traditional Arabic" w:hAnsi="Traditional Arabic"/>
          <w:b/>
          <w:bCs/>
          <w:sz w:val="36"/>
          <w:szCs w:val="36"/>
          <w:rtl/>
        </w:rPr>
        <w:t>، أحصى فيها نحو أربعةٍ وعشرين عالمًا نُقِل عنهم القولُ بهذه المسألة قبل شيخِ الإسلامِ ابن تيمية.</w:t>
      </w:r>
    </w:p>
    <w:p w14:paraId="1E0426E4" w14:textId="29D5F93C" w:rsidR="00282324" w:rsidRPr="003C4F47" w:rsidRDefault="00282324" w:rsidP="00B357E6">
      <w:pPr>
        <w:spacing w:after="0" w:line="240" w:lineRule="auto"/>
        <w:jc w:val="both"/>
        <w:rPr>
          <w:rFonts w:ascii="Traditional Arabic" w:hAnsi="Traditional Arabic"/>
          <w:b/>
          <w:bCs/>
          <w:sz w:val="36"/>
          <w:szCs w:val="36"/>
          <w:rtl/>
        </w:rPr>
      </w:pPr>
      <w:r w:rsidRPr="003C4F47">
        <w:rPr>
          <w:rFonts w:ascii="Traditional Arabic" w:hAnsi="Traditional Arabic"/>
          <w:b/>
          <w:bCs/>
          <w:color w:val="00B0F0"/>
          <w:sz w:val="36"/>
          <w:szCs w:val="36"/>
          <w:rtl/>
        </w:rPr>
        <w:t>بيدَ أنَّ نِسبةَ هذا القولِ إلى هؤلاءِ الأعلامِ محلُّ نظرٍ</w:t>
      </w:r>
      <w:r w:rsidRPr="003C4F47">
        <w:rPr>
          <w:rFonts w:ascii="Traditional Arabic" w:hAnsi="Traditional Arabic"/>
          <w:b/>
          <w:bCs/>
          <w:sz w:val="36"/>
          <w:szCs w:val="36"/>
          <w:rtl/>
        </w:rPr>
        <w:t>؛ إذ إنَّ الذي يَتحقَّقُ ثبوتُ النِّسبةِ إليه بعد التَّمحيص لا يَتجاوزُ نحو سبعةٍ، وليس فيهم أحدٌ من الصَّحابةِ ولا التَّابعين، بل جُلُّهم من فقهاءِ الأندلس غيرِ المشهورين في القرنِ الخامسِ.</w:t>
      </w:r>
    </w:p>
    <w:p w14:paraId="1F379D36" w14:textId="040E9A6F" w:rsidR="00282324" w:rsidRPr="003C4F47" w:rsidRDefault="0072699F"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9</w:t>
      </w:r>
      <w:r w:rsidR="00BE12C2" w:rsidRPr="003C4F47">
        <w:rPr>
          <w:rFonts w:ascii="Traditional Arabic" w:hAnsi="Traditional Arabic"/>
          <w:b/>
          <w:bCs/>
          <w:sz w:val="36"/>
          <w:szCs w:val="36"/>
          <w:rtl/>
        </w:rPr>
        <w:t>-</w:t>
      </w:r>
      <w:r w:rsidR="00EE35D8" w:rsidRPr="003C4F47">
        <w:rPr>
          <w:rFonts w:ascii="Traditional Arabic" w:hAnsi="Traditional Arabic"/>
          <w:b/>
          <w:bCs/>
          <w:color w:val="EE0000"/>
          <w:sz w:val="36"/>
          <w:szCs w:val="36"/>
          <w:rtl/>
        </w:rPr>
        <w:t>أعلى مَن يُنسبُ إليه هذا المذهبُ من السَّابقين</w:t>
      </w:r>
      <w:r w:rsidR="00282324" w:rsidRPr="003C4F47">
        <w:rPr>
          <w:rFonts w:ascii="Traditional Arabic" w:hAnsi="Traditional Arabic"/>
          <w:b/>
          <w:bCs/>
          <w:color w:val="EE0000"/>
          <w:sz w:val="36"/>
          <w:szCs w:val="36"/>
          <w:rtl/>
        </w:rPr>
        <w:t>: الحجاج بن أرطاة (145هـ)،</w:t>
      </w:r>
      <w:r w:rsidR="00EE35D8" w:rsidRPr="003C4F47">
        <w:rPr>
          <w:rFonts w:ascii="Traditional Arabic" w:hAnsi="Traditional Arabic"/>
          <w:b/>
          <w:bCs/>
          <w:color w:val="EE0000"/>
          <w:sz w:val="36"/>
          <w:szCs w:val="36"/>
          <w:rtl/>
        </w:rPr>
        <w:t xml:space="preserve"> </w:t>
      </w:r>
      <w:r w:rsidR="00282324" w:rsidRPr="003C4F47">
        <w:rPr>
          <w:rFonts w:ascii="Traditional Arabic" w:hAnsi="Traditional Arabic"/>
          <w:b/>
          <w:bCs/>
          <w:color w:val="EE0000"/>
          <w:sz w:val="36"/>
          <w:szCs w:val="36"/>
          <w:rtl/>
        </w:rPr>
        <w:t>و</w:t>
      </w:r>
      <w:r w:rsidR="00EE35D8" w:rsidRPr="003C4F47">
        <w:rPr>
          <w:rFonts w:ascii="Traditional Arabic" w:hAnsi="Traditional Arabic"/>
          <w:b/>
          <w:bCs/>
          <w:color w:val="EE0000"/>
          <w:sz w:val="36"/>
          <w:szCs w:val="36"/>
          <w:rtl/>
        </w:rPr>
        <w:t>محمد بن إسحاق</w:t>
      </w:r>
      <w:r w:rsidR="00D67AAA" w:rsidRPr="003C4F47">
        <w:rPr>
          <w:rFonts w:ascii="Traditional Arabic" w:hAnsi="Traditional Arabic"/>
          <w:b/>
          <w:bCs/>
          <w:color w:val="EE0000"/>
          <w:sz w:val="36"/>
          <w:szCs w:val="36"/>
          <w:rtl/>
        </w:rPr>
        <w:t xml:space="preserve"> </w:t>
      </w:r>
      <w:r w:rsidR="00EE35D8" w:rsidRPr="003C4F47">
        <w:rPr>
          <w:rFonts w:ascii="Traditional Arabic" w:hAnsi="Traditional Arabic"/>
          <w:b/>
          <w:bCs/>
          <w:color w:val="EE0000"/>
          <w:sz w:val="36"/>
          <w:szCs w:val="36"/>
          <w:rtl/>
        </w:rPr>
        <w:t>صاحبُ المغازي</w:t>
      </w:r>
      <w:r w:rsidR="007760F1" w:rsidRPr="003C4F47">
        <w:rPr>
          <w:rFonts w:ascii="Traditional Arabic" w:hAnsi="Traditional Arabic"/>
          <w:b/>
          <w:bCs/>
          <w:color w:val="EE0000"/>
          <w:sz w:val="36"/>
          <w:szCs w:val="36"/>
          <w:rtl/>
        </w:rPr>
        <w:t xml:space="preserve"> (151هـ)</w:t>
      </w:r>
      <w:r w:rsidR="00EE35D8" w:rsidRPr="003C4F47">
        <w:rPr>
          <w:rFonts w:ascii="Traditional Arabic" w:hAnsi="Traditional Arabic"/>
          <w:b/>
          <w:bCs/>
          <w:color w:val="EE0000"/>
          <w:sz w:val="36"/>
          <w:szCs w:val="36"/>
          <w:rtl/>
        </w:rPr>
        <w:t xml:space="preserve">، </w:t>
      </w:r>
      <w:r w:rsidR="00EE35D8" w:rsidRPr="003C4F47">
        <w:rPr>
          <w:rFonts w:ascii="Traditional Arabic" w:hAnsi="Traditional Arabic"/>
          <w:b/>
          <w:bCs/>
          <w:sz w:val="36"/>
          <w:szCs w:val="36"/>
          <w:rtl/>
          <w:lang w:bidi="ar-QA"/>
        </w:rPr>
        <w:t>قال الإمام أحمد: "</w:t>
      </w:r>
      <w:r w:rsidR="00632DA6" w:rsidRPr="003C4F47">
        <w:rPr>
          <w:rFonts w:ascii="Traditional Arabic" w:hAnsi="Traditional Arabic"/>
          <w:b/>
          <w:bCs/>
          <w:sz w:val="36"/>
          <w:szCs w:val="36"/>
          <w:rtl/>
          <w:lang w:bidi="ar-QA"/>
        </w:rPr>
        <w:t>هذا مذهب ابن إسحاق، يقول: خالف السُّنة، فردَّه إلى السُّنة ‌على ‌مذهب ‌الروافض"</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15"/>
      </w:r>
      <w:r w:rsidR="00C45D35" w:rsidRPr="003C4F47">
        <w:rPr>
          <w:rFonts w:ascii="Traditional Arabic" w:hAnsi="Traditional Arabic"/>
          <w:b/>
          <w:bCs/>
          <w:sz w:val="36"/>
          <w:szCs w:val="36"/>
          <w:vertAlign w:val="superscript"/>
          <w:rtl/>
        </w:rPr>
        <w:t>)</w:t>
      </w:r>
      <w:r w:rsidR="00632DA6" w:rsidRPr="003C4F47">
        <w:rPr>
          <w:rFonts w:ascii="Traditional Arabic" w:hAnsi="Traditional Arabic"/>
          <w:b/>
          <w:bCs/>
          <w:sz w:val="36"/>
          <w:szCs w:val="36"/>
          <w:rtl/>
          <w:lang w:bidi="ar-QA"/>
        </w:rPr>
        <w:t>،</w:t>
      </w:r>
      <w:r w:rsidR="00282324" w:rsidRPr="003C4F47">
        <w:rPr>
          <w:rFonts w:ascii="Traditional Arabic" w:hAnsi="Traditional Arabic"/>
          <w:b/>
          <w:bCs/>
          <w:sz w:val="36"/>
          <w:szCs w:val="36"/>
          <w:rtl/>
        </w:rPr>
        <w:t xml:space="preserve"> وقال ابن عبد البر: "وما أعلم أحدًا من أهل السُّنة قال بغير هذا إلا الحجَّاج بن أَرطاة ومحمد ‌بن ‌إسحاق، </w:t>
      </w:r>
      <w:r w:rsidR="00282324" w:rsidRPr="003C4F47">
        <w:rPr>
          <w:rFonts w:ascii="Traditional Arabic" w:hAnsi="Traditional Arabic"/>
          <w:b/>
          <w:bCs/>
          <w:color w:val="0070C0"/>
          <w:sz w:val="36"/>
          <w:szCs w:val="36"/>
          <w:rtl/>
        </w:rPr>
        <w:t>وكلاهما ليس بفقيه</w:t>
      </w:r>
      <w:r w:rsidR="00282324" w:rsidRPr="003C4F47">
        <w:rPr>
          <w:rFonts w:ascii="Traditional Arabic" w:hAnsi="Traditional Arabic"/>
          <w:b/>
          <w:bCs/>
          <w:sz w:val="36"/>
          <w:szCs w:val="36"/>
          <w:rtl/>
        </w:rPr>
        <w:t xml:space="preserve"> ولا حج</w:t>
      </w:r>
      <w:r w:rsidR="00632DA6" w:rsidRPr="003C4F47">
        <w:rPr>
          <w:rFonts w:ascii="Traditional Arabic" w:hAnsi="Traditional Arabic"/>
          <w:b/>
          <w:bCs/>
          <w:sz w:val="36"/>
          <w:szCs w:val="36"/>
          <w:rtl/>
        </w:rPr>
        <w:t>َّ</w:t>
      </w:r>
      <w:r w:rsidR="00282324" w:rsidRPr="003C4F47">
        <w:rPr>
          <w:rFonts w:ascii="Traditional Arabic" w:hAnsi="Traditional Arabic"/>
          <w:b/>
          <w:bCs/>
          <w:sz w:val="36"/>
          <w:szCs w:val="36"/>
          <w:rtl/>
        </w:rPr>
        <w:t>ة فيما قاله"</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16"/>
      </w:r>
      <w:r w:rsidR="00C45D35" w:rsidRPr="003C4F47">
        <w:rPr>
          <w:rFonts w:ascii="Traditional Arabic" w:hAnsi="Traditional Arabic"/>
          <w:b/>
          <w:bCs/>
          <w:sz w:val="36"/>
          <w:szCs w:val="36"/>
          <w:vertAlign w:val="superscript"/>
          <w:rtl/>
        </w:rPr>
        <w:t>)</w:t>
      </w:r>
      <w:r w:rsidR="00282324" w:rsidRPr="003C4F47">
        <w:rPr>
          <w:rFonts w:ascii="Traditional Arabic" w:hAnsi="Traditional Arabic"/>
          <w:b/>
          <w:bCs/>
          <w:sz w:val="36"/>
          <w:szCs w:val="36"/>
          <w:rtl/>
        </w:rPr>
        <w:t>.</w:t>
      </w:r>
    </w:p>
    <w:p w14:paraId="230CEE84" w14:textId="33F276B9" w:rsidR="00EE35D8" w:rsidRPr="003C4F47" w:rsidRDefault="0082037A" w:rsidP="00B357E6">
      <w:pPr>
        <w:spacing w:after="0" w:line="240" w:lineRule="auto"/>
        <w:jc w:val="both"/>
        <w:rPr>
          <w:rFonts w:ascii="Traditional Arabic" w:hAnsi="Traditional Arabic"/>
          <w:b/>
          <w:bCs/>
          <w:sz w:val="36"/>
          <w:szCs w:val="36"/>
          <w:rtl/>
          <w:lang w:bidi="ar-QA"/>
        </w:rPr>
      </w:pPr>
      <w:r w:rsidRPr="003C4F47">
        <w:rPr>
          <w:rFonts w:ascii="Traditional Arabic" w:hAnsi="Traditional Arabic"/>
          <w:b/>
          <w:bCs/>
          <w:sz w:val="36"/>
          <w:szCs w:val="36"/>
          <w:rtl/>
        </w:rPr>
        <w:lastRenderedPageBreak/>
        <w:t>1</w:t>
      </w:r>
      <w:r w:rsidR="0072699F" w:rsidRPr="003C4F47">
        <w:rPr>
          <w:rFonts w:ascii="Traditional Arabic" w:hAnsi="Traditional Arabic"/>
          <w:b/>
          <w:bCs/>
          <w:sz w:val="36"/>
          <w:szCs w:val="36"/>
          <w:rtl/>
        </w:rPr>
        <w:t>0</w:t>
      </w:r>
      <w:r w:rsidR="001E3EAD" w:rsidRPr="003C4F47">
        <w:rPr>
          <w:rFonts w:ascii="Traditional Arabic" w:hAnsi="Traditional Arabic"/>
          <w:b/>
          <w:bCs/>
          <w:sz w:val="36"/>
          <w:szCs w:val="36"/>
          <w:rtl/>
        </w:rPr>
        <w:t>-</w:t>
      </w:r>
      <w:r w:rsidR="00EE35D8" w:rsidRPr="003C4F47">
        <w:rPr>
          <w:rFonts w:ascii="Traditional Arabic" w:hAnsi="Traditional Arabic"/>
          <w:b/>
          <w:bCs/>
          <w:color w:val="EE0000"/>
          <w:sz w:val="36"/>
          <w:szCs w:val="36"/>
          <w:rtl/>
        </w:rPr>
        <w:t xml:space="preserve"> </w:t>
      </w:r>
      <w:r w:rsidR="00EE35D8" w:rsidRPr="003C4F47">
        <w:rPr>
          <w:rFonts w:ascii="Traditional Arabic" w:hAnsi="Traditional Arabic"/>
          <w:b/>
          <w:bCs/>
          <w:color w:val="EE0000"/>
          <w:sz w:val="36"/>
          <w:szCs w:val="36"/>
          <w:rtl/>
          <w:lang w:bidi="ar-QA"/>
        </w:rPr>
        <w:t>عمدة من يقول بإيقاع الطلاق الث</w:t>
      </w:r>
      <w:r w:rsidR="007760F1" w:rsidRPr="003C4F47">
        <w:rPr>
          <w:rFonts w:ascii="Traditional Arabic" w:hAnsi="Traditional Arabic"/>
          <w:b/>
          <w:bCs/>
          <w:color w:val="EE0000"/>
          <w:sz w:val="36"/>
          <w:szCs w:val="36"/>
          <w:rtl/>
          <w:lang w:bidi="ar-QA"/>
        </w:rPr>
        <w:t>َّ</w:t>
      </w:r>
      <w:r w:rsidR="00EE35D8" w:rsidRPr="003C4F47">
        <w:rPr>
          <w:rFonts w:ascii="Traditional Arabic" w:hAnsi="Traditional Arabic"/>
          <w:b/>
          <w:bCs/>
          <w:color w:val="EE0000"/>
          <w:sz w:val="36"/>
          <w:szCs w:val="36"/>
          <w:rtl/>
          <w:lang w:bidi="ar-QA"/>
        </w:rPr>
        <w:t>لاث واحدة</w:t>
      </w:r>
      <w:r w:rsidR="007760F1" w:rsidRPr="003C4F47">
        <w:rPr>
          <w:rFonts w:ascii="Traditional Arabic" w:hAnsi="Traditional Arabic"/>
          <w:b/>
          <w:bCs/>
          <w:color w:val="EE0000"/>
          <w:sz w:val="36"/>
          <w:szCs w:val="36"/>
          <w:rtl/>
          <w:lang w:bidi="ar-QA"/>
        </w:rPr>
        <w:t>ً</w:t>
      </w:r>
      <w:r w:rsidR="00EE35D8" w:rsidRPr="003C4F47">
        <w:rPr>
          <w:rFonts w:ascii="Traditional Arabic" w:hAnsi="Traditional Arabic"/>
          <w:b/>
          <w:bCs/>
          <w:color w:val="EE0000"/>
          <w:sz w:val="36"/>
          <w:szCs w:val="36"/>
          <w:rtl/>
          <w:lang w:bidi="ar-QA"/>
        </w:rPr>
        <w:t xml:space="preserve"> </w:t>
      </w:r>
      <w:r w:rsidR="00EE35D8" w:rsidRPr="003C4F47">
        <w:rPr>
          <w:rFonts w:ascii="Traditional Arabic" w:hAnsi="Traditional Arabic"/>
          <w:b/>
          <w:bCs/>
          <w:color w:val="EE0000"/>
          <w:sz w:val="36"/>
          <w:szCs w:val="36"/>
          <w:rtl/>
        </w:rPr>
        <w:t>حديث ابن عباس</w:t>
      </w:r>
      <w:r w:rsidR="00EE35D8" w:rsidRPr="003C4F47">
        <w:rPr>
          <w:rFonts w:ascii="Traditional Arabic" w:hAnsi="Traditional Arabic"/>
          <w:b/>
          <w:bCs/>
          <w:sz w:val="36"/>
          <w:szCs w:val="36"/>
          <w:rtl/>
        </w:rPr>
        <w:t>:</w:t>
      </w:r>
      <w:r w:rsidR="001E3EAD" w:rsidRPr="003C4F47">
        <w:rPr>
          <w:rFonts w:ascii="Traditional Arabic" w:hAnsi="Traditional Arabic"/>
          <w:b/>
          <w:bCs/>
          <w:sz w:val="36"/>
          <w:szCs w:val="36"/>
          <w:rtl/>
        </w:rPr>
        <w:t xml:space="preserve"> </w:t>
      </w:r>
      <w:r w:rsidR="00EE35D8" w:rsidRPr="003C4F47">
        <w:rPr>
          <w:rFonts w:ascii="Traditional Arabic" w:hAnsi="Traditional Arabic"/>
          <w:b/>
          <w:bCs/>
          <w:sz w:val="36"/>
          <w:szCs w:val="36"/>
          <w:rtl/>
        </w:rPr>
        <w:t>"</w:t>
      </w:r>
      <w:r w:rsidR="00EE35D8" w:rsidRPr="003C4F47">
        <w:rPr>
          <w:rFonts w:ascii="Traditional Arabic" w:hAnsi="Traditional Arabic"/>
          <w:b/>
          <w:bCs/>
          <w:sz w:val="36"/>
          <w:szCs w:val="36"/>
          <w:rtl/>
          <w:lang w:bidi="ar-QA"/>
        </w:rPr>
        <w:t xml:space="preserve">كان الطلاق على عهد رسول الله </w:t>
      </w:r>
      <w:r w:rsidR="00354226" w:rsidRPr="003C4F47">
        <w:rPr>
          <w:rFonts w:ascii="Traditional Arabic" w:hAnsi="Traditional Arabic"/>
          <w:b/>
          <w:bCs/>
          <w:sz w:val="36"/>
          <w:szCs w:val="36"/>
          <w:rtl/>
        </w:rPr>
        <w:t>ﷺ</w:t>
      </w:r>
      <w:r w:rsidR="00EE35D8" w:rsidRPr="003C4F47">
        <w:rPr>
          <w:rFonts w:ascii="Traditional Arabic" w:hAnsi="Traditional Arabic"/>
          <w:b/>
          <w:bCs/>
          <w:sz w:val="36"/>
          <w:szCs w:val="36"/>
          <w:rtl/>
          <w:lang w:bidi="ar-QA"/>
        </w:rPr>
        <w:t xml:space="preserve"> وأبي بكر، وسنتين من خلافة عمر، طلاق الثلاث واحدة، فقال عمر بن الخطاب: إن الناس قد استعجلوا في أمر قد كانت لهم فيه أناة، فلو أمضيناه عليهم، فأمضاه عليهم"، أخرجه مسلم</w:t>
      </w:r>
      <w:r w:rsidR="00D67AAA" w:rsidRPr="003C4F47">
        <w:rPr>
          <w:rFonts w:ascii="Traditional Arabic" w:hAnsi="Traditional Arabic"/>
          <w:b/>
          <w:bCs/>
          <w:sz w:val="36"/>
          <w:szCs w:val="36"/>
          <w:rtl/>
          <w:lang w:bidi="ar-QA"/>
        </w:rPr>
        <w:t xml:space="preserve"> (1472)</w:t>
      </w:r>
      <w:r w:rsidR="00EE35D8" w:rsidRPr="003C4F47">
        <w:rPr>
          <w:rFonts w:ascii="Traditional Arabic" w:hAnsi="Traditional Arabic"/>
          <w:b/>
          <w:bCs/>
          <w:sz w:val="36"/>
          <w:szCs w:val="36"/>
          <w:rtl/>
          <w:lang w:bidi="ar-QA"/>
        </w:rPr>
        <w:t>.</w:t>
      </w:r>
    </w:p>
    <w:p w14:paraId="46D14B87" w14:textId="562E5DEF"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lang w:bidi="ar-QA"/>
        </w:rPr>
        <w:t>1</w:t>
      </w:r>
      <w:r w:rsidR="0072699F" w:rsidRPr="003C4F47">
        <w:rPr>
          <w:rFonts w:ascii="Traditional Arabic" w:hAnsi="Traditional Arabic"/>
          <w:b/>
          <w:bCs/>
          <w:sz w:val="36"/>
          <w:szCs w:val="36"/>
          <w:rtl/>
          <w:lang w:bidi="ar-QA"/>
        </w:rPr>
        <w:t>1</w:t>
      </w:r>
      <w:r w:rsidRPr="003C4F47">
        <w:rPr>
          <w:rFonts w:ascii="Traditional Arabic" w:hAnsi="Traditional Arabic"/>
          <w:b/>
          <w:bCs/>
          <w:sz w:val="36"/>
          <w:szCs w:val="36"/>
          <w:rtl/>
          <w:lang w:bidi="ar-QA"/>
        </w:rPr>
        <w:t>-</w:t>
      </w:r>
      <w:r w:rsidRPr="003C4F47">
        <w:rPr>
          <w:rFonts w:ascii="Traditional Arabic" w:hAnsi="Traditional Arabic"/>
          <w:b/>
          <w:bCs/>
          <w:color w:val="EE0000"/>
          <w:sz w:val="36"/>
          <w:szCs w:val="36"/>
          <w:rtl/>
        </w:rPr>
        <w:t>ذَكَرَ العُلَماءُ عِدَّةَ وُجوهٍ في الجوابِ عن حديثِ ابنِ عبَّاسٍ، ولعلَّ أقواها:</w:t>
      </w:r>
      <w:r w:rsidRPr="003C4F47">
        <w:rPr>
          <w:rFonts w:ascii="Traditional Arabic" w:hAnsi="Traditional Arabic"/>
          <w:b/>
          <w:bCs/>
          <w:color w:val="0070C0"/>
          <w:sz w:val="36"/>
          <w:szCs w:val="36"/>
          <w:rtl/>
        </w:rPr>
        <w:t xml:space="preserve"> أنَّه حديثٌ شاذٌّ، تفرَّدَ بروايتِه </w:t>
      </w:r>
      <w:proofErr w:type="spellStart"/>
      <w:r w:rsidRPr="003C4F47">
        <w:rPr>
          <w:rFonts w:ascii="Traditional Arabic" w:hAnsi="Traditional Arabic"/>
          <w:b/>
          <w:bCs/>
          <w:color w:val="0070C0"/>
          <w:sz w:val="36"/>
          <w:szCs w:val="36"/>
          <w:rtl/>
        </w:rPr>
        <w:t>طاوسُ</w:t>
      </w:r>
      <w:proofErr w:type="spellEnd"/>
      <w:r w:rsidRPr="003C4F47">
        <w:rPr>
          <w:rFonts w:ascii="Traditional Arabic" w:hAnsi="Traditional Arabic"/>
          <w:b/>
          <w:bCs/>
          <w:color w:val="0070C0"/>
          <w:sz w:val="36"/>
          <w:szCs w:val="36"/>
          <w:rtl/>
        </w:rPr>
        <w:t xml:space="preserve"> عن ابنِ عبَّاسٍ</w:t>
      </w:r>
      <w:r w:rsidRPr="003C4F47">
        <w:rPr>
          <w:rFonts w:ascii="Traditional Arabic" w:hAnsi="Traditional Arabic"/>
          <w:b/>
          <w:bCs/>
          <w:sz w:val="36"/>
          <w:szCs w:val="36"/>
          <w:rtl/>
        </w:rPr>
        <w:t xml:space="preserve">، وبه قال الإمام أحمد بن </w:t>
      </w:r>
      <w:proofErr w:type="gramStart"/>
      <w:r w:rsidRPr="003C4F47">
        <w:rPr>
          <w:rFonts w:ascii="Traditional Arabic" w:hAnsi="Traditional Arabic"/>
          <w:b/>
          <w:bCs/>
          <w:sz w:val="36"/>
          <w:szCs w:val="36"/>
          <w:rtl/>
        </w:rPr>
        <w:t>حنبل</w:t>
      </w:r>
      <w:r w:rsidR="00C45D35" w:rsidRPr="003C4F47">
        <w:rPr>
          <w:rFonts w:ascii="Traditional Arabic" w:hAnsi="Traditional Arabic"/>
          <w:b/>
          <w:bCs/>
          <w:sz w:val="36"/>
          <w:szCs w:val="36"/>
          <w:vertAlign w:val="superscript"/>
          <w:rtl/>
        </w:rPr>
        <w:t>(</w:t>
      </w:r>
      <w:proofErr w:type="gramEnd"/>
      <w:r w:rsidR="00C45D35" w:rsidRPr="003C4F47">
        <w:rPr>
          <w:rFonts w:ascii="Traditional Arabic" w:hAnsi="Traditional Arabic"/>
          <w:b/>
          <w:bCs/>
          <w:sz w:val="36"/>
          <w:szCs w:val="36"/>
          <w:vertAlign w:val="superscript"/>
          <w:rtl/>
        </w:rPr>
        <w:footnoteReference w:id="17"/>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 xml:space="preserve">، </w:t>
      </w:r>
      <w:proofErr w:type="spellStart"/>
      <w:r w:rsidRPr="003C4F47">
        <w:rPr>
          <w:rFonts w:ascii="Traditional Arabic" w:hAnsi="Traditional Arabic"/>
          <w:b/>
          <w:bCs/>
          <w:sz w:val="36"/>
          <w:szCs w:val="36"/>
          <w:rtl/>
        </w:rPr>
        <w:t>والجوزجاني</w:t>
      </w:r>
      <w:proofErr w:type="spellEnd"/>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18"/>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 والبيهقي</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19"/>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 وابن عبد البر</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20"/>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w:t>
      </w:r>
    </w:p>
    <w:p w14:paraId="4BBF3992" w14:textId="7FEE14BE" w:rsidR="0082037A" w:rsidRPr="003C4F47" w:rsidRDefault="0072699F"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 xml:space="preserve">قال </w:t>
      </w:r>
      <w:r w:rsidR="0082037A" w:rsidRPr="003C4F47">
        <w:rPr>
          <w:rFonts w:ascii="Traditional Arabic" w:hAnsi="Traditional Arabic"/>
          <w:b/>
          <w:bCs/>
          <w:sz w:val="36"/>
          <w:szCs w:val="36"/>
          <w:rtl/>
        </w:rPr>
        <w:t>القرطبي</w:t>
      </w:r>
      <w:r w:rsidR="00C45D35" w:rsidRPr="003C4F47">
        <w:rPr>
          <w:rFonts w:ascii="Traditional Arabic" w:hAnsi="Traditional Arabic"/>
          <w:b/>
          <w:bCs/>
          <w:sz w:val="36"/>
          <w:szCs w:val="36"/>
          <w:rtl/>
        </w:rPr>
        <w:t xml:space="preserve">: </w:t>
      </w:r>
      <w:r w:rsidR="0082037A" w:rsidRPr="003C4F47">
        <w:rPr>
          <w:rFonts w:ascii="Traditional Arabic" w:hAnsi="Traditional Arabic"/>
          <w:b/>
          <w:bCs/>
          <w:sz w:val="36"/>
          <w:szCs w:val="36"/>
          <w:rtl/>
        </w:rPr>
        <w:t xml:space="preserve">"ورواية </w:t>
      </w:r>
      <w:proofErr w:type="spellStart"/>
      <w:r w:rsidR="0082037A" w:rsidRPr="003C4F47">
        <w:rPr>
          <w:rFonts w:ascii="Traditional Arabic" w:hAnsi="Traditional Arabic"/>
          <w:b/>
          <w:bCs/>
          <w:sz w:val="36"/>
          <w:szCs w:val="36"/>
          <w:rtl/>
        </w:rPr>
        <w:t>طاوس</w:t>
      </w:r>
      <w:proofErr w:type="spellEnd"/>
      <w:r w:rsidR="0082037A" w:rsidRPr="003C4F47">
        <w:rPr>
          <w:rFonts w:ascii="Traditional Arabic" w:hAnsi="Traditional Arabic"/>
          <w:b/>
          <w:bCs/>
          <w:sz w:val="36"/>
          <w:szCs w:val="36"/>
          <w:rtl/>
        </w:rPr>
        <w:t xml:space="preserve"> </w:t>
      </w:r>
      <w:r w:rsidR="0082037A" w:rsidRPr="003C4F47">
        <w:rPr>
          <w:rFonts w:ascii="Traditional Arabic" w:hAnsi="Traditional Arabic"/>
          <w:b/>
          <w:bCs/>
          <w:color w:val="0070C0"/>
          <w:sz w:val="36"/>
          <w:szCs w:val="36"/>
          <w:rtl/>
        </w:rPr>
        <w:t>وهمٌ وغلط</w:t>
      </w:r>
      <w:r w:rsidR="00D67AAA" w:rsidRPr="003C4F47">
        <w:rPr>
          <w:rFonts w:ascii="Traditional Arabic" w:hAnsi="Traditional Arabic"/>
          <w:b/>
          <w:bCs/>
          <w:color w:val="0070C0"/>
          <w:sz w:val="36"/>
          <w:szCs w:val="36"/>
          <w:rtl/>
        </w:rPr>
        <w:t>ٌ</w:t>
      </w:r>
      <w:r w:rsidR="0082037A" w:rsidRPr="003C4F47">
        <w:rPr>
          <w:rFonts w:ascii="Traditional Arabic" w:hAnsi="Traditional Arabic"/>
          <w:b/>
          <w:bCs/>
          <w:color w:val="0070C0"/>
          <w:sz w:val="36"/>
          <w:szCs w:val="36"/>
          <w:rtl/>
        </w:rPr>
        <w:t>،</w:t>
      </w:r>
      <w:r w:rsidR="0082037A" w:rsidRPr="003C4F47">
        <w:rPr>
          <w:rFonts w:ascii="Traditional Arabic" w:hAnsi="Traditional Arabic"/>
          <w:b/>
          <w:bCs/>
          <w:sz w:val="36"/>
          <w:szCs w:val="36"/>
          <w:rtl/>
        </w:rPr>
        <w:t xml:space="preserve"> لم يُعَرّ</w:t>
      </w:r>
      <w:r w:rsidR="00C04EFC" w:rsidRPr="003C4F47">
        <w:rPr>
          <w:rFonts w:ascii="Traditional Arabic" w:hAnsi="Traditional Arabic"/>
          <w:b/>
          <w:bCs/>
          <w:sz w:val="36"/>
          <w:szCs w:val="36"/>
          <w:rtl/>
        </w:rPr>
        <w:t>ِ</w:t>
      </w:r>
      <w:r w:rsidR="0082037A" w:rsidRPr="003C4F47">
        <w:rPr>
          <w:rFonts w:ascii="Traditional Arabic" w:hAnsi="Traditional Arabic"/>
          <w:b/>
          <w:bCs/>
          <w:sz w:val="36"/>
          <w:szCs w:val="36"/>
          <w:rtl/>
        </w:rPr>
        <w:t>ج عليها أحدٌ من فقهاء الأمصار بالحجاز والعراق والش</w:t>
      </w:r>
      <w:r w:rsidR="00C04EFC" w:rsidRPr="003C4F47">
        <w:rPr>
          <w:rFonts w:ascii="Traditional Arabic" w:hAnsi="Traditional Arabic"/>
          <w:b/>
          <w:bCs/>
          <w:sz w:val="36"/>
          <w:szCs w:val="36"/>
          <w:rtl/>
        </w:rPr>
        <w:t>َّ</w:t>
      </w:r>
      <w:r w:rsidR="0082037A" w:rsidRPr="003C4F47">
        <w:rPr>
          <w:rFonts w:ascii="Traditional Arabic" w:hAnsi="Traditional Arabic"/>
          <w:b/>
          <w:bCs/>
          <w:sz w:val="36"/>
          <w:szCs w:val="36"/>
          <w:rtl/>
        </w:rPr>
        <w:t>ام والمشرق والمغرب"</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21"/>
      </w:r>
      <w:r w:rsidR="00C45D35" w:rsidRPr="003C4F47">
        <w:rPr>
          <w:rFonts w:ascii="Traditional Arabic" w:hAnsi="Traditional Arabic"/>
          <w:b/>
          <w:bCs/>
          <w:sz w:val="36"/>
          <w:szCs w:val="36"/>
          <w:vertAlign w:val="superscript"/>
          <w:rtl/>
        </w:rPr>
        <w:t>)</w:t>
      </w:r>
      <w:r w:rsidR="0082037A" w:rsidRPr="003C4F47">
        <w:rPr>
          <w:rFonts w:ascii="Traditional Arabic" w:hAnsi="Traditional Arabic"/>
          <w:b/>
          <w:bCs/>
          <w:sz w:val="36"/>
          <w:szCs w:val="36"/>
          <w:rtl/>
        </w:rPr>
        <w:t>.</w:t>
      </w:r>
    </w:p>
    <w:p w14:paraId="75D1D4C2" w14:textId="77777777"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color w:val="00B0F0"/>
          <w:sz w:val="36"/>
          <w:szCs w:val="36"/>
          <w:rtl/>
        </w:rPr>
        <w:t xml:space="preserve">ولم يكن هذا الإعلالُ لمُجرَّدِ التفرُّدِ، </w:t>
      </w:r>
      <w:r w:rsidRPr="003C4F47">
        <w:rPr>
          <w:rFonts w:ascii="Traditional Arabic" w:hAnsi="Traditional Arabic"/>
          <w:b/>
          <w:bCs/>
          <w:sz w:val="36"/>
          <w:szCs w:val="36"/>
          <w:rtl/>
        </w:rPr>
        <w:t>بل لما صاحَبَه من أُمورٍ تَستَرعي الشَّكَّ والرِّيبَةَ، ومن أبرزِها:</w:t>
      </w:r>
    </w:p>
    <w:p w14:paraId="0F298AC5" w14:textId="10BA108C" w:rsidR="0072699F"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 xml:space="preserve">* </w:t>
      </w:r>
      <w:r w:rsidRPr="003C4F47">
        <w:rPr>
          <w:rFonts w:ascii="Traditional Arabic" w:hAnsi="Traditional Arabic"/>
          <w:b/>
          <w:bCs/>
          <w:color w:val="00B0F0"/>
          <w:sz w:val="36"/>
          <w:szCs w:val="36"/>
          <w:rtl/>
        </w:rPr>
        <w:t>مُخالفةُ هذه الرِّوايةِ للرِّواياتِ الكثيرةِ عن ابنِ عبَّاسٍ</w:t>
      </w:r>
      <w:r w:rsidR="0072699F" w:rsidRPr="003C4F47">
        <w:rPr>
          <w:rFonts w:ascii="Traditional Arabic" w:hAnsi="Traditional Arabic"/>
          <w:b/>
          <w:bCs/>
          <w:color w:val="00B0F0"/>
          <w:sz w:val="36"/>
          <w:szCs w:val="36"/>
          <w:rtl/>
        </w:rPr>
        <w:t xml:space="preserve"> </w:t>
      </w:r>
      <w:r w:rsidR="0072699F" w:rsidRPr="003C4F47">
        <w:rPr>
          <w:rFonts w:ascii="Traditional Arabic" w:hAnsi="Traditional Arabic"/>
          <w:b/>
          <w:bCs/>
          <w:sz w:val="36"/>
          <w:szCs w:val="36"/>
          <w:rtl/>
        </w:rPr>
        <w:t>في فتواه بوقوع الطلاق الثلاث بمجلس واحد ثلاثًا</w:t>
      </w:r>
      <w:r w:rsidRPr="003C4F47">
        <w:rPr>
          <w:rFonts w:ascii="Traditional Arabic" w:hAnsi="Traditional Arabic"/>
          <w:b/>
          <w:bCs/>
          <w:sz w:val="36"/>
          <w:szCs w:val="36"/>
          <w:rtl/>
        </w:rPr>
        <w:t xml:space="preserve">، كما قال الإمامُ أحمدُ: "كلُّ أصحابِ ابنِ عبَّاسٍ روَوا خلافَ ما </w:t>
      </w:r>
      <w:r w:rsidR="0072699F" w:rsidRPr="003C4F47">
        <w:rPr>
          <w:rFonts w:ascii="Traditional Arabic" w:hAnsi="Traditional Arabic"/>
          <w:b/>
          <w:bCs/>
          <w:sz w:val="36"/>
          <w:szCs w:val="36"/>
          <w:rtl/>
        </w:rPr>
        <w:t>قال</w:t>
      </w:r>
      <w:r w:rsidRPr="003C4F47">
        <w:rPr>
          <w:rFonts w:ascii="Traditional Arabic" w:hAnsi="Traditional Arabic"/>
          <w:b/>
          <w:bCs/>
          <w:sz w:val="36"/>
          <w:szCs w:val="36"/>
          <w:rtl/>
        </w:rPr>
        <w:t xml:space="preserve"> </w:t>
      </w:r>
      <w:proofErr w:type="spellStart"/>
      <w:r w:rsidRPr="003C4F47">
        <w:rPr>
          <w:rFonts w:ascii="Traditional Arabic" w:hAnsi="Traditional Arabic"/>
          <w:b/>
          <w:bCs/>
          <w:sz w:val="36"/>
          <w:szCs w:val="36"/>
          <w:rtl/>
        </w:rPr>
        <w:t>طاوسُ</w:t>
      </w:r>
      <w:proofErr w:type="spellEnd"/>
      <w:r w:rsidRPr="003C4F47">
        <w:rPr>
          <w:rFonts w:ascii="Traditional Arabic" w:hAnsi="Traditional Arabic"/>
          <w:b/>
          <w:bCs/>
          <w:sz w:val="36"/>
          <w:szCs w:val="36"/>
          <w:rtl/>
        </w:rPr>
        <w:t>"</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22"/>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w:t>
      </w:r>
    </w:p>
    <w:p w14:paraId="1EF2D24D" w14:textId="6C1C370E" w:rsidR="00324920"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w:t>
      </w:r>
      <w:r w:rsidR="00324920" w:rsidRPr="003C4F47">
        <w:rPr>
          <w:rFonts w:ascii="Traditional Arabic" w:hAnsi="Traditional Arabic"/>
          <w:b/>
          <w:bCs/>
          <w:sz w:val="36"/>
          <w:szCs w:val="36"/>
          <w:rtl/>
        </w:rPr>
        <w:t xml:space="preserve"> ما تذكره الروايةُ من إمضاءِ عمرَ رضي الله عنه هذا الحكمَ يندرجُ في جملةِ </w:t>
      </w:r>
      <w:r w:rsidR="00324920" w:rsidRPr="003C4F47">
        <w:rPr>
          <w:rFonts w:ascii="Traditional Arabic" w:hAnsi="Traditional Arabic"/>
          <w:b/>
          <w:bCs/>
          <w:color w:val="00B0F0"/>
          <w:sz w:val="36"/>
          <w:szCs w:val="36"/>
          <w:rtl/>
        </w:rPr>
        <w:t xml:space="preserve">المراسيمِ العامَّةِ التي يترتَّبُ عليها تغييرٌ عمليٌّ واسعُ الأثرِ في أحكامٍ تمسُّ البيوتَ والفُرُوجَ واستقرارَ الأُسَر، </w:t>
      </w:r>
      <w:r w:rsidR="00324920" w:rsidRPr="003C4F47">
        <w:rPr>
          <w:rFonts w:ascii="Traditional Arabic" w:hAnsi="Traditional Arabic"/>
          <w:b/>
          <w:bCs/>
          <w:sz w:val="36"/>
          <w:szCs w:val="36"/>
          <w:rtl/>
        </w:rPr>
        <w:lastRenderedPageBreak/>
        <w:t>ومثلُ ذلك لا يُتصوَّرُ صدورُه دون أن يكون له صَدًى ظاهرٌ، أو أثرٌ بيِّنٌ في كتبِ الرِّوايةِ والتاريخِ، ولو على جهةِ الإشارةِ العارضة، ومع ذلك، لم تُعرَفْ لهذه الواقعةِ إشاراتٌ معتبرةٌ في كتبِ السِّيَرِ والتواريخِ والرِّواياتِ العامَّة.</w:t>
      </w:r>
    </w:p>
    <w:p w14:paraId="28BDAE3F" w14:textId="0B3C2A1C"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 xml:space="preserve">*أنَّه </w:t>
      </w:r>
      <w:r w:rsidRPr="003C4F47">
        <w:rPr>
          <w:rFonts w:ascii="Traditional Arabic" w:hAnsi="Traditional Arabic"/>
          <w:b/>
          <w:bCs/>
          <w:color w:val="00B0F0"/>
          <w:sz w:val="36"/>
          <w:szCs w:val="36"/>
          <w:rtl/>
        </w:rPr>
        <w:t>مُخالِفٌ لما كان عليه العملُ عند ال</w:t>
      </w:r>
      <w:r w:rsidR="00D67AAA" w:rsidRPr="003C4F47">
        <w:rPr>
          <w:rFonts w:ascii="Traditional Arabic" w:hAnsi="Traditional Arabic"/>
          <w:b/>
          <w:bCs/>
          <w:color w:val="00B0F0"/>
          <w:sz w:val="36"/>
          <w:szCs w:val="36"/>
          <w:rtl/>
        </w:rPr>
        <w:t>سَّلف الأوَّلين</w:t>
      </w:r>
      <w:r w:rsidRPr="003C4F47">
        <w:rPr>
          <w:rFonts w:ascii="Traditional Arabic" w:hAnsi="Traditional Arabic"/>
          <w:b/>
          <w:bCs/>
          <w:sz w:val="36"/>
          <w:szCs w:val="36"/>
          <w:rtl/>
        </w:rPr>
        <w:t xml:space="preserve">، كما قال ابنُ عبدِ البرِّ: "فهؤلاءِ الصَّحابةُ كلُّهم قائلون وابنُ عبَّاسٍ معهم بخلافِ ما رواه </w:t>
      </w:r>
      <w:proofErr w:type="spellStart"/>
      <w:r w:rsidRPr="003C4F47">
        <w:rPr>
          <w:rFonts w:ascii="Traditional Arabic" w:hAnsi="Traditional Arabic"/>
          <w:b/>
          <w:bCs/>
          <w:sz w:val="36"/>
          <w:szCs w:val="36"/>
          <w:rtl/>
        </w:rPr>
        <w:t>طاوسُ</w:t>
      </w:r>
      <w:proofErr w:type="spellEnd"/>
      <w:r w:rsidRPr="003C4F47">
        <w:rPr>
          <w:rFonts w:ascii="Traditional Arabic" w:hAnsi="Traditional Arabic"/>
          <w:b/>
          <w:bCs/>
          <w:sz w:val="36"/>
          <w:szCs w:val="36"/>
          <w:rtl/>
        </w:rPr>
        <w:t xml:space="preserve"> عن ابنِ عبَّاسٍ، وعلى ذلك جماعاتُ التَّابعينَ وأئمَّةُ الفُتيا في أمصارِ المسلمين"</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23"/>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w:t>
      </w:r>
    </w:p>
    <w:p w14:paraId="0B037906" w14:textId="3B05770C" w:rsidR="007760F1" w:rsidRPr="003C4F47" w:rsidRDefault="00BE12C2"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1</w:t>
      </w:r>
      <w:r w:rsidR="0072699F" w:rsidRPr="003C4F47">
        <w:rPr>
          <w:rFonts w:ascii="Traditional Arabic" w:hAnsi="Traditional Arabic"/>
          <w:b/>
          <w:bCs/>
          <w:sz w:val="36"/>
          <w:szCs w:val="36"/>
          <w:rtl/>
        </w:rPr>
        <w:t>2</w:t>
      </w:r>
      <w:r w:rsidRPr="003C4F47">
        <w:rPr>
          <w:rFonts w:ascii="Traditional Arabic" w:hAnsi="Traditional Arabic"/>
          <w:b/>
          <w:bCs/>
          <w:sz w:val="36"/>
          <w:szCs w:val="36"/>
          <w:rtl/>
        </w:rPr>
        <w:t>-</w:t>
      </w:r>
      <w:r w:rsidRPr="003C4F47">
        <w:rPr>
          <w:rFonts w:ascii="Traditional Arabic" w:hAnsi="Traditional Arabic"/>
          <w:b/>
          <w:bCs/>
          <w:color w:val="EE0000"/>
          <w:sz w:val="36"/>
          <w:szCs w:val="36"/>
          <w:rtl/>
        </w:rPr>
        <w:t xml:space="preserve">من التوجيهات المقبولة لحديث ابن عباس على القول بصحته: </w:t>
      </w:r>
      <w:r w:rsidR="00EE35D8" w:rsidRPr="003C4F47">
        <w:rPr>
          <w:rFonts w:ascii="Traditional Arabic" w:hAnsi="Traditional Arabic"/>
          <w:b/>
          <w:bCs/>
          <w:color w:val="EE0000"/>
          <w:sz w:val="36"/>
          <w:szCs w:val="36"/>
          <w:rtl/>
        </w:rPr>
        <w:t xml:space="preserve">أنَّ النَّاسَ كانوا في عهدِ النَّبيِّ ﷺ، وأبي بكرٍ، وصدرًا من خلافةِ عمرَ، يُطلِّقون طلقةً واحدةً على وفقِ السُّنَّةِ، </w:t>
      </w:r>
      <w:r w:rsidR="00EE35D8" w:rsidRPr="003C4F47">
        <w:rPr>
          <w:rFonts w:ascii="Traditional Arabic" w:hAnsi="Traditional Arabic"/>
          <w:b/>
          <w:bCs/>
          <w:sz w:val="36"/>
          <w:szCs w:val="36"/>
          <w:rtl/>
        </w:rPr>
        <w:t xml:space="preserve">ثم شاعَ بين النَّاسِ في عهدِ عمرَ الطَّلاقُ ثلاثًا </w:t>
      </w:r>
      <w:r w:rsidR="00D67AAA" w:rsidRPr="003C4F47">
        <w:rPr>
          <w:rFonts w:ascii="Traditional Arabic" w:hAnsi="Traditional Arabic"/>
          <w:b/>
          <w:bCs/>
          <w:sz w:val="36"/>
          <w:szCs w:val="36"/>
          <w:rtl/>
        </w:rPr>
        <w:t>بمجلسٍ واحدٍ</w:t>
      </w:r>
      <w:r w:rsidR="00EE35D8" w:rsidRPr="003C4F47">
        <w:rPr>
          <w:rFonts w:ascii="Traditional Arabic" w:hAnsi="Traditional Arabic"/>
          <w:b/>
          <w:bCs/>
          <w:sz w:val="36"/>
          <w:szCs w:val="36"/>
          <w:rtl/>
        </w:rPr>
        <w:t xml:space="preserve">، فقال عمرُ: "إنَّ النَّاسَ استعجلوا في أمرٍ كانت لهم فيه أناةٌ"؛ أي إنَّ الطَّلاقَ واحدةً </w:t>
      </w:r>
      <w:proofErr w:type="spellStart"/>
      <w:r w:rsidR="00EE35D8" w:rsidRPr="003C4F47">
        <w:rPr>
          <w:rFonts w:ascii="Traditional Arabic" w:hAnsi="Traditional Arabic"/>
          <w:b/>
          <w:bCs/>
          <w:sz w:val="36"/>
          <w:szCs w:val="36"/>
          <w:rtl/>
        </w:rPr>
        <w:t>واحدةً</w:t>
      </w:r>
      <w:proofErr w:type="spellEnd"/>
      <w:r w:rsidR="00EE35D8" w:rsidRPr="003C4F47">
        <w:rPr>
          <w:rFonts w:ascii="Traditional Arabic" w:hAnsi="Traditional Arabic"/>
          <w:b/>
          <w:bCs/>
          <w:sz w:val="36"/>
          <w:szCs w:val="36"/>
          <w:rtl/>
        </w:rPr>
        <w:t xml:space="preserve"> كان فيه رِفقٌ بهم وأناةٌ لهم لئلَّا يندموا، فلمَّا استعجلوا فجمعوه مرَّةً واحدةً، أمضى حكمَه عليهم بوقوعِه ثلاثًا.</w:t>
      </w:r>
    </w:p>
    <w:p w14:paraId="6E85A2D3" w14:textId="57199204"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 xml:space="preserve">فالحديثُ جاء </w:t>
      </w:r>
      <w:r w:rsidRPr="003C4F47">
        <w:rPr>
          <w:rFonts w:ascii="Traditional Arabic" w:hAnsi="Traditional Arabic"/>
          <w:b/>
          <w:bCs/>
          <w:color w:val="00B0F0"/>
          <w:sz w:val="36"/>
          <w:szCs w:val="36"/>
          <w:rtl/>
        </w:rPr>
        <w:t>للإخبارِ باختلافِ عادةِ النَّاسِ لا اختلافِ الحُكمِ</w:t>
      </w:r>
      <w:r w:rsidRPr="003C4F47">
        <w:rPr>
          <w:rFonts w:ascii="Traditional Arabic" w:hAnsi="Traditional Arabic"/>
          <w:b/>
          <w:bCs/>
          <w:sz w:val="36"/>
          <w:szCs w:val="36"/>
          <w:rtl/>
        </w:rPr>
        <w:t xml:space="preserve">، </w:t>
      </w:r>
      <w:r w:rsidR="007760F1" w:rsidRPr="003C4F47">
        <w:rPr>
          <w:rFonts w:ascii="Traditional Arabic" w:hAnsi="Traditional Arabic"/>
          <w:b/>
          <w:bCs/>
          <w:sz w:val="36"/>
          <w:szCs w:val="36"/>
          <w:rtl/>
        </w:rPr>
        <w:t>وما وقع في بعضِ ألفاظِه ممَّا يُخالِفُ ذلك يُعدُّ من تصرُّفِ الرُّواةِ بالمعنى.</w:t>
      </w:r>
    </w:p>
    <w:p w14:paraId="67434D7D" w14:textId="0733AE67"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 xml:space="preserve">وهو توجيهُ المُحدِّثِ النَّاقدِ </w:t>
      </w:r>
      <w:r w:rsidRPr="003C4F47">
        <w:rPr>
          <w:rFonts w:ascii="Traditional Arabic" w:hAnsi="Traditional Arabic"/>
          <w:b/>
          <w:bCs/>
          <w:color w:val="EE0000"/>
          <w:sz w:val="36"/>
          <w:szCs w:val="36"/>
          <w:rtl/>
        </w:rPr>
        <w:t>أب</w:t>
      </w:r>
      <w:r w:rsidR="00D67AAA" w:rsidRPr="003C4F47">
        <w:rPr>
          <w:rFonts w:ascii="Traditional Arabic" w:hAnsi="Traditional Arabic"/>
          <w:b/>
          <w:bCs/>
          <w:color w:val="EE0000"/>
          <w:sz w:val="36"/>
          <w:szCs w:val="36"/>
          <w:rtl/>
        </w:rPr>
        <w:t>ي</w:t>
      </w:r>
      <w:r w:rsidRPr="003C4F47">
        <w:rPr>
          <w:rFonts w:ascii="Traditional Arabic" w:hAnsi="Traditional Arabic"/>
          <w:b/>
          <w:bCs/>
          <w:color w:val="EE0000"/>
          <w:sz w:val="36"/>
          <w:szCs w:val="36"/>
          <w:rtl/>
        </w:rPr>
        <w:t xml:space="preserve"> زرعة الر</w:t>
      </w:r>
      <w:r w:rsidR="00D67AAA" w:rsidRPr="003C4F47">
        <w:rPr>
          <w:rFonts w:ascii="Traditional Arabic" w:hAnsi="Traditional Arabic"/>
          <w:b/>
          <w:bCs/>
          <w:color w:val="EE0000"/>
          <w:sz w:val="36"/>
          <w:szCs w:val="36"/>
          <w:rtl/>
        </w:rPr>
        <w:t>َّ</w:t>
      </w:r>
      <w:r w:rsidRPr="003C4F47">
        <w:rPr>
          <w:rFonts w:ascii="Traditional Arabic" w:hAnsi="Traditional Arabic"/>
          <w:b/>
          <w:bCs/>
          <w:color w:val="EE0000"/>
          <w:sz w:val="36"/>
          <w:szCs w:val="36"/>
          <w:rtl/>
        </w:rPr>
        <w:t>ازي</w:t>
      </w:r>
      <w:r w:rsidRPr="003C4F47">
        <w:rPr>
          <w:rFonts w:ascii="Traditional Arabic" w:hAnsi="Traditional Arabic"/>
          <w:b/>
          <w:bCs/>
          <w:sz w:val="36"/>
          <w:szCs w:val="36"/>
          <w:rtl/>
        </w:rPr>
        <w:t xml:space="preserve">؛ </w:t>
      </w:r>
      <w:r w:rsidR="0072699F" w:rsidRPr="003C4F47">
        <w:rPr>
          <w:rFonts w:ascii="Traditional Arabic" w:hAnsi="Traditional Arabic"/>
          <w:b/>
          <w:bCs/>
          <w:sz w:val="36"/>
          <w:szCs w:val="36"/>
          <w:rtl/>
        </w:rPr>
        <w:t>ف</w:t>
      </w:r>
      <w:r w:rsidRPr="003C4F47">
        <w:rPr>
          <w:rFonts w:ascii="Traditional Arabic" w:hAnsi="Traditional Arabic"/>
          <w:b/>
          <w:bCs/>
          <w:sz w:val="36"/>
          <w:szCs w:val="36"/>
          <w:rtl/>
        </w:rPr>
        <w:t>عن ابنِ أبي حاتمٍ قال: سمعتُ أبا زرعةَ يقول: "معنى هذا الحديث عندي</w:t>
      </w:r>
      <w:r w:rsidR="007760F1" w:rsidRPr="003C4F47">
        <w:rPr>
          <w:rFonts w:ascii="Traditional Arabic" w:hAnsi="Traditional Arabic"/>
          <w:b/>
          <w:bCs/>
          <w:sz w:val="36"/>
          <w:szCs w:val="36"/>
          <w:rtl/>
        </w:rPr>
        <w:t>:</w:t>
      </w:r>
      <w:r w:rsidRPr="003C4F47">
        <w:rPr>
          <w:rFonts w:ascii="Traditional Arabic" w:hAnsi="Traditional Arabic"/>
          <w:b/>
          <w:bCs/>
          <w:sz w:val="36"/>
          <w:szCs w:val="36"/>
          <w:rtl/>
        </w:rPr>
        <w:t xml:space="preserve"> أنَّ ما تُطلِّقون أنتم ثلاثًا كانوا يُطلِّقون واحدةً في زمنِ النَّبيِّ ﷺ وأبي بكرٍ وعمرَ رضي الله عنهم"</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24"/>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w:t>
      </w:r>
      <w:r w:rsidR="0072699F" w:rsidRPr="003C4F47">
        <w:rPr>
          <w:rFonts w:ascii="Traditional Arabic" w:hAnsi="Traditional Arabic"/>
          <w:b/>
          <w:bCs/>
          <w:sz w:val="36"/>
          <w:szCs w:val="36"/>
          <w:rtl/>
        </w:rPr>
        <w:t xml:space="preserve"> </w:t>
      </w:r>
    </w:p>
    <w:p w14:paraId="10486B17" w14:textId="4BC97ECB" w:rsidR="0072699F" w:rsidRPr="003C4F47" w:rsidRDefault="0072699F" w:rsidP="00B357E6">
      <w:pPr>
        <w:spacing w:after="0" w:line="240" w:lineRule="auto"/>
        <w:jc w:val="both"/>
        <w:rPr>
          <w:rFonts w:ascii="Traditional Arabic" w:hAnsi="Traditional Arabic"/>
          <w:b/>
          <w:bCs/>
          <w:sz w:val="36"/>
          <w:szCs w:val="36"/>
          <w:rtl/>
        </w:rPr>
      </w:pPr>
      <w:r w:rsidRPr="003C4F47">
        <w:rPr>
          <w:rFonts w:ascii="Traditional Arabic" w:hAnsi="Traditional Arabic"/>
          <w:b/>
          <w:bCs/>
          <w:color w:val="0070C0"/>
          <w:sz w:val="36"/>
          <w:szCs w:val="36"/>
          <w:rtl/>
        </w:rPr>
        <w:t xml:space="preserve">وحمل إسحاق بن راهويه رواية </w:t>
      </w:r>
      <w:proofErr w:type="spellStart"/>
      <w:r w:rsidRPr="003C4F47">
        <w:rPr>
          <w:rFonts w:ascii="Traditional Arabic" w:hAnsi="Traditional Arabic"/>
          <w:b/>
          <w:bCs/>
          <w:color w:val="0070C0"/>
          <w:sz w:val="36"/>
          <w:szCs w:val="36"/>
          <w:rtl/>
        </w:rPr>
        <w:t>طاوس</w:t>
      </w:r>
      <w:proofErr w:type="spellEnd"/>
      <w:r w:rsidRPr="003C4F47">
        <w:rPr>
          <w:rFonts w:ascii="Traditional Arabic" w:hAnsi="Traditional Arabic"/>
          <w:b/>
          <w:bCs/>
          <w:color w:val="0070C0"/>
          <w:sz w:val="36"/>
          <w:szCs w:val="36"/>
          <w:rtl/>
        </w:rPr>
        <w:t xml:space="preserve"> على البكر</w:t>
      </w:r>
      <w:r w:rsidRPr="003C4F47">
        <w:rPr>
          <w:rFonts w:ascii="Traditional Arabic" w:hAnsi="Traditional Arabic"/>
          <w:b/>
          <w:bCs/>
          <w:sz w:val="36"/>
          <w:szCs w:val="36"/>
          <w:rtl/>
        </w:rPr>
        <w:t>، فقال: "وإنما نضع حديث طاووس على غير المدخولة لما حكى عكرمة عن ابن عباس رضي الله عنهما التمييز بينهما"</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25"/>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 xml:space="preserve">. </w:t>
      </w:r>
    </w:p>
    <w:p w14:paraId="72EDBE38" w14:textId="1F0A2F1D" w:rsidR="0072699F" w:rsidRPr="003C4F47" w:rsidRDefault="0072699F"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lang w:bidi="ar-QA"/>
        </w:rPr>
        <w:t>13</w:t>
      </w:r>
      <w:r w:rsidRPr="003C4F47">
        <w:rPr>
          <w:rFonts w:ascii="Traditional Arabic" w:hAnsi="Traditional Arabic"/>
          <w:b/>
          <w:bCs/>
          <w:sz w:val="36"/>
          <w:szCs w:val="36"/>
          <w:rtl/>
        </w:rPr>
        <w:t>-</w:t>
      </w:r>
      <w:r w:rsidRPr="003C4F47">
        <w:rPr>
          <w:rFonts w:ascii="Traditional Arabic" w:hAnsi="Traditional Arabic"/>
          <w:b/>
          <w:bCs/>
          <w:color w:val="EE0000"/>
          <w:sz w:val="36"/>
          <w:szCs w:val="36"/>
          <w:rtl/>
        </w:rPr>
        <w:t>ذهب طائفةٌ من السَّلَفِ إلى أنَّ طلاقَ غيرِ المدخولِ بها ثلاثًا يقعُ واحدةً</w:t>
      </w:r>
      <w:r w:rsidRPr="003C4F47">
        <w:rPr>
          <w:rFonts w:ascii="Traditional Arabic" w:hAnsi="Traditional Arabic"/>
          <w:b/>
          <w:bCs/>
          <w:sz w:val="36"/>
          <w:szCs w:val="36"/>
          <w:rtl/>
        </w:rPr>
        <w:t>.</w:t>
      </w:r>
    </w:p>
    <w:p w14:paraId="5C14431F" w14:textId="28815212" w:rsidR="0072699F" w:rsidRPr="003C4F47" w:rsidRDefault="0072699F"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 xml:space="preserve">ورُويَ ذلك عن عكرمة، </w:t>
      </w:r>
      <w:proofErr w:type="spellStart"/>
      <w:r w:rsidRPr="003C4F47">
        <w:rPr>
          <w:rFonts w:ascii="Traditional Arabic" w:hAnsi="Traditional Arabic"/>
          <w:b/>
          <w:bCs/>
          <w:sz w:val="36"/>
          <w:szCs w:val="36"/>
          <w:rtl/>
        </w:rPr>
        <w:t>وطاوس</w:t>
      </w:r>
      <w:proofErr w:type="spellEnd"/>
      <w:r w:rsidRPr="003C4F47">
        <w:rPr>
          <w:rFonts w:ascii="Traditional Arabic" w:hAnsi="Traditional Arabic"/>
          <w:b/>
          <w:bCs/>
          <w:sz w:val="36"/>
          <w:szCs w:val="36"/>
          <w:rtl/>
        </w:rPr>
        <w:t>، وعطاء بن أبي رباح، وعمرو بن دينار، وغيرِهم من التَّابعين، وهو قولُ إسحاق بن راهويه، ومذهبُ الظاهرية.</w:t>
      </w:r>
    </w:p>
    <w:p w14:paraId="25A76F32" w14:textId="105FF3DA" w:rsidR="0072699F" w:rsidRPr="003C4F47" w:rsidRDefault="0072699F" w:rsidP="00B357E6">
      <w:pPr>
        <w:spacing w:after="0" w:line="240" w:lineRule="auto"/>
        <w:jc w:val="both"/>
        <w:rPr>
          <w:rFonts w:ascii="Traditional Arabic" w:hAnsi="Traditional Arabic"/>
          <w:b/>
          <w:bCs/>
          <w:sz w:val="36"/>
          <w:szCs w:val="36"/>
          <w:rtl/>
        </w:rPr>
      </w:pPr>
      <w:r w:rsidRPr="003C4F47">
        <w:rPr>
          <w:rFonts w:ascii="Traditional Arabic" w:hAnsi="Traditional Arabic"/>
          <w:b/>
          <w:bCs/>
          <w:color w:val="0070C0"/>
          <w:sz w:val="36"/>
          <w:szCs w:val="36"/>
          <w:rtl/>
        </w:rPr>
        <w:lastRenderedPageBreak/>
        <w:t xml:space="preserve">ومن الوهمِ الشائعِ: </w:t>
      </w:r>
      <w:r w:rsidRPr="003C4F47">
        <w:rPr>
          <w:rFonts w:ascii="Traditional Arabic" w:hAnsi="Traditional Arabic"/>
          <w:b/>
          <w:bCs/>
          <w:sz w:val="36"/>
          <w:szCs w:val="36"/>
          <w:rtl/>
        </w:rPr>
        <w:t>نسبةُ هؤلاءِ إلى القائلين بوقوع الطلاق الثلاث واحدةً مطلقًا.</w:t>
      </w:r>
    </w:p>
    <w:p w14:paraId="13F615C0" w14:textId="1D7CF5BC"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1</w:t>
      </w:r>
      <w:r w:rsidR="0072699F" w:rsidRPr="003C4F47">
        <w:rPr>
          <w:rFonts w:ascii="Traditional Arabic" w:hAnsi="Traditional Arabic"/>
          <w:b/>
          <w:bCs/>
          <w:sz w:val="36"/>
          <w:szCs w:val="36"/>
          <w:rtl/>
        </w:rPr>
        <w:t>4</w:t>
      </w:r>
      <w:r w:rsidR="001E3EAD" w:rsidRPr="003C4F47">
        <w:rPr>
          <w:rFonts w:ascii="Traditional Arabic" w:hAnsi="Traditional Arabic"/>
          <w:b/>
          <w:bCs/>
          <w:sz w:val="36"/>
          <w:szCs w:val="36"/>
          <w:rtl/>
        </w:rPr>
        <w:t>-</w:t>
      </w:r>
      <w:r w:rsidRPr="003C4F47">
        <w:rPr>
          <w:rFonts w:ascii="Traditional Arabic" w:hAnsi="Traditional Arabic"/>
          <w:b/>
          <w:bCs/>
          <w:sz w:val="36"/>
          <w:szCs w:val="36"/>
          <w:rtl/>
        </w:rPr>
        <w:t xml:space="preserve">صحَّ </w:t>
      </w:r>
      <w:r w:rsidR="00D67AAA" w:rsidRPr="003C4F47">
        <w:rPr>
          <w:rFonts w:ascii="Traditional Arabic" w:hAnsi="Traditional Arabic"/>
          <w:b/>
          <w:bCs/>
          <w:sz w:val="36"/>
          <w:szCs w:val="36"/>
          <w:rtl/>
        </w:rPr>
        <w:t xml:space="preserve">عن علي بن أبي طالب رضي الله عنه </w:t>
      </w:r>
      <w:proofErr w:type="spellStart"/>
      <w:r w:rsidRPr="003C4F47">
        <w:rPr>
          <w:rFonts w:ascii="Traditional Arabic" w:hAnsi="Traditional Arabic"/>
          <w:b/>
          <w:bCs/>
          <w:sz w:val="36"/>
          <w:szCs w:val="36"/>
          <w:rtl/>
        </w:rPr>
        <w:t>عنه</w:t>
      </w:r>
      <w:proofErr w:type="spellEnd"/>
      <w:r w:rsidRPr="003C4F47">
        <w:rPr>
          <w:rFonts w:ascii="Traditional Arabic" w:hAnsi="Traditional Arabic"/>
          <w:b/>
          <w:bCs/>
          <w:sz w:val="36"/>
          <w:szCs w:val="36"/>
          <w:rtl/>
        </w:rPr>
        <w:t xml:space="preserve"> قولُه: "</w:t>
      </w:r>
      <w:r w:rsidRPr="003C4F47">
        <w:rPr>
          <w:rFonts w:ascii="Traditional Arabic" w:hAnsi="Traditional Arabic"/>
          <w:b/>
          <w:bCs/>
          <w:color w:val="EE0000"/>
          <w:sz w:val="36"/>
          <w:szCs w:val="36"/>
          <w:rtl/>
        </w:rPr>
        <w:t>ما طَلَّقَ رجلٌ امرأتَه للسُّنَّةِ فيندمَ أبدًا</w:t>
      </w:r>
      <w:r w:rsidRPr="003C4F47">
        <w:rPr>
          <w:rFonts w:ascii="Traditional Arabic" w:hAnsi="Traditional Arabic"/>
          <w:b/>
          <w:bCs/>
          <w:sz w:val="36"/>
          <w:szCs w:val="36"/>
          <w:rtl/>
        </w:rPr>
        <w:t>"</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26"/>
      </w:r>
      <w:r w:rsidR="00C45D35" w:rsidRPr="003C4F47">
        <w:rPr>
          <w:rFonts w:ascii="Traditional Arabic" w:hAnsi="Traditional Arabic"/>
          <w:b/>
          <w:bCs/>
          <w:sz w:val="36"/>
          <w:szCs w:val="36"/>
          <w:vertAlign w:val="superscript"/>
          <w:rtl/>
        </w:rPr>
        <w:t>)</w:t>
      </w:r>
      <w:r w:rsidR="00D67AAA" w:rsidRPr="003C4F47">
        <w:rPr>
          <w:rFonts w:ascii="Traditional Arabic" w:hAnsi="Traditional Arabic"/>
          <w:b/>
          <w:bCs/>
          <w:sz w:val="36"/>
          <w:szCs w:val="36"/>
          <w:rtl/>
        </w:rPr>
        <w:t xml:space="preserve">، </w:t>
      </w:r>
      <w:r w:rsidRPr="003C4F47">
        <w:rPr>
          <w:rFonts w:ascii="Traditional Arabic" w:hAnsi="Traditional Arabic"/>
          <w:b/>
          <w:bCs/>
          <w:sz w:val="36"/>
          <w:szCs w:val="36"/>
          <w:rtl/>
        </w:rPr>
        <w:t>ومفهومُه</w:t>
      </w:r>
      <w:r w:rsidR="00BE12C2" w:rsidRPr="003C4F47">
        <w:rPr>
          <w:rFonts w:ascii="Traditional Arabic" w:hAnsi="Traditional Arabic"/>
          <w:b/>
          <w:bCs/>
          <w:sz w:val="36"/>
          <w:szCs w:val="36"/>
          <w:rtl/>
        </w:rPr>
        <w:t>:</w:t>
      </w:r>
      <w:r w:rsidRPr="003C4F47">
        <w:rPr>
          <w:rFonts w:ascii="Traditional Arabic" w:hAnsi="Traditional Arabic"/>
          <w:b/>
          <w:bCs/>
          <w:sz w:val="36"/>
          <w:szCs w:val="36"/>
          <w:rtl/>
        </w:rPr>
        <w:t xml:space="preserve"> أنَّه يرى إيقاعَها ثلاثًا؛ إذ لولا ذلك لاستوى من طَلَّقَ للسُّنَّةِ مع من طَلَّقَ للبِدعةِ في عدمِ النَّدمِ.</w:t>
      </w:r>
    </w:p>
    <w:p w14:paraId="675F9656" w14:textId="32C0FA4A"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1</w:t>
      </w:r>
      <w:r w:rsidR="0072699F" w:rsidRPr="003C4F47">
        <w:rPr>
          <w:rFonts w:ascii="Traditional Arabic" w:hAnsi="Traditional Arabic"/>
          <w:b/>
          <w:bCs/>
          <w:sz w:val="36"/>
          <w:szCs w:val="36"/>
          <w:rtl/>
        </w:rPr>
        <w:t>5</w:t>
      </w:r>
      <w:r w:rsidR="00946BF8" w:rsidRPr="003C4F47">
        <w:rPr>
          <w:rFonts w:ascii="Traditional Arabic" w:hAnsi="Traditional Arabic"/>
          <w:b/>
          <w:bCs/>
          <w:sz w:val="36"/>
          <w:szCs w:val="36"/>
          <w:rtl/>
        </w:rPr>
        <w:t>-</w:t>
      </w:r>
      <w:r w:rsidRPr="003C4F47">
        <w:rPr>
          <w:rFonts w:ascii="Traditional Arabic" w:hAnsi="Traditional Arabic"/>
          <w:b/>
          <w:bCs/>
          <w:sz w:val="36"/>
          <w:szCs w:val="36"/>
          <w:rtl/>
        </w:rPr>
        <w:t xml:space="preserve"> فَهِمَ بعضُ الصَّحابةِ من قولِه تعالى في خِتامِ آياتِ الطَّلاقِ: </w:t>
      </w:r>
      <w:r w:rsidRPr="003C4F47">
        <w:rPr>
          <w:rFonts w:ascii="Traditional Arabic" w:hAnsi="Traditional Arabic"/>
          <w:b/>
          <w:bCs/>
          <w:color w:val="EE0000"/>
          <w:sz w:val="36"/>
          <w:szCs w:val="36"/>
          <w:rtl/>
        </w:rPr>
        <w:t xml:space="preserve">﴿وَمَنْ يَتَّقِ اللَّهَ يَجْعَلْ لَهُ مَخْرَجًا﴾ </w:t>
      </w:r>
      <w:r w:rsidRPr="003C4F47">
        <w:rPr>
          <w:rFonts w:ascii="Traditional Arabic" w:hAnsi="Traditional Arabic"/>
          <w:b/>
          <w:bCs/>
          <w:sz w:val="36"/>
          <w:szCs w:val="36"/>
          <w:rtl/>
        </w:rPr>
        <w:t>أنَّ من لم يَتَّقِ اللَّهَ في طلاقِه فلا مَخرجَ له؛ كما قال عبد الله بن عباس رضي الله عنهما لمن طلَّقَ ثلاثًا: "</w:t>
      </w:r>
      <w:r w:rsidR="00FE4442" w:rsidRPr="003C4F47">
        <w:rPr>
          <w:rFonts w:ascii="Traditional Arabic" w:hAnsi="Traditional Arabic"/>
          <w:b/>
          <w:bCs/>
          <w:sz w:val="36"/>
          <w:szCs w:val="36"/>
          <w:rtl/>
        </w:rPr>
        <w:t xml:space="preserve">إنك لم تتق الله، فلا أجد لك مخرجًا، </w:t>
      </w:r>
      <w:r w:rsidRPr="003C4F47">
        <w:rPr>
          <w:rFonts w:ascii="Traditional Arabic" w:hAnsi="Traditional Arabic"/>
          <w:b/>
          <w:bCs/>
          <w:sz w:val="36"/>
          <w:szCs w:val="36"/>
          <w:rtl/>
        </w:rPr>
        <w:t xml:space="preserve">عصيتَ ربَّكَ، وبانتْ منك امرأتُكَ"، </w:t>
      </w:r>
      <w:r w:rsidR="00FE4442" w:rsidRPr="003C4F47">
        <w:rPr>
          <w:rFonts w:ascii="Traditional Arabic" w:hAnsi="Traditional Arabic"/>
          <w:b/>
          <w:bCs/>
          <w:sz w:val="36"/>
          <w:szCs w:val="36"/>
          <w:rtl/>
        </w:rPr>
        <w:t xml:space="preserve">رواه أبو داود بسند </w:t>
      </w:r>
      <w:proofErr w:type="gramStart"/>
      <w:r w:rsidR="00FE4442" w:rsidRPr="003C4F47">
        <w:rPr>
          <w:rFonts w:ascii="Traditional Arabic" w:hAnsi="Traditional Arabic"/>
          <w:b/>
          <w:bCs/>
          <w:sz w:val="36"/>
          <w:szCs w:val="36"/>
          <w:rtl/>
        </w:rPr>
        <w:t>صحيح</w:t>
      </w:r>
      <w:r w:rsidR="00C45D35" w:rsidRPr="003C4F47">
        <w:rPr>
          <w:rFonts w:ascii="Traditional Arabic" w:hAnsi="Traditional Arabic"/>
          <w:b/>
          <w:bCs/>
          <w:sz w:val="36"/>
          <w:szCs w:val="36"/>
          <w:vertAlign w:val="superscript"/>
          <w:rtl/>
        </w:rPr>
        <w:t>(</w:t>
      </w:r>
      <w:proofErr w:type="gramEnd"/>
      <w:r w:rsidR="00C45D35" w:rsidRPr="003C4F47">
        <w:rPr>
          <w:rFonts w:ascii="Traditional Arabic" w:hAnsi="Traditional Arabic"/>
          <w:b/>
          <w:bCs/>
          <w:sz w:val="36"/>
          <w:szCs w:val="36"/>
          <w:vertAlign w:val="superscript"/>
          <w:rtl/>
        </w:rPr>
        <w:footnoteReference w:id="27"/>
      </w:r>
      <w:r w:rsidR="00C45D35" w:rsidRPr="003C4F47">
        <w:rPr>
          <w:rFonts w:ascii="Traditional Arabic" w:hAnsi="Traditional Arabic"/>
          <w:b/>
          <w:bCs/>
          <w:sz w:val="36"/>
          <w:szCs w:val="36"/>
          <w:vertAlign w:val="superscript"/>
          <w:rtl/>
        </w:rPr>
        <w:t>)</w:t>
      </w:r>
      <w:r w:rsidR="00FE4442" w:rsidRPr="003C4F47">
        <w:rPr>
          <w:rFonts w:ascii="Traditional Arabic" w:hAnsi="Traditional Arabic"/>
          <w:b/>
          <w:bCs/>
          <w:sz w:val="36"/>
          <w:szCs w:val="36"/>
          <w:rtl/>
        </w:rPr>
        <w:t xml:space="preserve">، </w:t>
      </w:r>
      <w:r w:rsidRPr="003C4F47">
        <w:rPr>
          <w:rFonts w:ascii="Traditional Arabic" w:hAnsi="Traditional Arabic"/>
          <w:b/>
          <w:bCs/>
          <w:sz w:val="36"/>
          <w:szCs w:val="36"/>
          <w:rtl/>
        </w:rPr>
        <w:t>وصحَّ مِثلُه عن عبد الله بن عمر رضي الله عنهما.</w:t>
      </w:r>
    </w:p>
    <w:p w14:paraId="7FC1E6D3" w14:textId="041425FB"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1</w:t>
      </w:r>
      <w:r w:rsidR="0072699F" w:rsidRPr="003C4F47">
        <w:rPr>
          <w:rFonts w:ascii="Traditional Arabic" w:hAnsi="Traditional Arabic"/>
          <w:b/>
          <w:bCs/>
          <w:sz w:val="36"/>
          <w:szCs w:val="36"/>
          <w:rtl/>
        </w:rPr>
        <w:t>6</w:t>
      </w:r>
      <w:r w:rsidR="00946BF8" w:rsidRPr="003C4F47">
        <w:rPr>
          <w:rFonts w:ascii="Traditional Arabic" w:hAnsi="Traditional Arabic"/>
          <w:b/>
          <w:bCs/>
          <w:sz w:val="36"/>
          <w:szCs w:val="36"/>
          <w:rtl/>
        </w:rPr>
        <w:t>-</w:t>
      </w:r>
      <w:r w:rsidRPr="003C4F47">
        <w:rPr>
          <w:rFonts w:ascii="Traditional Arabic" w:hAnsi="Traditional Arabic"/>
          <w:b/>
          <w:bCs/>
          <w:color w:val="EE0000"/>
          <w:sz w:val="36"/>
          <w:szCs w:val="36"/>
          <w:rtl/>
        </w:rPr>
        <w:t xml:space="preserve">كونُ الطَّلاقِ الثَّلاثِ مُحرَّمًا ليس مانعًا من إيقاعِه وترتيبِ أحكامِه عليه؛ </w:t>
      </w:r>
      <w:r w:rsidRPr="003C4F47">
        <w:rPr>
          <w:rFonts w:ascii="Traditional Arabic" w:hAnsi="Traditional Arabic"/>
          <w:b/>
          <w:bCs/>
          <w:sz w:val="36"/>
          <w:szCs w:val="36"/>
          <w:rtl/>
        </w:rPr>
        <w:t>كما أنَّ الظِّهارَ مُحرَّمٌ، ومنكرٌ من القولِ وزورٌ، ومع ذلك حُكِمَ بصحَّةِ وقوعِه، ورُتِّبَتْ عليه أحكامُه.</w:t>
      </w:r>
    </w:p>
    <w:p w14:paraId="141DAD3A" w14:textId="77777777" w:rsidR="0072699F" w:rsidRPr="003C4F47" w:rsidRDefault="00EE35D8" w:rsidP="00B357E6">
      <w:pPr>
        <w:spacing w:after="0" w:line="240" w:lineRule="auto"/>
        <w:jc w:val="both"/>
        <w:rPr>
          <w:rFonts w:ascii="Traditional Arabic" w:hAnsi="Traditional Arabic"/>
          <w:b/>
          <w:bCs/>
          <w:color w:val="EE0000"/>
          <w:sz w:val="36"/>
          <w:szCs w:val="36"/>
          <w:rtl/>
        </w:rPr>
      </w:pPr>
      <w:r w:rsidRPr="003C4F47">
        <w:rPr>
          <w:rFonts w:ascii="Traditional Arabic" w:hAnsi="Traditional Arabic"/>
          <w:b/>
          <w:bCs/>
          <w:sz w:val="36"/>
          <w:szCs w:val="36"/>
          <w:rtl/>
        </w:rPr>
        <w:t>1</w:t>
      </w:r>
      <w:r w:rsidR="0072699F" w:rsidRPr="003C4F47">
        <w:rPr>
          <w:rFonts w:ascii="Traditional Arabic" w:hAnsi="Traditional Arabic"/>
          <w:b/>
          <w:bCs/>
          <w:sz w:val="36"/>
          <w:szCs w:val="36"/>
          <w:rtl/>
        </w:rPr>
        <w:t>7</w:t>
      </w:r>
      <w:r w:rsidR="00946BF8" w:rsidRPr="003C4F47">
        <w:rPr>
          <w:rFonts w:ascii="Traditional Arabic" w:hAnsi="Traditional Arabic"/>
          <w:b/>
          <w:bCs/>
          <w:sz w:val="36"/>
          <w:szCs w:val="36"/>
          <w:rtl/>
        </w:rPr>
        <w:t>-</w:t>
      </w:r>
      <w:r w:rsidRPr="003C4F47">
        <w:rPr>
          <w:rFonts w:ascii="Traditional Arabic" w:hAnsi="Traditional Arabic"/>
          <w:b/>
          <w:bCs/>
          <w:color w:val="EE0000"/>
          <w:sz w:val="36"/>
          <w:szCs w:val="36"/>
          <w:rtl/>
        </w:rPr>
        <w:t>لم يُنقَلْ أنَّ أحدًا من الصَّحابةِ أنكرَ على عمر بن الخطاب رضي الله عنه حكمَه بإمضاءِ الطَّلاقِ ثلاثًا</w:t>
      </w:r>
      <w:r w:rsidR="0072699F" w:rsidRPr="003C4F47">
        <w:rPr>
          <w:rFonts w:ascii="Traditional Arabic" w:hAnsi="Traditional Arabic"/>
          <w:b/>
          <w:bCs/>
          <w:color w:val="EE0000"/>
          <w:sz w:val="36"/>
          <w:szCs w:val="36"/>
          <w:rtl/>
        </w:rPr>
        <w:t>.</w:t>
      </w:r>
    </w:p>
    <w:p w14:paraId="345E8E81" w14:textId="6948AD0D"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ولو كان المعلومُ عندهم من سُنَّةِ النَّبيِّ ﷺ خلافَ ذلك لأنكروه عليه؛ كما أنكرو</w:t>
      </w:r>
      <w:r w:rsidR="00D67AAA" w:rsidRPr="003C4F47">
        <w:rPr>
          <w:rFonts w:ascii="Traditional Arabic" w:hAnsi="Traditional Arabic"/>
          <w:b/>
          <w:bCs/>
          <w:sz w:val="36"/>
          <w:szCs w:val="36"/>
          <w:rtl/>
        </w:rPr>
        <w:t>ا عليه</w:t>
      </w:r>
      <w:r w:rsidRPr="003C4F47">
        <w:rPr>
          <w:rFonts w:ascii="Traditional Arabic" w:hAnsi="Traditional Arabic"/>
          <w:b/>
          <w:bCs/>
          <w:sz w:val="36"/>
          <w:szCs w:val="36"/>
          <w:rtl/>
        </w:rPr>
        <w:t xml:space="preserve"> في مسائلَ أُخرى.</w:t>
      </w:r>
    </w:p>
    <w:p w14:paraId="72AB5083" w14:textId="2DE7BA6F" w:rsidR="0082037A" w:rsidRPr="003C4F47" w:rsidRDefault="0082037A" w:rsidP="00B357E6">
      <w:pPr>
        <w:spacing w:after="0" w:line="240" w:lineRule="auto"/>
        <w:jc w:val="both"/>
        <w:rPr>
          <w:rFonts w:ascii="Traditional Arabic" w:hAnsi="Traditional Arabic"/>
          <w:b/>
          <w:bCs/>
          <w:sz w:val="36"/>
          <w:szCs w:val="36"/>
          <w:rtl/>
          <w:lang w:bidi="ar-QA"/>
        </w:rPr>
      </w:pPr>
      <w:r w:rsidRPr="003C4F47">
        <w:rPr>
          <w:rFonts w:ascii="Traditional Arabic" w:hAnsi="Traditional Arabic"/>
          <w:b/>
          <w:bCs/>
          <w:sz w:val="36"/>
          <w:szCs w:val="36"/>
          <w:rtl/>
        </w:rPr>
        <w:t>فسكوت جميع الصحابة عنه، وكون ذلك لم ينقل منه حرف</w:t>
      </w:r>
      <w:r w:rsidR="00D67AAA" w:rsidRPr="003C4F47">
        <w:rPr>
          <w:rFonts w:ascii="Traditional Arabic" w:hAnsi="Traditional Arabic"/>
          <w:b/>
          <w:bCs/>
          <w:sz w:val="36"/>
          <w:szCs w:val="36"/>
          <w:rtl/>
        </w:rPr>
        <w:t>ٌ</w:t>
      </w:r>
      <w:r w:rsidRPr="003C4F47">
        <w:rPr>
          <w:rFonts w:ascii="Traditional Arabic" w:hAnsi="Traditional Arabic"/>
          <w:b/>
          <w:bCs/>
          <w:sz w:val="36"/>
          <w:szCs w:val="36"/>
          <w:rtl/>
        </w:rPr>
        <w:t xml:space="preserve"> واحد</w:t>
      </w:r>
      <w:r w:rsidR="00D67AAA" w:rsidRPr="003C4F47">
        <w:rPr>
          <w:rFonts w:ascii="Traditional Arabic" w:hAnsi="Traditional Arabic"/>
          <w:b/>
          <w:bCs/>
          <w:sz w:val="36"/>
          <w:szCs w:val="36"/>
          <w:rtl/>
        </w:rPr>
        <w:t>ٌ</w:t>
      </w:r>
      <w:r w:rsidRPr="003C4F47">
        <w:rPr>
          <w:rFonts w:ascii="Traditional Arabic" w:hAnsi="Traditional Arabic"/>
          <w:b/>
          <w:bCs/>
          <w:sz w:val="36"/>
          <w:szCs w:val="36"/>
          <w:rtl/>
        </w:rPr>
        <w:t xml:space="preserve"> عن غير </w:t>
      </w:r>
      <w:proofErr w:type="spellStart"/>
      <w:r w:rsidRPr="003C4F47">
        <w:rPr>
          <w:rFonts w:ascii="Traditional Arabic" w:hAnsi="Traditional Arabic"/>
          <w:b/>
          <w:bCs/>
          <w:sz w:val="36"/>
          <w:szCs w:val="36"/>
          <w:rtl/>
        </w:rPr>
        <w:t>طاوس</w:t>
      </w:r>
      <w:proofErr w:type="spellEnd"/>
      <w:r w:rsidRPr="003C4F47">
        <w:rPr>
          <w:rFonts w:ascii="Traditional Arabic" w:hAnsi="Traditional Arabic"/>
          <w:b/>
          <w:bCs/>
          <w:sz w:val="36"/>
          <w:szCs w:val="36"/>
          <w:rtl/>
        </w:rPr>
        <w:t xml:space="preserve">، يدل دلالة </w:t>
      </w:r>
      <w:r w:rsidR="00DA14C7" w:rsidRPr="003C4F47">
        <w:rPr>
          <w:rFonts w:ascii="Traditional Arabic" w:hAnsi="Traditional Arabic"/>
          <w:b/>
          <w:bCs/>
          <w:sz w:val="36"/>
          <w:szCs w:val="36"/>
          <w:rtl/>
        </w:rPr>
        <w:t>قويَّة على أن الحديث على غير ظاهره أو عدم صحته</w:t>
      </w:r>
      <w:r w:rsidRPr="003C4F47">
        <w:rPr>
          <w:rFonts w:ascii="Traditional Arabic" w:hAnsi="Traditional Arabic"/>
          <w:b/>
          <w:bCs/>
          <w:sz w:val="36"/>
          <w:szCs w:val="36"/>
          <w:rtl/>
        </w:rPr>
        <w:t>، كما قر</w:t>
      </w:r>
      <w:r w:rsidR="00D67AAA" w:rsidRPr="003C4F47">
        <w:rPr>
          <w:rFonts w:ascii="Traditional Arabic" w:hAnsi="Traditional Arabic"/>
          <w:b/>
          <w:bCs/>
          <w:sz w:val="36"/>
          <w:szCs w:val="36"/>
          <w:rtl/>
        </w:rPr>
        <w:t>َّ</w:t>
      </w:r>
      <w:r w:rsidRPr="003C4F47">
        <w:rPr>
          <w:rFonts w:ascii="Traditional Arabic" w:hAnsi="Traditional Arabic"/>
          <w:b/>
          <w:bCs/>
          <w:sz w:val="36"/>
          <w:szCs w:val="36"/>
          <w:rtl/>
        </w:rPr>
        <w:t>ر ذلك باستفاضة الشيخ محمد الأمين الشنقيطي في أضواء البيان</w:t>
      </w:r>
      <w:r w:rsidR="00C45D35" w:rsidRPr="003C4F47">
        <w:rPr>
          <w:rFonts w:ascii="Traditional Arabic" w:hAnsi="Traditional Arabic"/>
          <w:b/>
          <w:bCs/>
          <w:sz w:val="36"/>
          <w:szCs w:val="36"/>
          <w:vertAlign w:val="superscript"/>
          <w:rtl/>
        </w:rPr>
        <w:t xml:space="preserve"> (</w:t>
      </w:r>
      <w:r w:rsidR="00C45D35" w:rsidRPr="003C4F47">
        <w:rPr>
          <w:rFonts w:ascii="Traditional Arabic" w:hAnsi="Traditional Arabic"/>
          <w:b/>
          <w:bCs/>
          <w:sz w:val="36"/>
          <w:szCs w:val="36"/>
          <w:vertAlign w:val="superscript"/>
          <w:rtl/>
        </w:rPr>
        <w:footnoteReference w:id="28"/>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w:t>
      </w:r>
    </w:p>
    <w:p w14:paraId="766AD023" w14:textId="349F5DF2"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1</w:t>
      </w:r>
      <w:r w:rsidR="0072699F" w:rsidRPr="003C4F47">
        <w:rPr>
          <w:rFonts w:ascii="Traditional Arabic" w:hAnsi="Traditional Arabic"/>
          <w:b/>
          <w:bCs/>
          <w:sz w:val="36"/>
          <w:szCs w:val="36"/>
          <w:rtl/>
        </w:rPr>
        <w:t>8</w:t>
      </w:r>
      <w:r w:rsidRPr="003C4F47">
        <w:rPr>
          <w:rFonts w:ascii="Traditional Arabic" w:hAnsi="Traditional Arabic"/>
          <w:b/>
          <w:bCs/>
          <w:sz w:val="36"/>
          <w:szCs w:val="36"/>
          <w:rtl/>
        </w:rPr>
        <w:t>-</w:t>
      </w:r>
      <w:r w:rsidR="00BE12C2" w:rsidRPr="003C4F47">
        <w:rPr>
          <w:rFonts w:ascii="Traditional Arabic" w:hAnsi="Traditional Arabic"/>
          <w:b/>
          <w:bCs/>
          <w:sz w:val="36"/>
          <w:szCs w:val="36"/>
          <w:rtl/>
        </w:rPr>
        <w:t>لم يذكر من قال بوقوع الطلاق الثلاث واحدة</w:t>
      </w:r>
      <w:r w:rsidR="00D67AAA" w:rsidRPr="003C4F47">
        <w:rPr>
          <w:rFonts w:ascii="Traditional Arabic" w:hAnsi="Traditional Arabic"/>
          <w:b/>
          <w:bCs/>
          <w:sz w:val="36"/>
          <w:szCs w:val="36"/>
          <w:rtl/>
        </w:rPr>
        <w:t>ً</w:t>
      </w:r>
      <w:r w:rsidR="00BE12C2" w:rsidRPr="003C4F47">
        <w:rPr>
          <w:rFonts w:ascii="Traditional Arabic" w:hAnsi="Traditional Arabic"/>
          <w:b/>
          <w:bCs/>
          <w:sz w:val="36"/>
          <w:szCs w:val="36"/>
          <w:rtl/>
        </w:rPr>
        <w:t xml:space="preserve"> </w:t>
      </w:r>
      <w:r w:rsidRPr="003C4F47">
        <w:rPr>
          <w:rFonts w:ascii="Traditional Arabic" w:hAnsi="Traditional Arabic"/>
          <w:b/>
          <w:bCs/>
          <w:color w:val="EE0000"/>
          <w:sz w:val="36"/>
          <w:szCs w:val="36"/>
          <w:rtl/>
        </w:rPr>
        <w:t>ت</w:t>
      </w:r>
      <w:r w:rsidR="00C04EFC" w:rsidRPr="003C4F47">
        <w:rPr>
          <w:rFonts w:ascii="Traditional Arabic" w:hAnsi="Traditional Arabic"/>
          <w:b/>
          <w:bCs/>
          <w:color w:val="EE0000"/>
          <w:sz w:val="36"/>
          <w:szCs w:val="36"/>
          <w:rtl/>
        </w:rPr>
        <w:t>سويغًا</w:t>
      </w:r>
      <w:r w:rsidRPr="003C4F47">
        <w:rPr>
          <w:rFonts w:ascii="Traditional Arabic" w:hAnsi="Traditional Arabic"/>
          <w:b/>
          <w:bCs/>
          <w:color w:val="EE0000"/>
          <w:sz w:val="36"/>
          <w:szCs w:val="36"/>
          <w:rtl/>
        </w:rPr>
        <w:t xml:space="preserve"> مُقنِعًا لمخالفةِ عمرَ الحُكمَ الشَّرعيَّ المعمولَ به </w:t>
      </w:r>
      <w:r w:rsidR="00D67AAA" w:rsidRPr="003C4F47">
        <w:rPr>
          <w:rFonts w:ascii="Traditional Arabic" w:hAnsi="Traditional Arabic"/>
          <w:b/>
          <w:bCs/>
          <w:color w:val="EE0000"/>
          <w:sz w:val="36"/>
          <w:szCs w:val="36"/>
          <w:rtl/>
        </w:rPr>
        <w:t>في العهد النبوي</w:t>
      </w:r>
      <w:r w:rsidRPr="003C4F47">
        <w:rPr>
          <w:rFonts w:ascii="Traditional Arabic" w:hAnsi="Traditional Arabic"/>
          <w:b/>
          <w:bCs/>
          <w:sz w:val="36"/>
          <w:szCs w:val="36"/>
          <w:rtl/>
        </w:rPr>
        <w:t>.</w:t>
      </w:r>
    </w:p>
    <w:p w14:paraId="5787208B" w14:textId="53F46A82" w:rsidR="00D67AAA"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lastRenderedPageBreak/>
        <w:t>والقولُ بأنَّ ذلك من بابِ التَّعزيرِ</w:t>
      </w:r>
      <w:r w:rsidR="00D67AAA" w:rsidRPr="003C4F47">
        <w:rPr>
          <w:rFonts w:ascii="Traditional Arabic" w:hAnsi="Traditional Arabic"/>
          <w:b/>
          <w:bCs/>
          <w:sz w:val="36"/>
          <w:szCs w:val="36"/>
          <w:rtl/>
        </w:rPr>
        <w:t xml:space="preserve"> والعقوبة</w:t>
      </w:r>
      <w:r w:rsidRPr="003C4F47">
        <w:rPr>
          <w:rFonts w:ascii="Traditional Arabic" w:hAnsi="Traditional Arabic"/>
          <w:b/>
          <w:bCs/>
          <w:sz w:val="36"/>
          <w:szCs w:val="36"/>
          <w:rtl/>
        </w:rPr>
        <w:t xml:space="preserve">، أو السِّياسةِ الشَّرعيَّةِ، أو المصلحةِ، لا يَتَّفِقُ مع ما </w:t>
      </w:r>
      <w:r w:rsidR="00BE12C2" w:rsidRPr="003C4F47">
        <w:rPr>
          <w:rFonts w:ascii="Traditional Arabic" w:hAnsi="Traditional Arabic"/>
          <w:b/>
          <w:bCs/>
          <w:sz w:val="36"/>
          <w:szCs w:val="36"/>
          <w:rtl/>
        </w:rPr>
        <w:t xml:space="preserve">تقرَّر </w:t>
      </w:r>
      <w:r w:rsidRPr="003C4F47">
        <w:rPr>
          <w:rFonts w:ascii="Traditional Arabic" w:hAnsi="Traditional Arabic"/>
          <w:b/>
          <w:bCs/>
          <w:sz w:val="36"/>
          <w:szCs w:val="36"/>
          <w:rtl/>
        </w:rPr>
        <w:t xml:space="preserve">من عدمِ الاعتدادِ </w:t>
      </w:r>
      <w:r w:rsidR="00D67AAA" w:rsidRPr="003C4F47">
        <w:rPr>
          <w:rFonts w:ascii="Traditional Arabic" w:hAnsi="Traditional Arabic"/>
          <w:b/>
          <w:bCs/>
          <w:sz w:val="36"/>
          <w:szCs w:val="36"/>
          <w:rtl/>
        </w:rPr>
        <w:t xml:space="preserve">بذلك </w:t>
      </w:r>
      <w:r w:rsidRPr="003C4F47">
        <w:rPr>
          <w:rFonts w:ascii="Traditional Arabic" w:hAnsi="Traditional Arabic"/>
          <w:b/>
          <w:bCs/>
          <w:sz w:val="36"/>
          <w:szCs w:val="36"/>
          <w:rtl/>
        </w:rPr>
        <w:t>إذا خالف نصًّا شرعيًّا</w:t>
      </w:r>
      <w:r w:rsidR="00D67AAA" w:rsidRPr="003C4F47">
        <w:rPr>
          <w:rFonts w:ascii="Traditional Arabic" w:hAnsi="Traditional Arabic"/>
          <w:b/>
          <w:bCs/>
          <w:sz w:val="36"/>
          <w:szCs w:val="36"/>
          <w:rtl/>
        </w:rPr>
        <w:t>.</w:t>
      </w:r>
    </w:p>
    <w:p w14:paraId="7ABFB9A2" w14:textId="75F85779"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فكيفَ لعمرَ أن يُغيِّرَ حُكمًا من أحكامِ النِّكاحِ والطَّلاقِ، فيُحرِّمَ المرأةَ على زوجِها ويُبيحَها لغيرِه، ثم يُقال: إنَّ ذلك من بابِ التَّعزيرِ أو للمصلحةِ؟! هذا بعيدٌ جدًّا.</w:t>
      </w:r>
    </w:p>
    <w:p w14:paraId="463B2044" w14:textId="1881CC8C" w:rsidR="00EE35D8" w:rsidRPr="003C4F47" w:rsidRDefault="00EE35D8"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ومن غيرِ المعقولِ ولا المقبولِ أن يَقبَلَ الصَّحابةُ ذلك دون أن يُنكِرَه واحدٌ منهم!</w:t>
      </w:r>
    </w:p>
    <w:p w14:paraId="0FEE34CD" w14:textId="4A88BB56" w:rsidR="00D67AAA" w:rsidRPr="003C4F47" w:rsidRDefault="0072699F"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19</w:t>
      </w:r>
      <w:r w:rsidR="00BE12C2" w:rsidRPr="003C4F47">
        <w:rPr>
          <w:rFonts w:ascii="Traditional Arabic" w:hAnsi="Traditional Arabic"/>
          <w:b/>
          <w:bCs/>
          <w:sz w:val="36"/>
          <w:szCs w:val="36"/>
          <w:rtl/>
        </w:rPr>
        <w:t>-</w:t>
      </w:r>
      <w:r w:rsidR="00D67AAA" w:rsidRPr="003C4F47">
        <w:rPr>
          <w:rFonts w:ascii="Traditional Arabic" w:hAnsi="Traditional Arabic"/>
          <w:b/>
          <w:bCs/>
          <w:sz w:val="36"/>
          <w:szCs w:val="36"/>
          <w:rtl/>
        </w:rPr>
        <w:t xml:space="preserve">ذكر </w:t>
      </w:r>
      <w:r w:rsidR="009D1A7B" w:rsidRPr="003C4F47">
        <w:rPr>
          <w:rFonts w:ascii="Traditional Arabic" w:hAnsi="Traditional Arabic"/>
          <w:b/>
          <w:bCs/>
          <w:sz w:val="36"/>
          <w:szCs w:val="36"/>
          <w:rtl/>
        </w:rPr>
        <w:t xml:space="preserve">بعض العلماء </w:t>
      </w:r>
      <w:r w:rsidR="00D67AAA" w:rsidRPr="003C4F47">
        <w:rPr>
          <w:rFonts w:ascii="Traditional Arabic" w:hAnsi="Traditional Arabic"/>
          <w:b/>
          <w:bCs/>
          <w:color w:val="EE0000"/>
          <w:sz w:val="36"/>
          <w:szCs w:val="36"/>
          <w:rtl/>
        </w:rPr>
        <w:t>أنَّ عمرَ بنَ الخطَّابِ رضي الله عنه نَدِمَ في آخرِ حياتِه على إمضاءِ الطَّلاقِ الثَّلاثِ على النَّاس،</w:t>
      </w:r>
      <w:r w:rsidR="00D67AAA" w:rsidRPr="003C4F47">
        <w:rPr>
          <w:rFonts w:ascii="Traditional Arabic" w:hAnsi="Traditional Arabic"/>
          <w:b/>
          <w:bCs/>
          <w:sz w:val="36"/>
          <w:szCs w:val="36"/>
          <w:rtl/>
        </w:rPr>
        <w:t xml:space="preserve"> وتمنَّى لو منعهم منه ابتداءً.</w:t>
      </w:r>
    </w:p>
    <w:p w14:paraId="7D52D073" w14:textId="4745353D" w:rsidR="00D67AAA" w:rsidRPr="003C4F47" w:rsidRDefault="00D67AAA"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 xml:space="preserve">غيرَ أنَّ هذا القولَ لا يَثبُتُ؛ إذ اعتمد </w:t>
      </w:r>
      <w:r w:rsidR="009D1A7B" w:rsidRPr="003C4F47">
        <w:rPr>
          <w:rFonts w:ascii="Traditional Arabic" w:hAnsi="Traditional Arabic"/>
          <w:b/>
          <w:bCs/>
          <w:sz w:val="36"/>
          <w:szCs w:val="36"/>
          <w:rtl/>
        </w:rPr>
        <w:t xml:space="preserve">من قاله </w:t>
      </w:r>
      <w:r w:rsidRPr="003C4F47">
        <w:rPr>
          <w:rFonts w:ascii="Traditional Arabic" w:hAnsi="Traditional Arabic"/>
          <w:b/>
          <w:bCs/>
          <w:sz w:val="36"/>
          <w:szCs w:val="36"/>
          <w:rtl/>
        </w:rPr>
        <w:t>على روايةٍ ضعيفةٍ مُنكَرةٍ، لا تَصحُّ إسنادًا، ولا تدلُّ دلالةً صريحةً على ما نُسِبَ إل</w:t>
      </w:r>
      <w:r w:rsidR="007760F1" w:rsidRPr="003C4F47">
        <w:rPr>
          <w:rFonts w:ascii="Traditional Arabic" w:hAnsi="Traditional Arabic"/>
          <w:b/>
          <w:bCs/>
          <w:sz w:val="36"/>
          <w:szCs w:val="36"/>
          <w:rtl/>
        </w:rPr>
        <w:t>يه</w:t>
      </w:r>
      <w:r w:rsidRPr="003C4F47">
        <w:rPr>
          <w:rFonts w:ascii="Traditional Arabic" w:hAnsi="Traditional Arabic"/>
          <w:b/>
          <w:bCs/>
          <w:sz w:val="36"/>
          <w:szCs w:val="36"/>
          <w:rtl/>
        </w:rPr>
        <w:t xml:space="preserve"> رضي الله عنه.</w:t>
      </w:r>
    </w:p>
    <w:p w14:paraId="2516401A" w14:textId="06E1EA34" w:rsidR="0072699F" w:rsidRPr="003C4F47" w:rsidRDefault="0072699F"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rPr>
        <w:t>20-</w:t>
      </w:r>
      <w:r w:rsidRPr="003C4F47">
        <w:rPr>
          <w:rFonts w:ascii="Traditional Arabic" w:hAnsi="Traditional Arabic"/>
          <w:b/>
          <w:bCs/>
          <w:color w:val="EE0000"/>
          <w:sz w:val="36"/>
          <w:szCs w:val="36"/>
          <w:rtl/>
        </w:rPr>
        <w:t xml:space="preserve">من اللَّافت </w:t>
      </w:r>
      <w:r w:rsidRPr="003C4F47">
        <w:rPr>
          <w:rFonts w:ascii="Traditional Arabic" w:hAnsi="Traditional Arabic"/>
          <w:b/>
          <w:bCs/>
          <w:sz w:val="36"/>
          <w:szCs w:val="36"/>
          <w:rtl/>
        </w:rPr>
        <w:t xml:space="preserve">أنَّ القولَ بوقوعِ الطَّلاقِ الثَّلاثِ واحدةً نَصَرَه كثيرٌ من المتأخِّرين، </w:t>
      </w:r>
      <w:r w:rsidRPr="003C4F47">
        <w:rPr>
          <w:rFonts w:ascii="Traditional Arabic" w:hAnsi="Traditional Arabic"/>
          <w:b/>
          <w:bCs/>
          <w:color w:val="0070C0"/>
          <w:sz w:val="36"/>
          <w:szCs w:val="36"/>
          <w:rtl/>
        </w:rPr>
        <w:t xml:space="preserve">وشاع الأخذُ به في المحاكمِ الشَّرعيَّةِ </w:t>
      </w:r>
      <w:r w:rsidRPr="003C4F47">
        <w:rPr>
          <w:rFonts w:ascii="Traditional Arabic" w:hAnsi="Traditional Arabic"/>
          <w:b/>
          <w:bCs/>
          <w:sz w:val="36"/>
          <w:szCs w:val="36"/>
          <w:rtl/>
        </w:rPr>
        <w:t xml:space="preserve">في عددٍ من الدُّوَلِ الإسلاميَّةِ (مصر، سوريا، الأردن، العراق...)، </w:t>
      </w:r>
      <w:r w:rsidR="00C04EFC" w:rsidRPr="003C4F47">
        <w:rPr>
          <w:rFonts w:ascii="Traditional Arabic" w:hAnsi="Traditional Arabic"/>
          <w:b/>
          <w:bCs/>
          <w:sz w:val="36"/>
          <w:szCs w:val="36"/>
          <w:rtl/>
        </w:rPr>
        <w:t xml:space="preserve">في حين </w:t>
      </w:r>
      <w:r w:rsidRPr="003C4F47">
        <w:rPr>
          <w:rFonts w:ascii="Traditional Arabic" w:hAnsi="Traditional Arabic"/>
          <w:b/>
          <w:bCs/>
          <w:sz w:val="36"/>
          <w:szCs w:val="36"/>
          <w:rtl/>
        </w:rPr>
        <w:t xml:space="preserve">صدر </w:t>
      </w:r>
      <w:r w:rsidRPr="003C4F47">
        <w:rPr>
          <w:rFonts w:ascii="Traditional Arabic" w:hAnsi="Traditional Arabic"/>
          <w:b/>
          <w:bCs/>
          <w:color w:val="00B0F0"/>
          <w:sz w:val="36"/>
          <w:szCs w:val="36"/>
          <w:rtl/>
        </w:rPr>
        <w:t xml:space="preserve">قرارُ هيئة كبار العلماء في المملكة العربية السعودية </w:t>
      </w:r>
      <w:r w:rsidRPr="003C4F47">
        <w:rPr>
          <w:rFonts w:ascii="Traditional Arabic" w:hAnsi="Traditional Arabic"/>
          <w:b/>
          <w:bCs/>
          <w:sz w:val="36"/>
          <w:szCs w:val="36"/>
          <w:rtl/>
        </w:rPr>
        <w:t xml:space="preserve">بأنَّ طلاقَ الثَّلاثِ يقعُ </w:t>
      </w:r>
      <w:proofErr w:type="gramStart"/>
      <w:r w:rsidRPr="003C4F47">
        <w:rPr>
          <w:rFonts w:ascii="Traditional Arabic" w:hAnsi="Traditional Arabic"/>
          <w:b/>
          <w:bCs/>
          <w:sz w:val="36"/>
          <w:szCs w:val="36"/>
          <w:rtl/>
        </w:rPr>
        <w:t>ثلاثًا</w:t>
      </w:r>
      <w:r w:rsidR="00C45D35" w:rsidRPr="003C4F47">
        <w:rPr>
          <w:rFonts w:ascii="Traditional Arabic" w:hAnsi="Traditional Arabic"/>
          <w:b/>
          <w:bCs/>
          <w:sz w:val="36"/>
          <w:szCs w:val="36"/>
          <w:vertAlign w:val="superscript"/>
          <w:rtl/>
        </w:rPr>
        <w:t>(</w:t>
      </w:r>
      <w:proofErr w:type="gramEnd"/>
      <w:r w:rsidR="00C45D35" w:rsidRPr="003C4F47">
        <w:rPr>
          <w:rFonts w:ascii="Traditional Arabic" w:hAnsi="Traditional Arabic"/>
          <w:b/>
          <w:bCs/>
          <w:sz w:val="36"/>
          <w:szCs w:val="36"/>
          <w:vertAlign w:val="superscript"/>
          <w:rtl/>
        </w:rPr>
        <w:footnoteReference w:id="29"/>
      </w:r>
      <w:r w:rsidR="00C45D35" w:rsidRPr="003C4F47">
        <w:rPr>
          <w:rFonts w:ascii="Traditional Arabic" w:hAnsi="Traditional Arabic"/>
          <w:b/>
          <w:bCs/>
          <w:sz w:val="36"/>
          <w:szCs w:val="36"/>
          <w:vertAlign w:val="superscript"/>
          <w:rtl/>
        </w:rPr>
        <w:t>)</w:t>
      </w:r>
      <w:r w:rsidRPr="003C4F47">
        <w:rPr>
          <w:rFonts w:ascii="Traditional Arabic" w:hAnsi="Traditional Arabic"/>
          <w:b/>
          <w:bCs/>
          <w:sz w:val="36"/>
          <w:szCs w:val="36"/>
          <w:rtl/>
        </w:rPr>
        <w:t>.</w:t>
      </w:r>
    </w:p>
    <w:p w14:paraId="4D714A67" w14:textId="77777777" w:rsidR="00C45D35" w:rsidRPr="003C4F47" w:rsidRDefault="00D67AAA" w:rsidP="00B357E6">
      <w:pPr>
        <w:spacing w:after="0" w:line="240" w:lineRule="auto"/>
        <w:jc w:val="both"/>
        <w:rPr>
          <w:rFonts w:ascii="Traditional Arabic" w:hAnsi="Traditional Arabic"/>
          <w:b/>
          <w:bCs/>
          <w:sz w:val="36"/>
          <w:szCs w:val="36"/>
          <w:rtl/>
          <w:lang w:bidi="ar-QA"/>
        </w:rPr>
      </w:pPr>
      <w:r w:rsidRPr="003C4F47">
        <w:rPr>
          <w:rFonts w:ascii="Traditional Arabic" w:hAnsi="Traditional Arabic"/>
          <w:b/>
          <w:bCs/>
          <w:color w:val="EE0000"/>
          <w:sz w:val="36"/>
          <w:szCs w:val="36"/>
          <w:rtl/>
        </w:rPr>
        <w:t>و</w:t>
      </w:r>
      <w:r w:rsidR="00EE35D8" w:rsidRPr="003C4F47">
        <w:rPr>
          <w:rFonts w:ascii="Traditional Arabic" w:hAnsi="Traditional Arabic"/>
          <w:b/>
          <w:bCs/>
          <w:color w:val="EE0000"/>
          <w:sz w:val="36"/>
          <w:szCs w:val="36"/>
          <w:rtl/>
        </w:rPr>
        <w:t>خلاصةُ ال</w:t>
      </w:r>
      <w:r w:rsidR="00BE12C2" w:rsidRPr="003C4F47">
        <w:rPr>
          <w:rFonts w:ascii="Traditional Arabic" w:hAnsi="Traditional Arabic"/>
          <w:b/>
          <w:bCs/>
          <w:color w:val="EE0000"/>
          <w:sz w:val="36"/>
          <w:szCs w:val="36"/>
          <w:rtl/>
        </w:rPr>
        <w:t>مقال</w:t>
      </w:r>
      <w:r w:rsidR="00EE35D8" w:rsidRPr="003C4F47">
        <w:rPr>
          <w:rFonts w:ascii="Traditional Arabic" w:hAnsi="Traditional Arabic"/>
          <w:b/>
          <w:bCs/>
          <w:color w:val="EE0000"/>
          <w:sz w:val="36"/>
          <w:szCs w:val="36"/>
          <w:rtl/>
        </w:rPr>
        <w:t>:</w:t>
      </w:r>
      <w:r w:rsidR="00BE12C2" w:rsidRPr="003C4F47">
        <w:rPr>
          <w:rFonts w:ascii="Traditional Arabic" w:hAnsi="Traditional Arabic"/>
          <w:b/>
          <w:bCs/>
          <w:sz w:val="36"/>
          <w:szCs w:val="36"/>
          <w:rtl/>
          <w:lang w:bidi="ar-QA"/>
        </w:rPr>
        <w:t xml:space="preserve"> </w:t>
      </w:r>
    </w:p>
    <w:p w14:paraId="0F681421" w14:textId="1AFCB3F6" w:rsidR="0072699F" w:rsidRPr="003C4F47" w:rsidRDefault="00BE12C2" w:rsidP="00B357E6">
      <w:pPr>
        <w:spacing w:after="0" w:line="240" w:lineRule="auto"/>
        <w:jc w:val="both"/>
        <w:rPr>
          <w:rFonts w:ascii="Traditional Arabic" w:hAnsi="Traditional Arabic"/>
          <w:b/>
          <w:bCs/>
          <w:sz w:val="36"/>
          <w:szCs w:val="36"/>
          <w:rtl/>
        </w:rPr>
      </w:pPr>
      <w:r w:rsidRPr="003C4F47">
        <w:rPr>
          <w:rFonts w:ascii="Traditional Arabic" w:hAnsi="Traditional Arabic"/>
          <w:b/>
          <w:bCs/>
          <w:sz w:val="36"/>
          <w:szCs w:val="36"/>
          <w:rtl/>
          <w:lang w:bidi="ar-QA"/>
        </w:rPr>
        <w:t xml:space="preserve">أنَّ تصويرَ مسألةِ الطَّلاقِ الثَّلاثِ </w:t>
      </w:r>
      <w:r w:rsidR="00EC056A" w:rsidRPr="003C4F47">
        <w:rPr>
          <w:rFonts w:ascii="Traditional Arabic" w:hAnsi="Traditional Arabic"/>
          <w:b/>
          <w:bCs/>
          <w:sz w:val="36"/>
          <w:szCs w:val="36"/>
          <w:rtl/>
          <w:lang w:bidi="ar-QA"/>
        </w:rPr>
        <w:t>في مجلس وا</w:t>
      </w:r>
      <w:r w:rsidRPr="003C4F47">
        <w:rPr>
          <w:rFonts w:ascii="Traditional Arabic" w:hAnsi="Traditional Arabic"/>
          <w:b/>
          <w:bCs/>
          <w:sz w:val="36"/>
          <w:szCs w:val="36"/>
          <w:rtl/>
          <w:lang w:bidi="ar-QA"/>
        </w:rPr>
        <w:t>حدٍ على أنَّها مسألةٌ محسومةٌ بنصٍّ صريحٍ من السُّنَّةِ تصويرٌ غيرُ دقيق، وأنَّ ما يُستدلُّ به في هذا الباب لا ينهضُ لمعارضةِ ما استقرَّ عليه قولُ عامَّة أهلِ العلم</w:t>
      </w:r>
      <w:r w:rsidR="00D67AAA" w:rsidRPr="003C4F47">
        <w:rPr>
          <w:rFonts w:ascii="Traditional Arabic" w:hAnsi="Traditional Arabic"/>
          <w:b/>
          <w:bCs/>
          <w:sz w:val="36"/>
          <w:szCs w:val="36"/>
          <w:rtl/>
          <w:lang w:bidi="ar-QA"/>
        </w:rPr>
        <w:t>، وكما قال ابن أبي العز الحنفي: ‌"</w:t>
      </w:r>
      <w:r w:rsidR="00D67AAA" w:rsidRPr="003C4F47">
        <w:rPr>
          <w:rFonts w:ascii="Traditional Arabic" w:hAnsi="Traditional Arabic"/>
          <w:b/>
          <w:bCs/>
          <w:color w:val="EE0000"/>
          <w:sz w:val="36"/>
          <w:szCs w:val="36"/>
          <w:rtl/>
          <w:lang w:bidi="ar-QA"/>
        </w:rPr>
        <w:t>والمسألة</w:t>
      </w:r>
      <w:r w:rsidR="00EC056A" w:rsidRPr="003C4F47">
        <w:rPr>
          <w:rFonts w:ascii="Traditional Arabic" w:hAnsi="Traditional Arabic"/>
          <w:b/>
          <w:bCs/>
          <w:color w:val="EE0000"/>
          <w:sz w:val="36"/>
          <w:szCs w:val="36"/>
          <w:rtl/>
          <w:lang w:bidi="ar-QA"/>
        </w:rPr>
        <w:t>ُ</w:t>
      </w:r>
      <w:r w:rsidR="00D67AAA" w:rsidRPr="003C4F47">
        <w:rPr>
          <w:rFonts w:ascii="Traditional Arabic" w:hAnsi="Traditional Arabic"/>
          <w:b/>
          <w:bCs/>
          <w:color w:val="EE0000"/>
          <w:sz w:val="36"/>
          <w:szCs w:val="36"/>
          <w:rtl/>
          <w:lang w:bidi="ar-QA"/>
        </w:rPr>
        <w:t xml:space="preserve"> ‌مهيبة</w:t>
      </w:r>
      <w:r w:rsidR="00EC056A" w:rsidRPr="003C4F47">
        <w:rPr>
          <w:rFonts w:ascii="Traditional Arabic" w:hAnsi="Traditional Arabic"/>
          <w:b/>
          <w:bCs/>
          <w:color w:val="EE0000"/>
          <w:sz w:val="36"/>
          <w:szCs w:val="36"/>
          <w:rtl/>
          <w:lang w:bidi="ar-QA"/>
        </w:rPr>
        <w:t>ٌ</w:t>
      </w:r>
      <w:r w:rsidR="00D67AAA" w:rsidRPr="003C4F47">
        <w:rPr>
          <w:rFonts w:ascii="Traditional Arabic" w:hAnsi="Traditional Arabic"/>
          <w:b/>
          <w:bCs/>
          <w:color w:val="EE0000"/>
          <w:sz w:val="36"/>
          <w:szCs w:val="36"/>
          <w:rtl/>
          <w:lang w:bidi="ar-QA"/>
        </w:rPr>
        <w:t>؛</w:t>
      </w:r>
      <w:r w:rsidR="00D67AAA" w:rsidRPr="003C4F47">
        <w:rPr>
          <w:rFonts w:ascii="Traditional Arabic" w:hAnsi="Traditional Arabic"/>
          <w:b/>
          <w:bCs/>
          <w:sz w:val="36"/>
          <w:szCs w:val="36"/>
          <w:rtl/>
          <w:lang w:bidi="ar-QA"/>
        </w:rPr>
        <w:t xml:space="preserve"> لأن</w:t>
      </w:r>
      <w:r w:rsidR="00EC056A" w:rsidRPr="003C4F47">
        <w:rPr>
          <w:rFonts w:ascii="Traditional Arabic" w:hAnsi="Traditional Arabic"/>
          <w:b/>
          <w:bCs/>
          <w:sz w:val="36"/>
          <w:szCs w:val="36"/>
          <w:rtl/>
          <w:lang w:bidi="ar-QA"/>
        </w:rPr>
        <w:t>َّ</w:t>
      </w:r>
      <w:r w:rsidR="00D67AAA" w:rsidRPr="003C4F47">
        <w:rPr>
          <w:rFonts w:ascii="Traditional Arabic" w:hAnsi="Traditional Arabic"/>
          <w:b/>
          <w:bCs/>
          <w:sz w:val="36"/>
          <w:szCs w:val="36"/>
          <w:rtl/>
          <w:lang w:bidi="ar-QA"/>
        </w:rPr>
        <w:t xml:space="preserve"> الأئمة الأربعة على وقوع الث</w:t>
      </w:r>
      <w:r w:rsidR="00EC056A" w:rsidRPr="003C4F47">
        <w:rPr>
          <w:rFonts w:ascii="Traditional Arabic" w:hAnsi="Traditional Arabic"/>
          <w:b/>
          <w:bCs/>
          <w:sz w:val="36"/>
          <w:szCs w:val="36"/>
          <w:rtl/>
          <w:lang w:bidi="ar-QA"/>
        </w:rPr>
        <w:t>َّ</w:t>
      </w:r>
      <w:r w:rsidR="00D67AAA" w:rsidRPr="003C4F47">
        <w:rPr>
          <w:rFonts w:ascii="Traditional Arabic" w:hAnsi="Traditional Arabic"/>
          <w:b/>
          <w:bCs/>
          <w:sz w:val="36"/>
          <w:szCs w:val="36"/>
          <w:rtl/>
          <w:lang w:bidi="ar-QA"/>
        </w:rPr>
        <w:t>لاث"</w:t>
      </w:r>
      <w:r w:rsidR="00C45D35" w:rsidRPr="003C4F47">
        <w:rPr>
          <w:rFonts w:ascii="Traditional Arabic" w:hAnsi="Traditional Arabic"/>
          <w:b/>
          <w:bCs/>
          <w:sz w:val="36"/>
          <w:szCs w:val="36"/>
          <w:vertAlign w:val="superscript"/>
          <w:rtl/>
        </w:rPr>
        <w:t>(</w:t>
      </w:r>
      <w:r w:rsidR="00C45D35" w:rsidRPr="003C4F47">
        <w:rPr>
          <w:rFonts w:ascii="Traditional Arabic" w:hAnsi="Traditional Arabic"/>
          <w:b/>
          <w:bCs/>
          <w:sz w:val="36"/>
          <w:szCs w:val="36"/>
          <w:vertAlign w:val="superscript"/>
          <w:rtl/>
        </w:rPr>
        <w:footnoteReference w:id="30"/>
      </w:r>
      <w:r w:rsidR="00C45D35" w:rsidRPr="003C4F47">
        <w:rPr>
          <w:rFonts w:ascii="Traditional Arabic" w:hAnsi="Traditional Arabic"/>
          <w:b/>
          <w:bCs/>
          <w:sz w:val="36"/>
          <w:szCs w:val="36"/>
          <w:vertAlign w:val="superscript"/>
          <w:rtl/>
        </w:rPr>
        <w:t>)</w:t>
      </w:r>
      <w:r w:rsidR="00D67AAA" w:rsidRPr="003C4F47">
        <w:rPr>
          <w:rFonts w:ascii="Traditional Arabic" w:hAnsi="Traditional Arabic"/>
          <w:b/>
          <w:bCs/>
          <w:sz w:val="36"/>
          <w:szCs w:val="36"/>
          <w:rtl/>
          <w:lang w:bidi="ar-QA"/>
        </w:rPr>
        <w:t>.</w:t>
      </w:r>
    </w:p>
    <w:p w14:paraId="6B909F8F" w14:textId="77777777" w:rsidR="004D0CF1" w:rsidRPr="003C4F47" w:rsidRDefault="004D0CF1" w:rsidP="00B357E6">
      <w:pPr>
        <w:spacing w:after="0" w:line="240" w:lineRule="auto"/>
        <w:jc w:val="both"/>
        <w:rPr>
          <w:rFonts w:ascii="Traditional Arabic" w:hAnsi="Traditional Arabic"/>
          <w:b/>
          <w:bCs/>
          <w:sz w:val="36"/>
          <w:szCs w:val="36"/>
          <w:rtl/>
        </w:rPr>
      </w:pPr>
    </w:p>
    <w:p w14:paraId="1288170B" w14:textId="77777777" w:rsidR="0072699F" w:rsidRPr="003C4F47" w:rsidRDefault="00EE35D8" w:rsidP="00B357E6">
      <w:pPr>
        <w:spacing w:after="0" w:line="240" w:lineRule="auto"/>
        <w:jc w:val="center"/>
        <w:rPr>
          <w:rFonts w:ascii="Traditional Arabic" w:hAnsi="Traditional Arabic"/>
          <w:b/>
          <w:bCs/>
          <w:sz w:val="36"/>
          <w:szCs w:val="36"/>
          <w:rtl/>
        </w:rPr>
      </w:pPr>
      <w:r w:rsidRPr="003C4F47">
        <w:rPr>
          <w:rFonts w:ascii="Traditional Arabic" w:hAnsi="Traditional Arabic"/>
          <w:b/>
          <w:bCs/>
          <w:sz w:val="36"/>
          <w:szCs w:val="36"/>
          <w:rtl/>
        </w:rPr>
        <w:t>واللهُ أعلم.</w:t>
      </w:r>
    </w:p>
    <w:p w14:paraId="734488A2" w14:textId="07F8C4A6" w:rsidR="000D3148" w:rsidRPr="003C4F47" w:rsidRDefault="00D67AAA" w:rsidP="00B357E6">
      <w:pPr>
        <w:spacing w:after="0" w:line="240" w:lineRule="auto"/>
        <w:jc w:val="center"/>
        <w:rPr>
          <w:rFonts w:ascii="Traditional Arabic" w:hAnsi="Traditional Arabic"/>
          <w:b/>
          <w:bCs/>
          <w:sz w:val="36"/>
          <w:szCs w:val="36"/>
          <w:rtl/>
        </w:rPr>
      </w:pPr>
      <w:r w:rsidRPr="003C4F47">
        <w:rPr>
          <w:rFonts w:ascii="Traditional Arabic" w:hAnsi="Traditional Arabic"/>
          <w:b/>
          <w:bCs/>
          <w:sz w:val="36"/>
          <w:szCs w:val="36"/>
          <w:rtl/>
        </w:rPr>
        <w:t>20</w:t>
      </w:r>
      <w:r w:rsidR="000D3148" w:rsidRPr="003C4F47">
        <w:rPr>
          <w:rFonts w:ascii="Traditional Arabic" w:hAnsi="Traditional Arabic"/>
          <w:b/>
          <w:bCs/>
          <w:sz w:val="36"/>
          <w:szCs w:val="36"/>
          <w:rtl/>
        </w:rPr>
        <w:t>/7/1447هـ</w:t>
      </w:r>
    </w:p>
    <w:sectPr w:rsidR="000D3148" w:rsidRPr="003C4F47" w:rsidSect="00EE35D8">
      <w:footerReference w:type="default" r:id="rId10"/>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655DB" w14:textId="77777777" w:rsidR="00A925FC" w:rsidRDefault="00A925FC" w:rsidP="00946BF8">
      <w:pPr>
        <w:spacing w:after="0" w:line="240" w:lineRule="auto"/>
      </w:pPr>
      <w:r>
        <w:separator/>
      </w:r>
    </w:p>
  </w:endnote>
  <w:endnote w:type="continuationSeparator" w:id="0">
    <w:p w14:paraId="3D13477C" w14:textId="77777777" w:rsidR="00A925FC" w:rsidRDefault="00A925FC" w:rsidP="0094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34A5" w14:textId="18CCB4C8" w:rsidR="002D67EF" w:rsidRPr="00026C4C" w:rsidRDefault="002D67EF" w:rsidP="002D67EF">
    <w:pPr>
      <w:ind w:right="-851"/>
      <w:rPr>
        <w:rFonts w:hint="cs"/>
      </w:rPr>
    </w:pPr>
    <w:r>
      <w:rPr>
        <w:noProof/>
      </w:rPr>
      <mc:AlternateContent>
        <mc:Choice Requires="wps">
          <w:drawing>
            <wp:anchor distT="45720" distB="45720" distL="114300" distR="114300" simplePos="0" relativeHeight="251660288" behindDoc="1" locked="0" layoutInCell="1" allowOverlap="1" wp14:anchorId="35E58BE2" wp14:editId="4FE6325B">
              <wp:simplePos x="0" y="0"/>
              <wp:positionH relativeFrom="column">
                <wp:posOffset>2389505</wp:posOffset>
              </wp:positionH>
              <wp:positionV relativeFrom="paragraph">
                <wp:posOffset>365125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7656098" w14:textId="77777777" w:rsidR="002D67EF" w:rsidRDefault="002D67EF" w:rsidP="002D67EF">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E58BE2" id="_x0000_t202" coordsize="21600,21600" o:spt="202" path="m,l,21600r21600,l21600,xe">
              <v:stroke joinstyle="miter"/>
              <v:path gradientshapeok="t" o:connecttype="rect"/>
            </v:shapetype>
            <v:shape id="مربع نص 2" o:spid="_x0000_s1026" type="#_x0000_t202" style="position:absolute;left:0;text-align:left;margin-left:188.15pt;margin-top:28.75pt;width:105.05pt;height:26.8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" filled="f" strokecolor="white">
              <v:textbox>
                <w:txbxContent>
                  <w:p w14:paraId="47656098" w14:textId="77777777" w:rsidR="002D67EF" w:rsidRDefault="002D67EF" w:rsidP="002D67EF">
                    <w:hyperlink r:id="rId2" w:history="1">
                      <w:r w:rsidRPr="00C01086">
                        <w:rPr>
                          <w:rStyle w:val="Hyperlink"/>
                          <w:sz w:val="26"/>
                          <w:szCs w:val="26"/>
                        </w:rPr>
                        <w:t>www.alukah.net</w:t>
                      </w:r>
                    </w:hyperlink>
                  </w:p>
                </w:txbxContent>
              </v:textbox>
              <w10:wrap type="tight"/>
            </v:shape>
          </w:pict>
        </mc:Fallback>
      </mc:AlternateContent>
    </w:r>
    <w:r>
      <w:rPr>
        <w:rFonts w:hint="cs"/>
        <w:noProof/>
      </w:rPr>
      <w:drawing>
        <wp:anchor distT="0" distB="0" distL="114300" distR="114300" simplePos="0" relativeHeight="251661312" behindDoc="1" locked="0" layoutInCell="1" allowOverlap="1" wp14:anchorId="635E5B68" wp14:editId="041FD5D2">
          <wp:simplePos x="0" y="0"/>
          <wp:positionH relativeFrom="margin">
            <wp:posOffset>-142875</wp:posOffset>
          </wp:positionH>
          <wp:positionV relativeFrom="paragraph">
            <wp:posOffset>271145</wp:posOffset>
          </wp:positionV>
          <wp:extent cx="6122670" cy="543560"/>
          <wp:effectExtent l="0" t="0" r="0" b="0"/>
          <wp:wrapNone/>
          <wp:docPr id="3" name="صورة 3"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97CC2" w14:textId="6590999A" w:rsidR="002D67EF" w:rsidRPr="002D67EF" w:rsidRDefault="002D67EF" w:rsidP="002D67E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58EA7" w14:textId="77777777" w:rsidR="00A925FC" w:rsidRDefault="00A925FC" w:rsidP="00946BF8">
      <w:pPr>
        <w:spacing w:after="0" w:line="240" w:lineRule="auto"/>
      </w:pPr>
      <w:r>
        <w:separator/>
      </w:r>
    </w:p>
  </w:footnote>
  <w:footnote w:type="continuationSeparator" w:id="0">
    <w:p w14:paraId="6E4EC52B" w14:textId="77777777" w:rsidR="00A925FC" w:rsidRDefault="00A925FC" w:rsidP="00946BF8">
      <w:pPr>
        <w:spacing w:after="0" w:line="240" w:lineRule="auto"/>
      </w:pPr>
      <w:r>
        <w:continuationSeparator/>
      </w:r>
    </w:p>
  </w:footnote>
  <w:footnote w:id="1">
    <w:p w14:paraId="3C46F9A5" w14:textId="6E46B7F2"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xml:space="preserve">) مصنف ابن أبي شيبة (9/519). </w:t>
      </w:r>
    </w:p>
  </w:footnote>
  <w:footnote w:id="2">
    <w:p w14:paraId="6800615E" w14:textId="7A84CA78"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xml:space="preserve">) مصنف ابن أبي شيبة (9/521). </w:t>
      </w:r>
    </w:p>
  </w:footnote>
  <w:footnote w:id="3">
    <w:p w14:paraId="48357455" w14:textId="6D7EC559"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xml:space="preserve">) مصنف ابن أبي شيبة (9/523). </w:t>
      </w:r>
    </w:p>
  </w:footnote>
  <w:footnote w:id="4">
    <w:p w14:paraId="75176DB8" w14:textId="0CB86D3A"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xml:space="preserve">) مصنف ابن أبي شيبة (9/522). </w:t>
      </w:r>
    </w:p>
  </w:footnote>
  <w:footnote w:id="5">
    <w:p w14:paraId="0AA9EF0F" w14:textId="26CBE607"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xml:space="preserve">) مصنف ابن أبي شيبة (9/522). </w:t>
      </w:r>
    </w:p>
  </w:footnote>
  <w:footnote w:id="6">
    <w:p w14:paraId="50B420E0" w14:textId="77777777"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xml:space="preserve">) مصنف ابن أبي شيبة (9/519). </w:t>
      </w:r>
    </w:p>
  </w:footnote>
  <w:footnote w:id="7">
    <w:p w14:paraId="1AD50CA4" w14:textId="55F1A6D1"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xml:space="preserve">) الموطأ (1181). </w:t>
      </w:r>
    </w:p>
  </w:footnote>
  <w:footnote w:id="8">
    <w:p w14:paraId="5381D100" w14:textId="13200F60"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xml:space="preserve">) في الإقناع (2/36). </w:t>
      </w:r>
    </w:p>
  </w:footnote>
  <w:footnote w:id="9">
    <w:p w14:paraId="0949F997" w14:textId="66F6F507"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مجموع رسائله (5/325).</w:t>
      </w:r>
    </w:p>
  </w:footnote>
  <w:footnote w:id="10">
    <w:p w14:paraId="018C9905" w14:textId="3EEACC98"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الناسخ والمنسوخ (2/90).</w:t>
      </w:r>
    </w:p>
  </w:footnote>
  <w:footnote w:id="11">
    <w:p w14:paraId="0DE16A09" w14:textId="5B8C45E8"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الناسخ والمنسوخ (2/88).</w:t>
      </w:r>
    </w:p>
  </w:footnote>
  <w:footnote w:id="12">
    <w:p w14:paraId="6FBB0F6B" w14:textId="0F78C58A"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فتح الأغلاق بتحقيق بعض أشهر مسائل الطلاق (ص141).</w:t>
      </w:r>
    </w:p>
  </w:footnote>
  <w:footnote w:id="13">
    <w:p w14:paraId="1C67FC3E" w14:textId="5723F619"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المُقنِع في علم الشروط، ويُسمَّى: الوثائق (ص80).</w:t>
      </w:r>
    </w:p>
  </w:footnote>
  <w:footnote w:id="14">
    <w:p w14:paraId="499B18E4" w14:textId="4E9517F4"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الناسخ والمنسوخ (2/ 89).</w:t>
      </w:r>
    </w:p>
  </w:footnote>
  <w:footnote w:id="15">
    <w:p w14:paraId="2BAC62A3" w14:textId="4847C65D" w:rsidR="00C45D35" w:rsidRPr="003C4F47" w:rsidRDefault="00C45D35" w:rsidP="00C45D35">
      <w:pPr>
        <w:spacing w:after="0" w:line="240" w:lineRule="auto"/>
        <w:jc w:val="both"/>
        <w:rPr>
          <w:rFonts w:ascii="Traditional Arabic" w:hAnsi="Traditional Arabic"/>
          <w:b/>
          <w:bCs/>
          <w:sz w:val="30"/>
          <w:szCs w:val="30"/>
          <w:rtl/>
          <w:lang w:bidi="ar-QA"/>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xml:space="preserve">) </w:t>
      </w:r>
      <w:r w:rsidRPr="003C4F47">
        <w:rPr>
          <w:rFonts w:ascii="Traditional Arabic" w:hAnsi="Traditional Arabic"/>
          <w:b/>
          <w:bCs/>
          <w:sz w:val="30"/>
          <w:szCs w:val="30"/>
          <w:rtl/>
          <w:lang w:bidi="ar-QA"/>
        </w:rPr>
        <w:t>ينظر: إغاثة اللهفان في مصايد الشيطان (1/560)، التوضيح لشرح الجامع الصحيح (25/192).</w:t>
      </w:r>
    </w:p>
  </w:footnote>
  <w:footnote w:id="16">
    <w:p w14:paraId="298F4D86" w14:textId="2BC87E96"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الاستذكار (6/8).</w:t>
      </w:r>
    </w:p>
  </w:footnote>
  <w:footnote w:id="17">
    <w:p w14:paraId="61624648" w14:textId="12D30C20"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ينظر: مسائل الكوسج (4/1770)، المغني لابن قدامة (10/334)، إغاثة اللهفان (1/514).</w:t>
      </w:r>
    </w:p>
  </w:footnote>
  <w:footnote w:id="18">
    <w:p w14:paraId="3824B802" w14:textId="1F7F9609" w:rsidR="00C45D35" w:rsidRPr="003C4F47" w:rsidRDefault="00C45D35" w:rsidP="00C45D35">
      <w:pPr>
        <w:spacing w:after="0" w:line="240" w:lineRule="auto"/>
        <w:jc w:val="both"/>
        <w:rPr>
          <w:rFonts w:ascii="Traditional Arabic" w:hAnsi="Traditional Arabic"/>
          <w:b/>
          <w:bCs/>
          <w:sz w:val="30"/>
          <w:szCs w:val="30"/>
          <w:rtl/>
          <w:lang w:bidi="ar-QA"/>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xml:space="preserve">) قال </w:t>
      </w:r>
      <w:proofErr w:type="spellStart"/>
      <w:r w:rsidRPr="003C4F47">
        <w:rPr>
          <w:rFonts w:ascii="Traditional Arabic" w:hAnsi="Traditional Arabic"/>
          <w:b/>
          <w:bCs/>
          <w:sz w:val="30"/>
          <w:szCs w:val="30"/>
          <w:rtl/>
        </w:rPr>
        <w:t>الجوزجاني</w:t>
      </w:r>
      <w:proofErr w:type="spellEnd"/>
      <w:r w:rsidRPr="003C4F47">
        <w:rPr>
          <w:rFonts w:ascii="Traditional Arabic" w:hAnsi="Traditional Arabic"/>
          <w:b/>
          <w:bCs/>
          <w:sz w:val="30"/>
          <w:szCs w:val="30"/>
          <w:rtl/>
        </w:rPr>
        <w:t>: "هو حديث شاذ، وقد ‌عنيت ‌بهذا ‌الحديث في قديم الدهر، فلم أجد له أصلاً"، نقله عنه في سير الحاث إلى علم الطلاق الثلاث (ص435).</w:t>
      </w:r>
    </w:p>
  </w:footnote>
  <w:footnote w:id="19">
    <w:p w14:paraId="42F66763" w14:textId="0FA006D7"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xml:space="preserve">) وقال في السنن الكبير (15/252): "وهذا الحديث أحد ما اختلف فيه </w:t>
      </w:r>
      <w:proofErr w:type="spellStart"/>
      <w:r w:rsidRPr="003C4F47">
        <w:rPr>
          <w:rFonts w:ascii="Traditional Arabic" w:hAnsi="Traditional Arabic"/>
          <w:b/>
          <w:bCs/>
          <w:sz w:val="30"/>
          <w:szCs w:val="30"/>
          <w:rtl/>
        </w:rPr>
        <w:t>البخارى</w:t>
      </w:r>
      <w:proofErr w:type="spellEnd"/>
      <w:r w:rsidRPr="003C4F47">
        <w:rPr>
          <w:rFonts w:ascii="Traditional Arabic" w:hAnsi="Traditional Arabic"/>
          <w:b/>
          <w:bCs/>
          <w:sz w:val="30"/>
          <w:szCs w:val="30"/>
          <w:rtl/>
        </w:rPr>
        <w:t xml:space="preserve"> ومسلم؛ فأخرجه مسلم</w:t>
      </w:r>
    </w:p>
    <w:p w14:paraId="5BA14DB1" w14:textId="4D9732F2"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 xml:space="preserve">وتركه </w:t>
      </w:r>
      <w:proofErr w:type="spellStart"/>
      <w:r w:rsidRPr="003C4F47">
        <w:rPr>
          <w:rFonts w:ascii="Traditional Arabic" w:hAnsi="Traditional Arabic"/>
          <w:b/>
          <w:bCs/>
          <w:sz w:val="30"/>
          <w:szCs w:val="30"/>
          <w:rtl/>
        </w:rPr>
        <w:t>البخارى</w:t>
      </w:r>
      <w:proofErr w:type="spellEnd"/>
      <w:r w:rsidRPr="003C4F47">
        <w:rPr>
          <w:rFonts w:ascii="Traditional Arabic" w:hAnsi="Traditional Arabic"/>
          <w:b/>
          <w:bCs/>
          <w:sz w:val="30"/>
          <w:szCs w:val="30"/>
          <w:rtl/>
        </w:rPr>
        <w:t>، وأظنه إنما تركه لمخالفته سائر الروايات عن ابن عباس".</w:t>
      </w:r>
    </w:p>
  </w:footnote>
  <w:footnote w:id="20">
    <w:p w14:paraId="4BD68379" w14:textId="69E2BA3D"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الاستذكار (6/7).</w:t>
      </w:r>
    </w:p>
  </w:footnote>
  <w:footnote w:id="21">
    <w:p w14:paraId="361315AB" w14:textId="54C0ACB1"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المفهم (4/240).</w:t>
      </w:r>
    </w:p>
  </w:footnote>
  <w:footnote w:id="22">
    <w:p w14:paraId="36792648" w14:textId="4D197857"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مسائل الكوسج (4/1770).</w:t>
      </w:r>
    </w:p>
  </w:footnote>
  <w:footnote w:id="23">
    <w:p w14:paraId="03C3A559" w14:textId="2689F8B0"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في الاستذكار (6/8).</w:t>
      </w:r>
    </w:p>
  </w:footnote>
  <w:footnote w:id="24">
    <w:p w14:paraId="532AD470" w14:textId="2CFD3B1E" w:rsidR="00C45D35" w:rsidRPr="003C4F47" w:rsidRDefault="00C45D35" w:rsidP="00C45D35">
      <w:pPr>
        <w:spacing w:after="0" w:line="36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السُّننِ الكبير للبيهقي (15/256).</w:t>
      </w:r>
    </w:p>
  </w:footnote>
  <w:footnote w:id="25">
    <w:p w14:paraId="722C59AD" w14:textId="0C121B66"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مسائل الكوسج (4/1775).</w:t>
      </w:r>
    </w:p>
  </w:footnote>
  <w:footnote w:id="26">
    <w:p w14:paraId="09A575F0" w14:textId="3EB02B5E"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الأوسط لابن المنذر (9/142).</w:t>
      </w:r>
    </w:p>
  </w:footnote>
  <w:footnote w:id="27">
    <w:p w14:paraId="3ACFC521" w14:textId="310A0BB3"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رواه أبو داود في السنن (2197).</w:t>
      </w:r>
    </w:p>
  </w:footnote>
  <w:footnote w:id="28">
    <w:p w14:paraId="31E3F08D" w14:textId="6AA070C5"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أضواء البيان (1/228).</w:t>
      </w:r>
    </w:p>
  </w:footnote>
  <w:footnote w:id="29">
    <w:p w14:paraId="23E2780D" w14:textId="44A08230"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ينظر: أبحاث هيئة كبار العلماء (1/541).</w:t>
      </w:r>
    </w:p>
  </w:footnote>
  <w:footnote w:id="30">
    <w:p w14:paraId="070AD2D2" w14:textId="781202E0" w:rsidR="00C45D35" w:rsidRPr="003C4F47" w:rsidRDefault="00C45D35" w:rsidP="00C45D35">
      <w:pPr>
        <w:spacing w:after="0" w:line="240" w:lineRule="auto"/>
        <w:jc w:val="both"/>
        <w:rPr>
          <w:rFonts w:ascii="Traditional Arabic" w:hAnsi="Traditional Arabic"/>
          <w:b/>
          <w:bCs/>
          <w:sz w:val="30"/>
          <w:szCs w:val="30"/>
          <w:rtl/>
        </w:rPr>
      </w:pPr>
      <w:r w:rsidRPr="003C4F47">
        <w:rPr>
          <w:rFonts w:ascii="Traditional Arabic" w:hAnsi="Traditional Arabic"/>
          <w:b/>
          <w:bCs/>
          <w:sz w:val="30"/>
          <w:szCs w:val="30"/>
          <w:rtl/>
        </w:rPr>
        <w:t>(</w:t>
      </w:r>
      <w:r w:rsidRPr="003C4F47">
        <w:rPr>
          <w:rStyle w:val="aa"/>
          <w:rFonts w:ascii="Traditional Arabic" w:hAnsi="Traditional Arabic"/>
          <w:b/>
          <w:bCs/>
          <w:sz w:val="30"/>
          <w:szCs w:val="30"/>
          <w:vertAlign w:val="baseline"/>
          <w:rtl/>
        </w:rPr>
        <w:footnoteRef/>
      </w:r>
      <w:r w:rsidRPr="003C4F47">
        <w:rPr>
          <w:rFonts w:ascii="Traditional Arabic" w:hAnsi="Traditional Arabic"/>
          <w:b/>
          <w:bCs/>
          <w:sz w:val="30"/>
          <w:szCs w:val="30"/>
          <w:rtl/>
        </w:rPr>
        <w:t xml:space="preserve">) </w:t>
      </w:r>
      <w:r w:rsidRPr="003C4F47">
        <w:rPr>
          <w:rFonts w:ascii="Traditional Arabic" w:hAnsi="Traditional Arabic"/>
          <w:b/>
          <w:bCs/>
          <w:sz w:val="30"/>
          <w:szCs w:val="30"/>
          <w:rtl/>
          <w:lang w:bidi="ar-QA"/>
        </w:rPr>
        <w:t>مشكلات الهداية (3/1301)</w:t>
      </w:r>
      <w:r w:rsidRPr="003C4F47">
        <w:rPr>
          <w:rFonts w:ascii="Traditional Arabic" w:hAnsi="Traditional Arabic"/>
          <w:b/>
          <w:bCs/>
          <w:sz w:val="30"/>
          <w:szCs w:val="3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16301"/>
    <w:multiLevelType w:val="hybridMultilevel"/>
    <w:tmpl w:val="D6B69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CA"/>
    <w:rsid w:val="00082378"/>
    <w:rsid w:val="0009768A"/>
    <w:rsid w:val="000D3148"/>
    <w:rsid w:val="000D47D7"/>
    <w:rsid w:val="000D7A21"/>
    <w:rsid w:val="000F6018"/>
    <w:rsid w:val="00135CDE"/>
    <w:rsid w:val="001523A5"/>
    <w:rsid w:val="001E3EAD"/>
    <w:rsid w:val="002574E5"/>
    <w:rsid w:val="0026490C"/>
    <w:rsid w:val="00267C0E"/>
    <w:rsid w:val="0027099C"/>
    <w:rsid w:val="00270AE0"/>
    <w:rsid w:val="00282324"/>
    <w:rsid w:val="002B4842"/>
    <w:rsid w:val="002D37BF"/>
    <w:rsid w:val="002D67EF"/>
    <w:rsid w:val="00324920"/>
    <w:rsid w:val="00354226"/>
    <w:rsid w:val="0036336F"/>
    <w:rsid w:val="00366341"/>
    <w:rsid w:val="003A2165"/>
    <w:rsid w:val="003C4F47"/>
    <w:rsid w:val="003D6500"/>
    <w:rsid w:val="00431141"/>
    <w:rsid w:val="004D0CF1"/>
    <w:rsid w:val="00557062"/>
    <w:rsid w:val="006035AC"/>
    <w:rsid w:val="00611412"/>
    <w:rsid w:val="00625ACA"/>
    <w:rsid w:val="00632DA6"/>
    <w:rsid w:val="00726001"/>
    <w:rsid w:val="0072699F"/>
    <w:rsid w:val="00744F43"/>
    <w:rsid w:val="007643C5"/>
    <w:rsid w:val="00775850"/>
    <w:rsid w:val="007760F1"/>
    <w:rsid w:val="0082037A"/>
    <w:rsid w:val="008B6452"/>
    <w:rsid w:val="00942E67"/>
    <w:rsid w:val="00946BF8"/>
    <w:rsid w:val="00954B73"/>
    <w:rsid w:val="00956728"/>
    <w:rsid w:val="009D1A7B"/>
    <w:rsid w:val="00A14BC6"/>
    <w:rsid w:val="00A331B6"/>
    <w:rsid w:val="00A768B7"/>
    <w:rsid w:val="00A925FC"/>
    <w:rsid w:val="00AB4623"/>
    <w:rsid w:val="00AD6459"/>
    <w:rsid w:val="00AF5C5E"/>
    <w:rsid w:val="00B037D7"/>
    <w:rsid w:val="00B357E6"/>
    <w:rsid w:val="00B4460F"/>
    <w:rsid w:val="00B8057B"/>
    <w:rsid w:val="00BA49F0"/>
    <w:rsid w:val="00BE12C2"/>
    <w:rsid w:val="00C02AFD"/>
    <w:rsid w:val="00C04EFC"/>
    <w:rsid w:val="00C45D35"/>
    <w:rsid w:val="00C50BB6"/>
    <w:rsid w:val="00C531FE"/>
    <w:rsid w:val="00CA466F"/>
    <w:rsid w:val="00D21CC7"/>
    <w:rsid w:val="00D22657"/>
    <w:rsid w:val="00D62B62"/>
    <w:rsid w:val="00D67AAA"/>
    <w:rsid w:val="00DA14C7"/>
    <w:rsid w:val="00DC33E8"/>
    <w:rsid w:val="00DD74F8"/>
    <w:rsid w:val="00E24994"/>
    <w:rsid w:val="00E66035"/>
    <w:rsid w:val="00E71A4F"/>
    <w:rsid w:val="00E82966"/>
    <w:rsid w:val="00EB0560"/>
    <w:rsid w:val="00EC056A"/>
    <w:rsid w:val="00EE35D8"/>
    <w:rsid w:val="00EF5949"/>
    <w:rsid w:val="00F87982"/>
    <w:rsid w:val="00F911BA"/>
    <w:rsid w:val="00FB3783"/>
    <w:rsid w:val="00FD0B0E"/>
    <w:rsid w:val="00FD76D0"/>
    <w:rsid w:val="00FE4442"/>
    <w:rsid w:val="00FF7A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BA28D"/>
  <w15:chartTrackingRefBased/>
  <w15:docId w15:val="{D3E6B0CC-BDEB-4E42-832F-5DB5652B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raditional Arabic"/>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next w:val="a"/>
    <w:link w:val="1Char"/>
    <w:uiPriority w:val="9"/>
    <w:qFormat/>
    <w:rsid w:val="00625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25ACA"/>
    <w:pPr>
      <w:keepNext/>
      <w:keepLines/>
      <w:spacing w:before="160" w:after="80"/>
      <w:outlineLvl w:val="1"/>
    </w:pPr>
    <w:rPr>
      <w:rFonts w:asciiTheme="majorHAnsi" w:eastAsiaTheme="majorEastAsia" w:hAnsiTheme="majorHAnsi" w:cstheme="majorBidi"/>
      <w:color w:val="0F4761" w:themeColor="accent1" w:themeShade="BF"/>
    </w:rPr>
  </w:style>
  <w:style w:type="paragraph" w:styleId="3">
    <w:name w:val="heading 3"/>
    <w:basedOn w:val="a"/>
    <w:next w:val="a"/>
    <w:link w:val="3Char"/>
    <w:uiPriority w:val="9"/>
    <w:semiHidden/>
    <w:unhideWhenUsed/>
    <w:qFormat/>
    <w:rsid w:val="00625AC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25AC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25AC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25AC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25AC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25AC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25AC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25AC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25ACA"/>
    <w:rPr>
      <w:rFonts w:asciiTheme="majorHAnsi" w:eastAsiaTheme="majorEastAsia" w:hAnsiTheme="majorHAnsi" w:cstheme="majorBidi"/>
      <w:color w:val="0F4761" w:themeColor="accent1" w:themeShade="BF"/>
    </w:rPr>
  </w:style>
  <w:style w:type="character" w:customStyle="1" w:styleId="3Char">
    <w:name w:val="عنوان 3 Char"/>
    <w:basedOn w:val="a0"/>
    <w:link w:val="3"/>
    <w:uiPriority w:val="9"/>
    <w:semiHidden/>
    <w:rsid w:val="00625AC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25AC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25ACA"/>
    <w:rPr>
      <w:rFonts w:eastAsiaTheme="majorEastAsia" w:cstheme="majorBidi"/>
      <w:color w:val="0F4761" w:themeColor="accent1" w:themeShade="BF"/>
    </w:rPr>
  </w:style>
  <w:style w:type="character" w:customStyle="1" w:styleId="6Char">
    <w:name w:val="عنوان 6 Char"/>
    <w:basedOn w:val="a0"/>
    <w:link w:val="6"/>
    <w:uiPriority w:val="9"/>
    <w:semiHidden/>
    <w:rsid w:val="00625ACA"/>
    <w:rPr>
      <w:rFonts w:eastAsiaTheme="majorEastAsia" w:cstheme="majorBidi"/>
      <w:i/>
      <w:iCs/>
      <w:color w:val="595959" w:themeColor="text1" w:themeTint="A6"/>
    </w:rPr>
  </w:style>
  <w:style w:type="character" w:customStyle="1" w:styleId="7Char">
    <w:name w:val="عنوان 7 Char"/>
    <w:basedOn w:val="a0"/>
    <w:link w:val="7"/>
    <w:uiPriority w:val="9"/>
    <w:semiHidden/>
    <w:rsid w:val="00625ACA"/>
    <w:rPr>
      <w:rFonts w:eastAsiaTheme="majorEastAsia" w:cstheme="majorBidi"/>
      <w:color w:val="595959" w:themeColor="text1" w:themeTint="A6"/>
    </w:rPr>
  </w:style>
  <w:style w:type="character" w:customStyle="1" w:styleId="8Char">
    <w:name w:val="عنوان 8 Char"/>
    <w:basedOn w:val="a0"/>
    <w:link w:val="8"/>
    <w:uiPriority w:val="9"/>
    <w:semiHidden/>
    <w:rsid w:val="00625ACA"/>
    <w:rPr>
      <w:rFonts w:eastAsiaTheme="majorEastAsia" w:cstheme="majorBidi"/>
      <w:i/>
      <w:iCs/>
      <w:color w:val="272727" w:themeColor="text1" w:themeTint="D8"/>
    </w:rPr>
  </w:style>
  <w:style w:type="character" w:customStyle="1" w:styleId="9Char">
    <w:name w:val="عنوان 9 Char"/>
    <w:basedOn w:val="a0"/>
    <w:link w:val="9"/>
    <w:uiPriority w:val="9"/>
    <w:semiHidden/>
    <w:rsid w:val="00625ACA"/>
    <w:rPr>
      <w:rFonts w:eastAsiaTheme="majorEastAsia" w:cstheme="majorBidi"/>
      <w:color w:val="272727" w:themeColor="text1" w:themeTint="D8"/>
    </w:rPr>
  </w:style>
  <w:style w:type="paragraph" w:styleId="a3">
    <w:name w:val="Title"/>
    <w:basedOn w:val="a"/>
    <w:next w:val="a"/>
    <w:link w:val="Char"/>
    <w:uiPriority w:val="10"/>
    <w:qFormat/>
    <w:rsid w:val="00625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25AC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25AC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25AC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25ACA"/>
    <w:pPr>
      <w:spacing w:before="160"/>
      <w:jc w:val="center"/>
    </w:pPr>
    <w:rPr>
      <w:i/>
      <w:iCs/>
      <w:color w:val="404040" w:themeColor="text1" w:themeTint="BF"/>
    </w:rPr>
  </w:style>
  <w:style w:type="character" w:customStyle="1" w:styleId="Char1">
    <w:name w:val="اقتباس Char"/>
    <w:basedOn w:val="a0"/>
    <w:link w:val="a5"/>
    <w:uiPriority w:val="29"/>
    <w:rsid w:val="00625ACA"/>
    <w:rPr>
      <w:i/>
      <w:iCs/>
      <w:color w:val="404040" w:themeColor="text1" w:themeTint="BF"/>
    </w:rPr>
  </w:style>
  <w:style w:type="paragraph" w:styleId="a6">
    <w:name w:val="List Paragraph"/>
    <w:basedOn w:val="a"/>
    <w:uiPriority w:val="34"/>
    <w:qFormat/>
    <w:rsid w:val="00625ACA"/>
    <w:pPr>
      <w:ind w:left="720"/>
      <w:contextualSpacing/>
    </w:pPr>
  </w:style>
  <w:style w:type="character" w:styleId="a7">
    <w:name w:val="Intense Emphasis"/>
    <w:basedOn w:val="a0"/>
    <w:uiPriority w:val="21"/>
    <w:qFormat/>
    <w:rsid w:val="00625ACA"/>
    <w:rPr>
      <w:i/>
      <w:iCs/>
      <w:color w:val="0F4761" w:themeColor="accent1" w:themeShade="BF"/>
    </w:rPr>
  </w:style>
  <w:style w:type="paragraph" w:styleId="a8">
    <w:name w:val="Intense Quote"/>
    <w:basedOn w:val="a"/>
    <w:next w:val="a"/>
    <w:link w:val="Char2"/>
    <w:uiPriority w:val="30"/>
    <w:qFormat/>
    <w:rsid w:val="00625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25ACA"/>
    <w:rPr>
      <w:i/>
      <w:iCs/>
      <w:color w:val="0F4761" w:themeColor="accent1" w:themeShade="BF"/>
    </w:rPr>
  </w:style>
  <w:style w:type="character" w:styleId="a9">
    <w:name w:val="Intense Reference"/>
    <w:basedOn w:val="a0"/>
    <w:uiPriority w:val="32"/>
    <w:qFormat/>
    <w:rsid w:val="00625ACA"/>
    <w:rPr>
      <w:b/>
      <w:bCs/>
      <w:smallCaps/>
      <w:color w:val="0F4761" w:themeColor="accent1" w:themeShade="BF"/>
      <w:spacing w:val="5"/>
    </w:rPr>
  </w:style>
  <w:style w:type="character" w:styleId="aa">
    <w:name w:val="footnote reference"/>
    <w:basedOn w:val="a0"/>
    <w:semiHidden/>
    <w:unhideWhenUsed/>
    <w:rsid w:val="00946BF8"/>
    <w:rPr>
      <w:vertAlign w:val="superscript"/>
    </w:rPr>
  </w:style>
  <w:style w:type="paragraph" w:styleId="ab">
    <w:name w:val="header"/>
    <w:basedOn w:val="a"/>
    <w:link w:val="Char3"/>
    <w:uiPriority w:val="99"/>
    <w:unhideWhenUsed/>
    <w:rsid w:val="00EE35D8"/>
    <w:pPr>
      <w:tabs>
        <w:tab w:val="center" w:pos="4153"/>
        <w:tab w:val="right" w:pos="8306"/>
      </w:tabs>
      <w:spacing w:after="0" w:line="240" w:lineRule="auto"/>
    </w:pPr>
  </w:style>
  <w:style w:type="character" w:customStyle="1" w:styleId="Char3">
    <w:name w:val="رأس الصفحة Char"/>
    <w:basedOn w:val="a0"/>
    <w:link w:val="ab"/>
    <w:uiPriority w:val="99"/>
    <w:rsid w:val="00EE35D8"/>
  </w:style>
  <w:style w:type="paragraph" w:styleId="ac">
    <w:name w:val="footer"/>
    <w:basedOn w:val="a"/>
    <w:link w:val="Char4"/>
    <w:uiPriority w:val="99"/>
    <w:unhideWhenUsed/>
    <w:rsid w:val="00EE35D8"/>
    <w:pPr>
      <w:tabs>
        <w:tab w:val="center" w:pos="4153"/>
        <w:tab w:val="right" w:pos="8306"/>
      </w:tabs>
      <w:spacing w:after="0" w:line="240" w:lineRule="auto"/>
    </w:pPr>
  </w:style>
  <w:style w:type="character" w:customStyle="1" w:styleId="Char4">
    <w:name w:val="تذييل الصفحة Char"/>
    <w:basedOn w:val="a0"/>
    <w:link w:val="ac"/>
    <w:uiPriority w:val="99"/>
    <w:rsid w:val="00EE35D8"/>
  </w:style>
  <w:style w:type="character" w:styleId="Hyperlink">
    <w:name w:val="Hyperlink"/>
    <w:uiPriority w:val="99"/>
    <w:unhideWhenUsed/>
    <w:qFormat/>
    <w:rsid w:val="002D6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50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EFA0-94D4-4109-A159-97D6F61A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1376</Words>
  <Characters>7845</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عمار احمد الصياصنه</dc:creator>
  <cp:keywords/>
  <dc:description/>
  <cp:lastModifiedBy>lida</cp:lastModifiedBy>
  <cp:revision>2</cp:revision>
  <cp:lastPrinted>2026-01-25T12:22:00Z</cp:lastPrinted>
  <dcterms:created xsi:type="dcterms:W3CDTF">2026-01-25T12:24:00Z</dcterms:created>
  <dcterms:modified xsi:type="dcterms:W3CDTF">2026-01-25T12:24:00Z</dcterms:modified>
</cp:coreProperties>
</file>