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1F17B1" w14:textId="709AE512" w:rsidR="006F34A4" w:rsidRPr="00B000F2" w:rsidRDefault="00320D38" w:rsidP="00B000F2">
      <w:pPr>
        <w:spacing w:after="0" w:line="360" w:lineRule="auto"/>
        <w:jc w:val="center"/>
        <w:rPr>
          <w:rFonts w:ascii="Andalus" w:hAnsi="Andalus" w:cs="Andalus"/>
          <w:sz w:val="34"/>
          <w:szCs w:val="34"/>
          <w:lang w:bidi="ar-EG"/>
        </w:rPr>
      </w:pPr>
      <w:bookmarkStart w:id="0" w:name="_GoBack"/>
      <w:bookmarkEnd w:id="0"/>
      <w:r>
        <w:rPr>
          <w:noProof/>
        </w:rPr>
        <w:drawing>
          <wp:anchor distT="0" distB="0" distL="114300" distR="114300" simplePos="0" relativeHeight="251658240" behindDoc="1" locked="0" layoutInCell="1" allowOverlap="1" wp14:anchorId="2CD61EF9" wp14:editId="0C8F7458">
            <wp:simplePos x="0" y="0"/>
            <wp:positionH relativeFrom="column">
              <wp:posOffset>-864235</wp:posOffset>
            </wp:positionH>
            <wp:positionV relativeFrom="paragraph">
              <wp:posOffset>-540385</wp:posOffset>
            </wp:positionV>
            <wp:extent cx="7553325" cy="10677525"/>
            <wp:effectExtent l="0" t="0" r="0" b="0"/>
            <wp:wrapTight wrapText="bothSides">
              <wp:wrapPolygon edited="0">
                <wp:start x="0" y="0"/>
                <wp:lineTo x="0" y="21581"/>
                <wp:lineTo x="21573" y="21581"/>
                <wp:lineTo x="21573" y="0"/>
                <wp:lineTo x="0" y="0"/>
              </wp:wrapPolygon>
            </wp:wrapTight>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3325" cy="10677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521410" w14:textId="77777777" w:rsidR="00CD7050" w:rsidRDefault="00CD7050" w:rsidP="00B765D7">
      <w:pPr>
        <w:bidi w:val="0"/>
        <w:jc w:val="center"/>
        <w:rPr>
          <w:rFonts w:ascii="KFGQPC KSA Heading" w:hAnsi="KFGQPC KSA Heading" w:cs="KFGQPC KSA Heading"/>
          <w:color w:val="FF0000"/>
          <w:sz w:val="110"/>
          <w:szCs w:val="110"/>
        </w:rPr>
      </w:pPr>
    </w:p>
    <w:p w14:paraId="1C9CE4DA" w14:textId="4A043AD7" w:rsidR="00CD7050" w:rsidRDefault="00B765D7" w:rsidP="00CD7050">
      <w:pPr>
        <w:bidi w:val="0"/>
        <w:spacing w:after="0" w:line="216" w:lineRule="auto"/>
        <w:jc w:val="center"/>
        <w:rPr>
          <w:rFonts w:ascii="KFGQPC KSA Heading" w:hAnsi="KFGQPC KSA Heading" w:cs="KFGQPC KSA Heading"/>
          <w:color w:val="FF0000"/>
          <w:sz w:val="110"/>
          <w:szCs w:val="110"/>
          <w:rtl/>
        </w:rPr>
      </w:pPr>
      <w:r w:rsidRPr="00CD7050">
        <w:rPr>
          <w:rFonts w:ascii="KFGQPC KSA Heading" w:hAnsi="KFGQPC KSA Heading" w:cs="KFGQPC KSA Heading"/>
          <w:color w:val="FF0000"/>
          <w:sz w:val="110"/>
          <w:szCs w:val="110"/>
          <w:rtl/>
        </w:rPr>
        <w:t>مع</w:t>
      </w:r>
    </w:p>
    <w:p w14:paraId="12163C30" w14:textId="1A998BE2" w:rsidR="00B765D7" w:rsidRDefault="00B765D7" w:rsidP="00CD7050">
      <w:pPr>
        <w:bidi w:val="0"/>
        <w:spacing w:after="0" w:line="216" w:lineRule="auto"/>
        <w:jc w:val="center"/>
        <w:rPr>
          <w:rFonts w:ascii="KFGQPC KSA Heading" w:hAnsi="KFGQPC KSA Heading" w:cs="KFGQPC KSA Heading"/>
          <w:color w:val="FF0000"/>
          <w:sz w:val="110"/>
          <w:szCs w:val="110"/>
          <w:rtl/>
          <w:lang w:bidi="ar-EG"/>
        </w:rPr>
      </w:pPr>
      <w:r w:rsidRPr="00CD7050">
        <w:rPr>
          <w:rFonts w:ascii="KFGQPC KSA Heading" w:hAnsi="KFGQPC KSA Heading" w:cs="KFGQPC KSA Heading"/>
          <w:color w:val="FF0000"/>
          <w:sz w:val="110"/>
          <w:szCs w:val="110"/>
          <w:rtl/>
        </w:rPr>
        <w:t xml:space="preserve"> سورة الشمس</w:t>
      </w:r>
    </w:p>
    <w:p w14:paraId="0F980A23" w14:textId="14203E54" w:rsidR="00CD7050" w:rsidRDefault="00CD7050" w:rsidP="00CD7050">
      <w:pPr>
        <w:bidi w:val="0"/>
        <w:spacing w:after="0" w:line="216" w:lineRule="auto"/>
        <w:jc w:val="center"/>
        <w:rPr>
          <w:rFonts w:ascii="KFGQPC KSA Heading" w:hAnsi="KFGQPC KSA Heading" w:cs="KFGQPC KSA Heading"/>
          <w:color w:val="FF0000"/>
          <w:sz w:val="110"/>
          <w:szCs w:val="110"/>
          <w:lang w:bidi="ar-EG"/>
        </w:rPr>
      </w:pPr>
    </w:p>
    <w:p w14:paraId="3403E87E" w14:textId="77777777" w:rsidR="00CD7050" w:rsidRDefault="00CD7050" w:rsidP="00CD7050">
      <w:pPr>
        <w:bidi w:val="0"/>
        <w:spacing w:after="0" w:line="216" w:lineRule="auto"/>
        <w:jc w:val="center"/>
        <w:rPr>
          <w:rFonts w:ascii="KFGQPC KSA Heading" w:hAnsi="KFGQPC KSA Heading" w:cs="KFGQPC KSA Heading"/>
          <w:color w:val="FF0000"/>
          <w:sz w:val="110"/>
          <w:szCs w:val="110"/>
          <w:rtl/>
          <w:lang w:bidi="ar-EG"/>
        </w:rPr>
      </w:pPr>
    </w:p>
    <w:p w14:paraId="0F3B427C" w14:textId="71267B33" w:rsidR="00CD7050" w:rsidRPr="00CD7050" w:rsidRDefault="00CD7050" w:rsidP="00CD7050">
      <w:pPr>
        <w:bidi w:val="0"/>
        <w:spacing w:after="0" w:line="216" w:lineRule="auto"/>
        <w:jc w:val="center"/>
        <w:rPr>
          <w:rFonts w:ascii="SF Sultan" w:hAnsi="SF Sultan" w:cs="SF Sultan"/>
          <w:color w:val="000000" w:themeColor="text1"/>
          <w:sz w:val="56"/>
          <w:szCs w:val="56"/>
          <w:rtl/>
          <w:lang w:bidi="ar-EG"/>
        </w:rPr>
      </w:pPr>
      <w:r w:rsidRPr="00CD7050">
        <w:rPr>
          <w:rFonts w:ascii="SF Sultan" w:hAnsi="SF Sultan" w:cs="SF Sultan"/>
          <w:color w:val="000000" w:themeColor="text1"/>
          <w:sz w:val="56"/>
          <w:szCs w:val="56"/>
          <w:rtl/>
          <w:lang w:bidi="ar-EG"/>
        </w:rPr>
        <w:t>د. خالد النجار</w:t>
      </w:r>
    </w:p>
    <w:p w14:paraId="109FB7FF" w14:textId="77777777" w:rsidR="00B765D7" w:rsidRDefault="00B765D7">
      <w:pPr>
        <w:bidi w:val="0"/>
        <w:rPr>
          <w:rFonts w:cs="Mudir MT"/>
          <w:color w:val="FF0000"/>
          <w:sz w:val="34"/>
          <w:szCs w:val="34"/>
          <w:rtl/>
        </w:rPr>
      </w:pPr>
      <w:r>
        <w:rPr>
          <w:rFonts w:cs="Mudir MT"/>
          <w:color w:val="FF0000"/>
          <w:sz w:val="34"/>
          <w:szCs w:val="34"/>
          <w:rtl/>
        </w:rPr>
        <w:br w:type="page"/>
      </w:r>
    </w:p>
    <w:p w14:paraId="0036E2B2" w14:textId="110393E9" w:rsidR="00B17EEC" w:rsidRPr="00B000F2" w:rsidRDefault="00B966C7" w:rsidP="00B000F2">
      <w:pPr>
        <w:spacing w:after="0" w:line="360" w:lineRule="auto"/>
        <w:jc w:val="center"/>
        <w:rPr>
          <w:rFonts w:cs="Mudir MT"/>
          <w:color w:val="FF0000"/>
          <w:sz w:val="34"/>
          <w:szCs w:val="34"/>
          <w:rtl/>
        </w:rPr>
      </w:pPr>
      <w:r w:rsidRPr="00B000F2">
        <w:rPr>
          <w:rFonts w:cs="Mudir MT" w:hint="cs"/>
          <w:color w:val="FF0000"/>
          <w:sz w:val="34"/>
          <w:szCs w:val="34"/>
          <w:rtl/>
        </w:rPr>
        <w:lastRenderedPageBreak/>
        <w:t xml:space="preserve">مع </w:t>
      </w:r>
      <w:r w:rsidR="00C71D84" w:rsidRPr="00B000F2">
        <w:rPr>
          <w:rFonts w:cs="Mudir MT" w:hint="cs"/>
          <w:color w:val="FF0000"/>
          <w:sz w:val="34"/>
          <w:szCs w:val="34"/>
          <w:rtl/>
        </w:rPr>
        <w:t xml:space="preserve">سورة </w:t>
      </w:r>
      <w:r w:rsidR="00D978B0" w:rsidRPr="00B000F2">
        <w:rPr>
          <w:rFonts w:cs="Mudir MT" w:hint="cs"/>
          <w:color w:val="FF0000"/>
          <w:sz w:val="34"/>
          <w:szCs w:val="34"/>
          <w:rtl/>
        </w:rPr>
        <w:t>الشمس</w:t>
      </w:r>
    </w:p>
    <w:p w14:paraId="05221785" w14:textId="77777777" w:rsidR="008915BF" w:rsidRPr="00B000F2" w:rsidRDefault="008044A5"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سُمِّيَتْ هَذِهِ السُّورَةُ فِي الْمَصَاحِفِ وَفِي مُعْظَمِ كُتُبِ التَّفْسِيرِ «سُورَةَ الشَّمْسِ» بِدُونِ وَاوٍ وَكَذَلِكَ عَنْوَنَهَا التِّرْمِذِيُّ فِي جَامِعِهِ بِدُونِ وَاوٍ فِي نُسَخٍ صَحِيحَةٍ مِنْ «جَامِعِ التِّرْمِذِيِّ» وَمِنْ «عَارِضَةِ الْأَحْوَذِيِّ» لِابْنِ الْعَرَبِيِّ.</w:t>
      </w:r>
    </w:p>
    <w:p w14:paraId="52D3B356" w14:textId="54CF6052" w:rsidR="008044A5" w:rsidRPr="00B000F2" w:rsidRDefault="008044A5"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 xml:space="preserve">وَعَنْوَنَهَا الْبُخَارِيُّ سُورَةَ «وَالشَّمْسِ وَضُحَاهَا» بِحِكَايَةِ لَفْظِ الْآيَةِ، وَكَذَلِكَ سُمِّيَتْ فِي بَعْضِ التَّفَاسِيرِ وَهُوَ أَوْلَى أَسْمَائِهَا لِئَلَّا تَلْتَبِسَ عَلَى الْقَارِئِ بِسُورَةِ إِذَا الشَّمْسُ كُوِّرَتْ الْمُسَمَّاةِ </w:t>
      </w:r>
      <w:r w:rsidR="008915BF"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سُورَةَ التَّكْوِيرِ</w:t>
      </w:r>
      <w:r w:rsidR="008915BF"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w:t>
      </w:r>
    </w:p>
    <w:p w14:paraId="33F287D7" w14:textId="1F33A237" w:rsidR="005C4777" w:rsidRPr="001A2325" w:rsidRDefault="001A2325" w:rsidP="001A2325">
      <w:pPr>
        <w:shd w:val="clear" w:color="auto" w:fill="EAF1DD" w:themeFill="accent3" w:themeFillTint="33"/>
        <w:spacing w:after="0" w:line="288" w:lineRule="auto"/>
        <w:jc w:val="both"/>
        <w:rPr>
          <w:rFonts w:ascii="Amiri" w:hAnsi="Amiri" w:cs="Amiri"/>
          <w:b/>
          <w:bCs/>
          <w:color w:val="215868" w:themeColor="accent5" w:themeShade="80"/>
          <w:sz w:val="34"/>
          <w:szCs w:val="34"/>
          <w:rtl/>
        </w:rPr>
      </w:pPr>
      <w:r w:rsidRPr="001A2325">
        <w:rPr>
          <w:rFonts w:ascii="Amiri" w:hAnsi="Amiri" w:cs="Amiri"/>
          <w:b/>
          <w:bCs/>
          <w:color w:val="000000" w:themeColor="text1"/>
          <w:sz w:val="34"/>
          <w:szCs w:val="34"/>
          <w:rtl/>
        </w:rPr>
        <w:t>﴿</w:t>
      </w:r>
      <w:r w:rsidR="00B000F2" w:rsidRPr="001A2325">
        <w:rPr>
          <w:rFonts w:ascii="Amiri" w:hAnsi="Amiri" w:cs="Amiri"/>
          <w:b/>
          <w:bCs/>
          <w:color w:val="008000"/>
          <w:sz w:val="34"/>
          <w:szCs w:val="34"/>
          <w:rtl/>
        </w:rPr>
        <w:t xml:space="preserve"> </w:t>
      </w:r>
      <w:r w:rsidR="005C4777" w:rsidRPr="001A2325">
        <w:rPr>
          <w:rFonts w:ascii="Amiri" w:hAnsi="Amiri" w:cs="Amiri"/>
          <w:b/>
          <w:bCs/>
          <w:color w:val="008000"/>
          <w:sz w:val="34"/>
          <w:szCs w:val="34"/>
          <w:rtl/>
        </w:rPr>
        <w:t>وَالشَّمْسِ وَضُحَاهَا (1) وَالْقَمَرِ إِذَا تَلَاهَا (2) وَالنَّهَارِ إِذَا جَلَّاهَا (3) وَاللَّيْلِ إِذَا يَغْشَاهَا (4) وَالسَّمَاءِ وَمَا بَنَاهَا (5) وَالْأَرْضِ وَمَا طَحَاهَا (6) وَنَفْسٍ وَمَا سَوَّاهَا (7) فَأَلْهَمَهَا فُجُورَهَا وَتَقْوَاهَا (8) قَدْ أَفْلَحَ مَنْ زَكَّاهَا (9) وَقَدْ خَابَ مَنْ دَسَّاهَا (10) كَذَّبَتْ ثَمُودُ بِطَغْوَاهَا (11) إِذِ انْبَعَثَ أَشْقَاهَا (12) فَقَالَ لَهُمْ رَسُولُ اللَّهِ نَاقَةَ اللَّهِ وَسُقْيَاهَا (13) فَكَذَّبُوهُ فَعَقَرُوهَا فَدَمْدَمَ عَلَيْهِمْ رَبُّهُمْ بِذَنْبِهِمْ فَسَوَّاهَا (14) وَلَا يَخَافُ عُقْبَاهَا (15)</w:t>
      </w:r>
      <w:r w:rsidRPr="001A2325">
        <w:rPr>
          <w:rFonts w:ascii="Amiri" w:hAnsi="Amiri" w:cs="Amiri"/>
          <w:b/>
          <w:bCs/>
          <w:color w:val="000000" w:themeColor="text1"/>
          <w:sz w:val="34"/>
          <w:szCs w:val="34"/>
          <w:rtl/>
        </w:rPr>
        <w:t>﴾</w:t>
      </w:r>
    </w:p>
    <w:p w14:paraId="4E965C01" w14:textId="0A50916B" w:rsidR="00BF0518"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وَالشَّمْسِ</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7974FA" w:rsidRPr="00B000F2">
        <w:rPr>
          <w:rFonts w:ascii="Traditional Arabic" w:hAnsi="Traditional Arabic" w:cs="Traditional Arabic"/>
          <w:sz w:val="34"/>
          <w:szCs w:val="34"/>
          <w:rtl/>
        </w:rPr>
        <w:t>أقسم الله تعالى بالشمس لأنها آية النهار</w:t>
      </w:r>
      <w:r w:rsidR="00BF0518" w:rsidRPr="00B000F2">
        <w:rPr>
          <w:rFonts w:ascii="Traditional Arabic" w:hAnsi="Traditional Arabic" w:cs="Traditional Arabic" w:hint="cs"/>
          <w:sz w:val="34"/>
          <w:szCs w:val="34"/>
          <w:rtl/>
        </w:rPr>
        <w:t>.</w:t>
      </w:r>
    </w:p>
    <w:p w14:paraId="30E92032" w14:textId="7EE0690C" w:rsidR="001D4555"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وَضُحَاهَا</w:t>
      </w:r>
      <w:r w:rsidRPr="001A2325">
        <w:rPr>
          <w:rFonts w:ascii="Traditional Arabic" w:hAnsi="Traditional Arabic" w:cs="Traditional Arabic" w:hint="cs"/>
          <w:color w:val="000000" w:themeColor="text1"/>
          <w:sz w:val="34"/>
          <w:szCs w:val="34"/>
          <w:rtl/>
        </w:rPr>
        <w:t>﴾</w:t>
      </w:r>
      <w:r w:rsidR="00BF0518" w:rsidRPr="00B000F2">
        <w:rPr>
          <w:rFonts w:ascii="Traditional Arabic" w:hAnsi="Traditional Arabic" w:cs="Traditional Arabic" w:hint="cs"/>
          <w:sz w:val="34"/>
          <w:szCs w:val="34"/>
          <w:rtl/>
        </w:rPr>
        <w:t xml:space="preserve"> </w:t>
      </w:r>
      <w:r w:rsidR="001D4555" w:rsidRPr="00B000F2">
        <w:rPr>
          <w:rFonts w:ascii="Traditional Arabic" w:hAnsi="Traditional Arabic" w:cs="Traditional Arabic"/>
          <w:sz w:val="34"/>
          <w:szCs w:val="34"/>
          <w:rtl/>
        </w:rPr>
        <w:t>الضُّحَى: وَقْتُ ارْتِفَاعِ الشَّمْسِ عَنْ أُفُقِ مَشْرِقِهَا،</w:t>
      </w:r>
      <w:r w:rsidR="00BF0518" w:rsidRPr="00B000F2">
        <w:rPr>
          <w:rFonts w:ascii="Traditional Arabic" w:hAnsi="Traditional Arabic" w:cs="Traditional Arabic" w:hint="cs"/>
          <w:sz w:val="34"/>
          <w:szCs w:val="34"/>
          <w:rtl/>
        </w:rPr>
        <w:t xml:space="preserve"> </w:t>
      </w:r>
      <w:r w:rsidR="00BF0518" w:rsidRPr="00B000F2">
        <w:rPr>
          <w:rFonts w:ascii="Traditional Arabic" w:hAnsi="Traditional Arabic" w:cs="Traditional Arabic"/>
          <w:sz w:val="34"/>
          <w:szCs w:val="34"/>
          <w:rtl/>
        </w:rPr>
        <w:t>وبروزها للناظرين</w:t>
      </w:r>
      <w:r w:rsidR="00BF0518" w:rsidRPr="00B000F2">
        <w:rPr>
          <w:rFonts w:ascii="Traditional Arabic" w:hAnsi="Traditional Arabic" w:cs="Traditional Arabic" w:hint="cs"/>
          <w:sz w:val="34"/>
          <w:szCs w:val="34"/>
          <w:rtl/>
        </w:rPr>
        <w:t>،</w:t>
      </w:r>
      <w:r w:rsidR="001D4555" w:rsidRPr="00B000F2">
        <w:rPr>
          <w:rFonts w:ascii="Traditional Arabic" w:hAnsi="Traditional Arabic" w:cs="Traditional Arabic"/>
          <w:sz w:val="34"/>
          <w:szCs w:val="34"/>
          <w:rtl/>
        </w:rPr>
        <w:t xml:space="preserve"> وَظُهُورِ شُعَاعِهَا، وَهُوَ الْوَقْتُ الَّذِي تَرْتَفِعُ فِيهِ الشَّمْسُ مُتَجَاوِزَةً مَشْرِقَهَا بِمِقْدَارِ مَا يُخَيَّلُ لِلنَّاظِرِ أَنَّهُ طُولُ رُمْحٍ.</w:t>
      </w:r>
    </w:p>
    <w:p w14:paraId="6F780F7A" w14:textId="49647D72" w:rsidR="001A2325" w:rsidRDefault="00701104" w:rsidP="00B000F2">
      <w:pPr>
        <w:tabs>
          <w:tab w:val="left" w:pos="1242"/>
        </w:tabs>
        <w:spacing w:after="0" w:line="360" w:lineRule="auto"/>
        <w:jc w:val="both"/>
        <w:rPr>
          <w:rFonts w:ascii="Traditional Arabic" w:hAnsi="Traditional Arabic" w:cs="Traditional Arabic"/>
          <w:sz w:val="34"/>
          <w:szCs w:val="34"/>
          <w:rtl/>
          <w:lang w:bidi="ar-IQ"/>
        </w:rPr>
      </w:pPr>
      <w:r w:rsidRPr="00B000F2">
        <w:rPr>
          <w:rFonts w:ascii="Traditional Arabic" w:hAnsi="Traditional Arabic" w:cs="Traditional Arabic"/>
          <w:sz w:val="34"/>
          <w:szCs w:val="34"/>
          <w:rtl/>
        </w:rPr>
        <w:t xml:space="preserve">يقسم </w:t>
      </w:r>
      <w:r w:rsidR="00275273" w:rsidRPr="00B000F2">
        <w:rPr>
          <w:rFonts w:ascii="Traditional Arabic" w:hAnsi="Traditional Arabic" w:cs="Traditional Arabic" w:hint="cs"/>
          <w:sz w:val="34"/>
          <w:szCs w:val="34"/>
          <w:rtl/>
        </w:rPr>
        <w:t xml:space="preserve">سبحانه </w:t>
      </w:r>
      <w:r w:rsidRPr="00B000F2">
        <w:rPr>
          <w:rFonts w:ascii="Traditional Arabic" w:hAnsi="Traditional Arabic" w:cs="Traditional Arabic"/>
          <w:sz w:val="34"/>
          <w:szCs w:val="34"/>
          <w:rtl/>
        </w:rPr>
        <w:t xml:space="preserve">بالشمس نفسها ظهرت أو غابت لأنها خلق عظيم. ويقسم بضوئها لأنه مبعث الحياة ومجلى الهداية في عالمها </w:t>
      </w:r>
      <w:proofErr w:type="spellStart"/>
      <w:r w:rsidRPr="00B000F2">
        <w:rPr>
          <w:rFonts w:ascii="Traditional Arabic" w:hAnsi="Traditional Arabic" w:cs="Traditional Arabic"/>
          <w:sz w:val="34"/>
          <w:szCs w:val="34"/>
          <w:rtl/>
        </w:rPr>
        <w:t>الفخيم</w:t>
      </w:r>
      <w:proofErr w:type="spellEnd"/>
      <w:r w:rsidRPr="00B000F2">
        <w:rPr>
          <w:rFonts w:ascii="Traditional Arabic" w:hAnsi="Traditional Arabic" w:cs="Traditional Arabic"/>
          <w:sz w:val="34"/>
          <w:szCs w:val="34"/>
          <w:rtl/>
        </w:rPr>
        <w:t xml:space="preserve">. وهل كنت ترى حيا أو تبصر ناميا، أو هل كنت تجد نفسك، لولا ضياء الشمس، جلّ </w:t>
      </w:r>
      <w:r w:rsidRPr="00B000F2">
        <w:rPr>
          <w:rFonts w:ascii="Traditional Arabic" w:hAnsi="Traditional Arabic" w:cs="Traditional Arabic" w:hint="cs"/>
          <w:sz w:val="34"/>
          <w:szCs w:val="34"/>
          <w:rtl/>
        </w:rPr>
        <w:t>مبدعه.</w:t>
      </w:r>
    </w:p>
    <w:p w14:paraId="2F2D5CAD" w14:textId="77777777" w:rsidR="001A2325" w:rsidRDefault="001A2325">
      <w:pPr>
        <w:bidi w:val="0"/>
        <w:rPr>
          <w:rFonts w:ascii="Traditional Arabic" w:hAnsi="Traditional Arabic" w:cs="Traditional Arabic"/>
          <w:sz w:val="34"/>
          <w:szCs w:val="34"/>
          <w:rtl/>
          <w:lang w:bidi="ar-IQ"/>
        </w:rPr>
      </w:pPr>
      <w:r>
        <w:rPr>
          <w:rFonts w:ascii="Traditional Arabic" w:hAnsi="Traditional Arabic" w:cs="Traditional Arabic"/>
          <w:sz w:val="34"/>
          <w:szCs w:val="34"/>
          <w:rtl/>
          <w:lang w:bidi="ar-IQ"/>
        </w:rPr>
        <w:br w:type="page"/>
      </w:r>
    </w:p>
    <w:p w14:paraId="1965285C" w14:textId="5C302DD6" w:rsidR="00E45863" w:rsidRPr="00B000F2" w:rsidRDefault="00275273"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lastRenderedPageBreak/>
        <w:t>و</w:t>
      </w:r>
      <w:r w:rsidR="00E45863" w:rsidRPr="00B000F2">
        <w:rPr>
          <w:rFonts w:ascii="Traditional Arabic" w:hAnsi="Traditional Arabic" w:cs="Traditional Arabic"/>
          <w:sz w:val="34"/>
          <w:szCs w:val="34"/>
          <w:rtl/>
        </w:rPr>
        <w:t xml:space="preserve">الشَّمْسُ </w:t>
      </w:r>
      <w:r w:rsidR="009F273A" w:rsidRPr="00B000F2">
        <w:rPr>
          <w:rFonts w:ascii="Traditional Arabic" w:hAnsi="Traditional Arabic" w:cs="Traditional Arabic" w:hint="cs"/>
          <w:sz w:val="34"/>
          <w:szCs w:val="34"/>
          <w:rtl/>
        </w:rPr>
        <w:t>-</w:t>
      </w:r>
      <w:r w:rsidR="00E45863" w:rsidRPr="00B000F2">
        <w:rPr>
          <w:rFonts w:ascii="Traditional Arabic" w:hAnsi="Traditional Arabic" w:cs="Traditional Arabic"/>
          <w:sz w:val="34"/>
          <w:szCs w:val="34"/>
          <w:rtl/>
        </w:rPr>
        <w:t>وَحْدَهَا</w:t>
      </w:r>
      <w:r w:rsidR="009F273A" w:rsidRPr="00B000F2">
        <w:rPr>
          <w:rFonts w:ascii="Traditional Arabic" w:hAnsi="Traditional Arabic" w:cs="Traditional Arabic" w:hint="cs"/>
          <w:sz w:val="34"/>
          <w:szCs w:val="34"/>
          <w:rtl/>
        </w:rPr>
        <w:t>-</w:t>
      </w:r>
      <w:r w:rsidR="00E45863" w:rsidRPr="00B000F2">
        <w:rPr>
          <w:rFonts w:ascii="Traditional Arabic" w:hAnsi="Traditional Arabic" w:cs="Traditional Arabic"/>
          <w:sz w:val="34"/>
          <w:szCs w:val="34"/>
          <w:rtl/>
        </w:rPr>
        <w:t xml:space="preserve"> آيَةٌ دَالَّةٌ عَلَى قُدْرَةِ خَالِقِهَا، لِمَا فِيهَا مِنْ طَاقَةٍ حَرَارِيَّةٍ فِي ذَاتِهَا تَفُوقُ كُلَّ تَقْدِيرٍ، وَهِيَ عَلَى الزَّمَانِ بِدُونِ انْتِقَاصٍ، فَهِيَ فِي ذَاتِهَا آيَةٌ.</w:t>
      </w:r>
    </w:p>
    <w:p w14:paraId="58C9FEC1" w14:textId="69B99E87" w:rsidR="00E45863" w:rsidRPr="00B000F2" w:rsidRDefault="00E45863"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ثُمَّ جَاءَ وَصْفُ أَثَرِهَا وَهُوَ: «ضُحَاهَا»، وَهُوَ انْتِشَارُ ضَوْئِهَا ضَحْوَةَ النَّهَارِ، وَهَذَا وَحْدَهُ آيَةٌ، لِأَنَّهُ نَتِيجَةٌ لِحَرَكَتِهَا، وَحَرَكَتُهَا آيَةٌ مِنْ آيَاتِ اللَّهِ كَمَا</w:t>
      </w:r>
      <w:r w:rsidR="00A04F5A"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 xml:space="preserve"> قَالَ تَعَالَى: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وَآيَةٌ لَهُمُ اللَّيْلُ نَسْلَخُ مِنْهُ النَّهَارَ فَإِذَا هُمْ مُظْلِمُونَ وَالشَّمْسُ تَجْرِي لِمُسْتَقَرٍّ لَهَا ذَلِكَ تَقْدِيرُ الْعَزِيزِ الْعَلِيمِ</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w:t>
      </w:r>
      <w:r w:rsidRPr="00B000F2">
        <w:rPr>
          <w:rFonts w:ascii="Traditional Arabic" w:hAnsi="Traditional Arabic" w:cs="Traditional Arabic" w:hint="cs"/>
          <w:sz w:val="34"/>
          <w:szCs w:val="34"/>
          <w:rtl/>
        </w:rPr>
        <w:t>يس:</w:t>
      </w:r>
      <w:r w:rsidRPr="00B000F2">
        <w:rPr>
          <w:rFonts w:ascii="Traditional Arabic" w:hAnsi="Traditional Arabic" w:cs="Traditional Arabic"/>
          <w:sz w:val="34"/>
          <w:szCs w:val="34"/>
          <w:rtl/>
        </w:rPr>
        <w:t xml:space="preserve">37-38]، وَهِيَ الْآيَةُ الَّتِي حَاجَّ بِهَا إِبْرَاهِيمُ عليه السلام </w:t>
      </w:r>
      <w:proofErr w:type="spellStart"/>
      <w:r w:rsidRPr="00B000F2">
        <w:rPr>
          <w:rFonts w:ascii="Traditional Arabic" w:hAnsi="Traditional Arabic" w:cs="Traditional Arabic"/>
          <w:sz w:val="34"/>
          <w:szCs w:val="34"/>
          <w:rtl/>
        </w:rPr>
        <w:t>نُمْرُوذَ</w:t>
      </w:r>
      <w:proofErr w:type="spellEnd"/>
      <w:r w:rsidRPr="00B000F2">
        <w:rPr>
          <w:rFonts w:ascii="Traditional Arabic" w:hAnsi="Traditional Arabic" w:cs="Traditional Arabic"/>
          <w:sz w:val="34"/>
          <w:szCs w:val="34"/>
          <w:rtl/>
        </w:rPr>
        <w:t xml:space="preserve"> فِي قَوْلِهِ: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فَإِنَّ اللَّهَ يَأْتِي بِالشَّمْسِ مِنَ الْمَشْرِقِ فَأْتِ بِهَا مِنَ الْمَغْرِبِ فَبُهِتَ الَّذِي كَفَرَ</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w:t>
      </w:r>
      <w:r w:rsidRPr="00B000F2">
        <w:rPr>
          <w:rFonts w:ascii="Traditional Arabic" w:hAnsi="Traditional Arabic" w:cs="Traditional Arabic" w:hint="cs"/>
          <w:sz w:val="34"/>
          <w:szCs w:val="34"/>
          <w:rtl/>
        </w:rPr>
        <w:t>البقرة:</w:t>
      </w:r>
      <w:r w:rsidRPr="00B000F2">
        <w:rPr>
          <w:rFonts w:ascii="Traditional Arabic" w:hAnsi="Traditional Arabic" w:cs="Traditional Arabic"/>
          <w:sz w:val="34"/>
          <w:szCs w:val="34"/>
          <w:rtl/>
        </w:rPr>
        <w:t>258]</w:t>
      </w:r>
      <w:r w:rsidR="001A2325">
        <w:rPr>
          <w:rFonts w:ascii="Traditional Arabic" w:hAnsi="Traditional Arabic" w:cs="Traditional Arabic"/>
          <w:sz w:val="34"/>
          <w:szCs w:val="34"/>
          <w:rtl/>
        </w:rPr>
        <w:t>.</w:t>
      </w:r>
    </w:p>
    <w:p w14:paraId="583F07D5" w14:textId="77777777" w:rsidR="00E45863" w:rsidRPr="00B000F2" w:rsidRDefault="00E45863"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فَفِي هَذَا السَّيْرِ قُدْرَةٌ بَاهِرَةٌ وَدِقَّةٌ مُتَنَاهِيَةٌ، «وَضُحَاهَا»: نَتِيجَةٌ لِهَذَا السَّيْرِ، ثُمَّ «ضُحَاهَا» نِعَمٌ جَزِيلَةٌ عَلَى الْكَوْنِ كُلِّهِ، مِنِ انْتِشَارٍ فِي الْأَرْضِ، وَانْتِفَاعٍ بِضَوْئِهَا وَأَشِعَّتِهَا.</w:t>
      </w:r>
    </w:p>
    <w:p w14:paraId="051C486E" w14:textId="3347566F" w:rsidR="00E45863" w:rsidRPr="00B000F2" w:rsidRDefault="00E45863"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وَقَدْ قَالُوا: لَوِ اقْتَرَبَتْ دَرَجَةً أَوِ ارْتَفَعَتْ دَرَجَةً، لَمَا اسْتَطَاعَ أَحَدٌ أَنْ يَنْتَفِعَ مِنْهَا بِشَيْءٍ</w:t>
      </w:r>
      <w:r w:rsidR="0011648B" w:rsidRPr="00B000F2">
        <w:rPr>
          <w:rFonts w:ascii="Traditional Arabic" w:hAnsi="Traditional Arabic" w:cs="Traditional Arabic"/>
          <w:sz w:val="34"/>
          <w:szCs w:val="34"/>
          <w:rtl/>
        </w:rPr>
        <w:t>؛</w:t>
      </w:r>
      <w:r w:rsidRPr="00B000F2">
        <w:rPr>
          <w:rFonts w:ascii="Traditional Arabic" w:hAnsi="Traditional Arabic" w:cs="Traditional Arabic"/>
          <w:sz w:val="34"/>
          <w:szCs w:val="34"/>
          <w:rtl/>
        </w:rPr>
        <w:t xml:space="preserve"> لِأَنَّهَا تُحْرِقُ بِاقْتِرَابِهَا، وَيَتَجَمَّدُ الْعَالَمُ مِنْ بُعْدِهَا، ذَلِكَ تَقْدِيرُ الْعَزِيزِ الْعَلِيمِ.</w:t>
      </w:r>
    </w:p>
    <w:p w14:paraId="29BB8189" w14:textId="51E3AFBB" w:rsidR="00E45863" w:rsidRPr="00B000F2" w:rsidRDefault="00E45863"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 xml:space="preserve">فَالضُّحَى وَحْدَهُ آيَةٌ وَهُوَ حَرُّهَا كَقَوْلِهِ: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وَأَنَّكَ لَا تَظْمَأُ فِيهَا وَلَا تَضْحَى</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w:t>
      </w:r>
      <w:r w:rsidRPr="00B000F2">
        <w:rPr>
          <w:rFonts w:ascii="Traditional Arabic" w:hAnsi="Traditional Arabic" w:cs="Traditional Arabic" w:hint="cs"/>
          <w:sz w:val="34"/>
          <w:szCs w:val="34"/>
          <w:rtl/>
        </w:rPr>
        <w:t>طه:</w:t>
      </w:r>
      <w:r w:rsidRPr="00B000F2">
        <w:rPr>
          <w:rFonts w:ascii="Traditional Arabic" w:hAnsi="Traditional Arabic" w:cs="Traditional Arabic"/>
          <w:sz w:val="34"/>
          <w:szCs w:val="34"/>
          <w:rtl/>
        </w:rPr>
        <w:t xml:space="preserve"> 119]، أَيْ: بِحَرِّ الشَّمْسِ، وَقَدْ أَقْسَمَ تَعَالَى بِالضُّحَى وَحْدَهُ فِي قَوْلِهِ تَعَالَى: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وَالضُّحَى وَاللَّيْلِ إِذَا سَجَى</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w:t>
      </w:r>
      <w:r w:rsidRPr="00B000F2">
        <w:rPr>
          <w:rFonts w:ascii="Traditional Arabic" w:hAnsi="Traditional Arabic" w:cs="Traditional Arabic" w:hint="cs"/>
          <w:sz w:val="34"/>
          <w:szCs w:val="34"/>
          <w:rtl/>
        </w:rPr>
        <w:t>الضحى:</w:t>
      </w:r>
      <w:r w:rsidRPr="00B000F2">
        <w:rPr>
          <w:rFonts w:ascii="Traditional Arabic" w:hAnsi="Traditional Arabic" w:cs="Traditional Arabic"/>
          <w:sz w:val="34"/>
          <w:szCs w:val="34"/>
          <w:rtl/>
        </w:rPr>
        <w:t>1-2]</w:t>
      </w:r>
    </w:p>
    <w:p w14:paraId="37775005" w14:textId="3CA3AE69" w:rsidR="00583BA0"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وَالْقَمَرِ</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7974FA" w:rsidRPr="00B000F2">
        <w:rPr>
          <w:rFonts w:ascii="Traditional Arabic" w:hAnsi="Traditional Arabic" w:cs="Traditional Arabic"/>
          <w:sz w:val="34"/>
          <w:szCs w:val="34"/>
          <w:rtl/>
        </w:rPr>
        <w:t>أقسم الله تعالى بالقمر لأنه آية الليل</w:t>
      </w:r>
      <w:r w:rsidR="007974FA" w:rsidRPr="00B000F2">
        <w:rPr>
          <w:rFonts w:ascii="Traditional Arabic" w:hAnsi="Traditional Arabic" w:cs="Traditional Arabic" w:hint="cs"/>
          <w:sz w:val="34"/>
          <w:szCs w:val="34"/>
          <w:rtl/>
        </w:rPr>
        <w:t xml:space="preserve"> </w:t>
      </w: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إِذَا</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تَلَاهَا</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6260CF" w:rsidRPr="00B000F2">
        <w:rPr>
          <w:rFonts w:ascii="Traditional Arabic" w:hAnsi="Traditional Arabic" w:cs="Traditional Arabic"/>
          <w:sz w:val="34"/>
          <w:szCs w:val="34"/>
          <w:rtl/>
        </w:rPr>
        <w:t>قيل: إذا تلاها في السير.</w:t>
      </w:r>
      <w:r w:rsidR="006260CF" w:rsidRPr="00B000F2">
        <w:rPr>
          <w:rFonts w:ascii="Traditional Arabic" w:hAnsi="Traditional Arabic" w:cs="Traditional Arabic" w:hint="cs"/>
          <w:sz w:val="34"/>
          <w:szCs w:val="34"/>
          <w:rtl/>
        </w:rPr>
        <w:t xml:space="preserve"> </w:t>
      </w:r>
      <w:r w:rsidR="006260CF" w:rsidRPr="00B000F2">
        <w:rPr>
          <w:rFonts w:ascii="Traditional Arabic" w:hAnsi="Traditional Arabic" w:cs="Traditional Arabic"/>
          <w:sz w:val="34"/>
          <w:szCs w:val="34"/>
          <w:rtl/>
        </w:rPr>
        <w:t>وقيل: إذا تلاها في الإضاءة</w:t>
      </w:r>
      <w:r w:rsidR="006654BC" w:rsidRPr="00B000F2">
        <w:rPr>
          <w:rFonts w:ascii="Traditional Arabic" w:hAnsi="Traditional Arabic" w:cs="Traditional Arabic" w:hint="cs"/>
          <w:sz w:val="34"/>
          <w:szCs w:val="34"/>
          <w:rtl/>
        </w:rPr>
        <w:t xml:space="preserve"> </w:t>
      </w:r>
      <w:r w:rsidR="00583BA0" w:rsidRPr="00B000F2">
        <w:rPr>
          <w:rFonts w:ascii="Traditional Arabic" w:hAnsi="Traditional Arabic" w:cs="Traditional Arabic"/>
          <w:sz w:val="34"/>
          <w:szCs w:val="34"/>
          <w:rtl/>
        </w:rPr>
        <w:t xml:space="preserve">خَلْفُ ضَوْئِهِ فِي اللَّيْلِ ضَوْءَ الشَّمْسِ، أَيْ إِذَا ظَهَرَ بَعْدَ </w:t>
      </w:r>
      <w:proofErr w:type="spellStart"/>
      <w:r w:rsidR="00583BA0" w:rsidRPr="00B000F2">
        <w:rPr>
          <w:rFonts w:ascii="Traditional Arabic" w:hAnsi="Traditional Arabic" w:cs="Traditional Arabic"/>
          <w:sz w:val="34"/>
          <w:szCs w:val="34"/>
          <w:rtl/>
        </w:rPr>
        <w:t>مَغِيبِهَا</w:t>
      </w:r>
      <w:proofErr w:type="spellEnd"/>
      <w:r w:rsidR="00583BA0" w:rsidRPr="00B000F2">
        <w:rPr>
          <w:rFonts w:ascii="Traditional Arabic" w:hAnsi="Traditional Arabic" w:cs="Traditional Arabic"/>
          <w:sz w:val="34"/>
          <w:szCs w:val="34"/>
          <w:rtl/>
        </w:rPr>
        <w:t xml:space="preserve"> فَكَأَنَّهُ يَتْبَعُهَا فِي مَكَانِهَا</w:t>
      </w:r>
      <w:r w:rsidR="006654BC" w:rsidRPr="00B000F2">
        <w:rPr>
          <w:rFonts w:ascii="Traditional Arabic" w:hAnsi="Traditional Arabic" w:cs="Traditional Arabic" w:hint="cs"/>
          <w:sz w:val="34"/>
          <w:szCs w:val="34"/>
          <w:rtl/>
        </w:rPr>
        <w:t>.</w:t>
      </w:r>
    </w:p>
    <w:p w14:paraId="7FF4C00D" w14:textId="3B2C38D5" w:rsidR="001A2325" w:rsidRDefault="000C1B23"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t>و</w:t>
      </w:r>
      <w:r w:rsidR="004632C3" w:rsidRPr="00B000F2">
        <w:rPr>
          <w:rFonts w:ascii="Traditional Arabic" w:hAnsi="Traditional Arabic" w:cs="Traditional Arabic"/>
          <w:sz w:val="34"/>
          <w:szCs w:val="34"/>
          <w:rtl/>
        </w:rPr>
        <w:t xml:space="preserve">إذا تلاها في السير؛ لأن القمر يتأخر كل يوم عن الشمس، فبينما تجده في أول الشهر قريباً منها في المغرب، إذا هو في نصف الشهر أبعد ما يكون عنها في المشرق، لأنه يتأخر كل يوم. </w:t>
      </w:r>
    </w:p>
    <w:p w14:paraId="2A8D2589" w14:textId="77777777" w:rsidR="001A2325" w:rsidRDefault="001A2325">
      <w:pPr>
        <w:bidi w:val="0"/>
        <w:rPr>
          <w:rFonts w:ascii="Traditional Arabic" w:hAnsi="Traditional Arabic" w:cs="Traditional Arabic"/>
          <w:sz w:val="34"/>
          <w:szCs w:val="34"/>
          <w:rtl/>
        </w:rPr>
      </w:pPr>
      <w:r>
        <w:rPr>
          <w:rFonts w:ascii="Traditional Arabic" w:hAnsi="Traditional Arabic" w:cs="Traditional Arabic"/>
          <w:sz w:val="34"/>
          <w:szCs w:val="34"/>
          <w:rtl/>
        </w:rPr>
        <w:br w:type="page"/>
      </w:r>
    </w:p>
    <w:p w14:paraId="06DA8B79" w14:textId="77777777" w:rsidR="0016260B" w:rsidRPr="00B000F2" w:rsidRDefault="004632C3"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lastRenderedPageBreak/>
        <w:t>أو إذا تلاها في الإضاءة، لأنها إذا غابت بدأ ضوء القمر لاسيما في الربع الثاني إلى نهاية الربع الثالث فإن ضوء القمر يكون بيناً واضحاً. يعني: إذا مضى سبعة أيام إلى أن يبقى سبعة أيام يكون الضوء قويًّا، وأما في السبعة الأولى والأخيرة فهو ضعيف، وعلى كل حال فإن إضاءة القمر لا تكون إلا بعد ذهاب ضوء الشمس كما هو ظاهر.</w:t>
      </w:r>
    </w:p>
    <w:p w14:paraId="3FB5BD3A" w14:textId="78CBF2CB" w:rsidR="0016260B" w:rsidRPr="00B000F2" w:rsidRDefault="004632C3"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 xml:space="preserve"> </w:t>
      </w:r>
      <w:r w:rsidR="0016260B" w:rsidRPr="00B000F2">
        <w:rPr>
          <w:rFonts w:ascii="Traditional Arabic" w:hAnsi="Traditional Arabic" w:cs="Traditional Arabic"/>
          <w:sz w:val="34"/>
          <w:szCs w:val="34"/>
          <w:rtl/>
        </w:rPr>
        <w:t xml:space="preserve">الْقَمَرُ </w:t>
      </w:r>
      <w:r w:rsidR="008E4921" w:rsidRPr="00B000F2">
        <w:rPr>
          <w:rFonts w:ascii="Traditional Arabic" w:hAnsi="Traditional Arabic" w:cs="Traditional Arabic" w:hint="cs"/>
          <w:sz w:val="34"/>
          <w:szCs w:val="34"/>
          <w:rtl/>
        </w:rPr>
        <w:t>-</w:t>
      </w:r>
      <w:r w:rsidR="000A5895" w:rsidRPr="00B000F2">
        <w:rPr>
          <w:rFonts w:ascii="Traditional Arabic" w:hAnsi="Traditional Arabic" w:cs="Traditional Arabic" w:hint="cs"/>
          <w:sz w:val="34"/>
          <w:szCs w:val="34"/>
          <w:rtl/>
        </w:rPr>
        <w:t xml:space="preserve"> </w:t>
      </w:r>
      <w:r w:rsidR="0016260B" w:rsidRPr="00B000F2">
        <w:rPr>
          <w:rFonts w:ascii="Traditional Arabic" w:hAnsi="Traditional Arabic" w:cs="Traditional Arabic"/>
          <w:sz w:val="34"/>
          <w:szCs w:val="34"/>
          <w:rtl/>
        </w:rPr>
        <w:t>وَحْدَهُ آيَةٌ</w:t>
      </w:r>
      <w:r w:rsidR="000A5895" w:rsidRPr="00B000F2">
        <w:rPr>
          <w:rFonts w:ascii="Traditional Arabic" w:hAnsi="Traditional Arabic" w:cs="Traditional Arabic" w:hint="cs"/>
          <w:sz w:val="34"/>
          <w:szCs w:val="34"/>
          <w:rtl/>
        </w:rPr>
        <w:t xml:space="preserve"> </w:t>
      </w:r>
      <w:r w:rsidR="008E4921" w:rsidRPr="00B000F2">
        <w:rPr>
          <w:rFonts w:ascii="Traditional Arabic" w:hAnsi="Traditional Arabic" w:cs="Traditional Arabic" w:hint="cs"/>
          <w:sz w:val="34"/>
          <w:szCs w:val="34"/>
          <w:rtl/>
        </w:rPr>
        <w:t>-</w:t>
      </w:r>
      <w:r w:rsidR="0016260B" w:rsidRPr="00B000F2">
        <w:rPr>
          <w:rFonts w:ascii="Traditional Arabic" w:hAnsi="Traditional Arabic" w:cs="Traditional Arabic"/>
          <w:sz w:val="34"/>
          <w:szCs w:val="34"/>
          <w:rtl/>
        </w:rPr>
        <w:t xml:space="preserve"> وَكَذَلِكَ تُلُوُّهُ لِلشَّمْسِ وَنِظَامُ مَسِيرِهِ بِهَذِهِ الدِّقَّةِ، وَهَذَا النِّظَامُ فَلَا يَسْبِقُهَا وَلَا تَفُوتُهُ: </w:t>
      </w:r>
      <w:r w:rsidR="001A2325" w:rsidRPr="001A2325">
        <w:rPr>
          <w:rFonts w:ascii="Traditional Arabic" w:hAnsi="Traditional Arabic" w:cs="Traditional Arabic" w:hint="cs"/>
          <w:color w:val="000000" w:themeColor="text1"/>
          <w:sz w:val="34"/>
          <w:szCs w:val="34"/>
          <w:rtl/>
        </w:rPr>
        <w:t>﴿</w:t>
      </w:r>
      <w:r w:rsidR="0016260B" w:rsidRPr="001A2325">
        <w:rPr>
          <w:rFonts w:ascii="Traditional Arabic" w:hAnsi="Traditional Arabic" w:cs="Traditional Arabic"/>
          <w:color w:val="008000"/>
          <w:sz w:val="34"/>
          <w:szCs w:val="34"/>
          <w:rtl/>
        </w:rPr>
        <w:t>لَا الشَّمْسُ يَنْبَغِي لَهَا أَنْ تُدْرِكَ الْقَمَرَ وَلَا اللَّيْلُ سَابِقُ النَّهَارِ وَكُلٌّ فِي فَلَكٍ يَسْبَحُونَ</w:t>
      </w:r>
      <w:r w:rsidR="001A2325" w:rsidRPr="001A2325">
        <w:rPr>
          <w:rFonts w:ascii="Traditional Arabic" w:hAnsi="Traditional Arabic" w:cs="Traditional Arabic" w:hint="cs"/>
          <w:color w:val="000000" w:themeColor="text1"/>
          <w:sz w:val="34"/>
          <w:szCs w:val="34"/>
          <w:rtl/>
        </w:rPr>
        <w:t>﴾</w:t>
      </w:r>
      <w:r w:rsidR="0016260B" w:rsidRPr="00B000F2">
        <w:rPr>
          <w:rFonts w:ascii="Traditional Arabic" w:hAnsi="Traditional Arabic" w:cs="Traditional Arabic"/>
          <w:color w:val="000099"/>
          <w:sz w:val="34"/>
          <w:szCs w:val="34"/>
          <w:rtl/>
        </w:rPr>
        <w:t xml:space="preserve"> </w:t>
      </w:r>
      <w:r w:rsidR="0016260B" w:rsidRPr="00B000F2">
        <w:rPr>
          <w:rFonts w:ascii="Traditional Arabic" w:hAnsi="Traditional Arabic" w:cs="Traditional Arabic"/>
          <w:sz w:val="34"/>
          <w:szCs w:val="34"/>
          <w:rtl/>
        </w:rPr>
        <w:t>[</w:t>
      </w:r>
      <w:r w:rsidR="0016260B" w:rsidRPr="00B000F2">
        <w:rPr>
          <w:rFonts w:ascii="Traditional Arabic" w:hAnsi="Traditional Arabic" w:cs="Traditional Arabic" w:hint="cs"/>
          <w:sz w:val="34"/>
          <w:szCs w:val="34"/>
          <w:rtl/>
        </w:rPr>
        <w:t>يس:</w:t>
      </w:r>
      <w:r w:rsidR="0016260B" w:rsidRPr="00B000F2">
        <w:rPr>
          <w:rFonts w:ascii="Traditional Arabic" w:hAnsi="Traditional Arabic" w:cs="Traditional Arabic"/>
          <w:sz w:val="34"/>
          <w:szCs w:val="34"/>
          <w:rtl/>
        </w:rPr>
        <w:t>40]</w:t>
      </w:r>
    </w:p>
    <w:p w14:paraId="5FEE827E" w14:textId="77777777" w:rsidR="002D5CAC" w:rsidRPr="00B000F2" w:rsidRDefault="002D5CAC"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وَلَا يَخْفَى مَا فِي الْقَمَرِ مِنْ فَوَائِدَ لِلْخَلِيقَةِ، مِنْ تَخْفِيفِ ظُلْمَةِ اللَّيْلِ، وَكَذَلِكَ بَعْضُ الْخَصَائِصِ عَلَى الزَّرْعِ، وَأَهَمُّ خَصَائِصِهِ بَيَانُ الشُّهُورِ بِتَقْسِيمِ السَّنَةِ، وَمَعْرِفَةِ الْعِبَادَاتِ مِنْ صَوْمٍ، وَحَجٍّ، وَزَكَاةٍ، وَعِدَّةِ النِّسَاءِ، وَكَفَّارَاتٍ بِصَوْمٍ، وَحُلُولِ الدُّيُونِ، وَشُرُوطِ الْمُعَامَلَاتِ، وَكُلِّ مَا لَهُ صِلَةٌ بِالْحِسَابِ فِي عِبَادَةٍ أَوْ مُعَامَلَةٍ.</w:t>
      </w:r>
    </w:p>
    <w:p w14:paraId="3B15D900" w14:textId="3F93775E" w:rsidR="004632C3" w:rsidRPr="00B000F2" w:rsidRDefault="002D5CAC"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وَقَدْ جَاءَ الْقَسَمُ بِالْقَمَرِ فِي «</w:t>
      </w:r>
      <w:r w:rsidR="007E16FB" w:rsidRPr="00B000F2">
        <w:rPr>
          <w:rFonts w:ascii="Traditional Arabic" w:hAnsi="Traditional Arabic" w:cs="Traditional Arabic" w:hint="cs"/>
          <w:sz w:val="34"/>
          <w:szCs w:val="34"/>
          <w:rtl/>
        </w:rPr>
        <w:t xml:space="preserve">سورة </w:t>
      </w:r>
      <w:r w:rsidRPr="00B000F2">
        <w:rPr>
          <w:rFonts w:ascii="Traditional Arabic" w:hAnsi="Traditional Arabic" w:cs="Traditional Arabic"/>
          <w:sz w:val="34"/>
          <w:szCs w:val="34"/>
          <w:rtl/>
        </w:rPr>
        <w:t xml:space="preserve">الْمُدَّثِّرِ» فِي قَوْلِهِ: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كَلَّا وَالْقَمَرِ وَاللَّيْلِ إِذْ أَدْبَرَ</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w:t>
      </w:r>
      <w:r w:rsidRPr="00B000F2">
        <w:rPr>
          <w:rFonts w:ascii="Traditional Arabic" w:hAnsi="Traditional Arabic" w:cs="Traditional Arabic" w:hint="cs"/>
          <w:sz w:val="34"/>
          <w:szCs w:val="34"/>
          <w:rtl/>
        </w:rPr>
        <w:t>المدثر:</w:t>
      </w:r>
      <w:r w:rsidRPr="00B000F2">
        <w:rPr>
          <w:rFonts w:ascii="Traditional Arabic" w:hAnsi="Traditional Arabic" w:cs="Traditional Arabic"/>
          <w:sz w:val="34"/>
          <w:szCs w:val="34"/>
          <w:rtl/>
        </w:rPr>
        <w:t xml:space="preserve">32-33]، وَقَوْلِهِ: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وَالْقَمَرِ إِذَا اتَّسَقَ</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w:t>
      </w:r>
      <w:r w:rsidR="00044084" w:rsidRPr="00B000F2">
        <w:rPr>
          <w:rFonts w:ascii="Traditional Arabic" w:hAnsi="Traditional Arabic" w:cs="Traditional Arabic" w:hint="cs"/>
          <w:sz w:val="34"/>
          <w:szCs w:val="34"/>
          <w:rtl/>
        </w:rPr>
        <w:t>الانشقاق:</w:t>
      </w:r>
      <w:r w:rsidRPr="00B000F2">
        <w:rPr>
          <w:rFonts w:ascii="Traditional Arabic" w:hAnsi="Traditional Arabic" w:cs="Traditional Arabic"/>
          <w:sz w:val="34"/>
          <w:szCs w:val="34"/>
          <w:rtl/>
        </w:rPr>
        <w:t>18]، مِمَّا يَدُلُّ عَلَى عِظَمِ آيَتِهِ وَدِقَّةِ دَلَالَتِهِ.</w:t>
      </w:r>
    </w:p>
    <w:p w14:paraId="1B1285E5" w14:textId="04081562" w:rsidR="006845C5"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وَالنَّهَارِ</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إِذَا</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جَلَّاهَا</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B5183F" w:rsidRPr="00B000F2">
        <w:rPr>
          <w:rFonts w:ascii="Traditional Arabic" w:hAnsi="Traditional Arabic" w:cs="Traditional Arabic"/>
          <w:sz w:val="34"/>
          <w:szCs w:val="34"/>
          <w:rtl/>
        </w:rPr>
        <w:t xml:space="preserve">قِيلَ: الضَّمِيرُ فِيهِ رَاجِعٌ لِلشَّمْسِ كَمَا فِي الَّذِي قَبْلَهُ </w:t>
      </w:r>
      <w:r w:rsidR="00B5183F" w:rsidRPr="00B000F2">
        <w:rPr>
          <w:rFonts w:ascii="Traditional Arabic" w:hAnsi="Traditional Arabic" w:cs="Traditional Arabic" w:hint="cs"/>
          <w:sz w:val="34"/>
          <w:szCs w:val="34"/>
          <w:rtl/>
        </w:rPr>
        <w:t xml:space="preserve">أي والنهار </w:t>
      </w:r>
      <w:r w:rsidR="006845C5" w:rsidRPr="00B000F2">
        <w:rPr>
          <w:rFonts w:ascii="Traditional Arabic" w:hAnsi="Traditional Arabic" w:cs="Traditional Arabic"/>
          <w:sz w:val="34"/>
          <w:szCs w:val="34"/>
          <w:rtl/>
        </w:rPr>
        <w:t>أظهر الشمس. وذلك عند انتفاخ النهار وانبساطه، لأن</w:t>
      </w:r>
      <w:r w:rsidR="006845C5" w:rsidRPr="00B000F2">
        <w:rPr>
          <w:rFonts w:ascii="Traditional Arabic" w:hAnsi="Traditional Arabic" w:cs="Traditional Arabic" w:hint="cs"/>
          <w:sz w:val="34"/>
          <w:szCs w:val="34"/>
          <w:rtl/>
        </w:rPr>
        <w:t xml:space="preserve"> </w:t>
      </w:r>
      <w:r w:rsidR="006845C5" w:rsidRPr="00B000F2">
        <w:rPr>
          <w:rFonts w:ascii="Traditional Arabic" w:hAnsi="Traditional Arabic" w:cs="Traditional Arabic"/>
          <w:sz w:val="34"/>
          <w:szCs w:val="34"/>
          <w:rtl/>
        </w:rPr>
        <w:t xml:space="preserve">الشمس تنجلي في ذلك الوقت تمام الانجلاء. </w:t>
      </w:r>
    </w:p>
    <w:p w14:paraId="49F7BFF5" w14:textId="68167671" w:rsidR="007C2F5F" w:rsidRPr="00B000F2" w:rsidRDefault="007C2F5F"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t xml:space="preserve">وقيل: </w:t>
      </w:r>
      <w:r w:rsidR="00B5183F" w:rsidRPr="00B000F2">
        <w:rPr>
          <w:rFonts w:ascii="Traditional Arabic" w:hAnsi="Traditional Arabic" w:cs="Traditional Arabic" w:hint="cs"/>
          <w:sz w:val="34"/>
          <w:szCs w:val="34"/>
          <w:rtl/>
        </w:rPr>
        <w:t xml:space="preserve">والنهار </w:t>
      </w:r>
      <w:r w:rsidRPr="00B000F2">
        <w:rPr>
          <w:rFonts w:ascii="Traditional Arabic" w:hAnsi="Traditional Arabic" w:cs="Traditional Arabic"/>
          <w:sz w:val="34"/>
          <w:szCs w:val="34"/>
          <w:rtl/>
        </w:rPr>
        <w:t>إذا جلى الأرض وبينها ووضحها؛ لأنه نهار تتبين به الأشياء وتتضح</w:t>
      </w:r>
      <w:r w:rsidRPr="00B000F2">
        <w:rPr>
          <w:rFonts w:ascii="Traditional Arabic" w:hAnsi="Traditional Arabic" w:cs="Traditional Arabic" w:hint="cs"/>
          <w:sz w:val="34"/>
          <w:szCs w:val="34"/>
          <w:rtl/>
        </w:rPr>
        <w:t>.</w:t>
      </w:r>
      <w:r w:rsidR="00B5183F" w:rsidRPr="00B000F2">
        <w:rPr>
          <w:rFonts w:ascii="Traditional Arabic" w:hAnsi="Traditional Arabic" w:cs="Traditional Arabic" w:hint="cs"/>
          <w:sz w:val="34"/>
          <w:szCs w:val="34"/>
          <w:rtl/>
        </w:rPr>
        <w:t xml:space="preserve"> وهو اختيار ابن كثير</w:t>
      </w:r>
      <w:r w:rsidR="00D22C47" w:rsidRPr="00B000F2">
        <w:rPr>
          <w:rFonts w:ascii="Traditional Arabic" w:hAnsi="Traditional Arabic" w:cs="Traditional Arabic" w:hint="cs"/>
          <w:sz w:val="34"/>
          <w:szCs w:val="34"/>
          <w:rtl/>
        </w:rPr>
        <w:t xml:space="preserve">، </w:t>
      </w:r>
      <w:r w:rsidR="00D22C47" w:rsidRPr="00B000F2">
        <w:rPr>
          <w:rFonts w:ascii="Traditional Arabic" w:hAnsi="Traditional Arabic" w:cs="Traditional Arabic"/>
          <w:sz w:val="34"/>
          <w:szCs w:val="34"/>
          <w:rtl/>
        </w:rPr>
        <w:t xml:space="preserve">كَقَوْلِهِ: </w:t>
      </w:r>
      <w:r w:rsidR="001A2325" w:rsidRPr="001A2325">
        <w:rPr>
          <w:rFonts w:ascii="Traditional Arabic" w:hAnsi="Traditional Arabic" w:cs="Traditional Arabic" w:hint="cs"/>
          <w:color w:val="000000" w:themeColor="text1"/>
          <w:sz w:val="34"/>
          <w:szCs w:val="34"/>
          <w:rtl/>
        </w:rPr>
        <w:t>﴿</w:t>
      </w:r>
      <w:r w:rsidR="00D22C47" w:rsidRPr="001A2325">
        <w:rPr>
          <w:rFonts w:ascii="Traditional Arabic" w:hAnsi="Traditional Arabic" w:cs="Traditional Arabic"/>
          <w:color w:val="008000"/>
          <w:sz w:val="34"/>
          <w:szCs w:val="34"/>
          <w:rtl/>
        </w:rPr>
        <w:t>هُوَ الَّذِي جَعَلَ لَكُمُ اللَّيْلَ لِتَسْكُنُوا فِيهِ وَالنَّهَارَ مُبْصِرًا</w:t>
      </w:r>
      <w:r w:rsidR="001A2325" w:rsidRPr="001A2325">
        <w:rPr>
          <w:rFonts w:ascii="Traditional Arabic" w:hAnsi="Traditional Arabic" w:cs="Traditional Arabic" w:hint="cs"/>
          <w:color w:val="000000" w:themeColor="text1"/>
          <w:sz w:val="34"/>
          <w:szCs w:val="34"/>
          <w:rtl/>
        </w:rPr>
        <w:t>﴾</w:t>
      </w:r>
      <w:r w:rsidR="00D22C47" w:rsidRPr="00B000F2">
        <w:rPr>
          <w:rFonts w:ascii="Traditional Arabic" w:hAnsi="Traditional Arabic" w:cs="Traditional Arabic"/>
          <w:sz w:val="34"/>
          <w:szCs w:val="34"/>
          <w:rtl/>
        </w:rPr>
        <w:t xml:space="preserve"> [</w:t>
      </w:r>
      <w:r w:rsidR="00D22C47" w:rsidRPr="00B000F2">
        <w:rPr>
          <w:rFonts w:ascii="Traditional Arabic" w:hAnsi="Traditional Arabic" w:cs="Traditional Arabic" w:hint="cs"/>
          <w:sz w:val="34"/>
          <w:szCs w:val="34"/>
          <w:rtl/>
        </w:rPr>
        <w:t>يونس:</w:t>
      </w:r>
      <w:r w:rsidR="00D22C47" w:rsidRPr="00B000F2">
        <w:rPr>
          <w:rFonts w:ascii="Traditional Arabic" w:hAnsi="Traditional Arabic" w:cs="Traditional Arabic"/>
          <w:sz w:val="34"/>
          <w:szCs w:val="34"/>
          <w:rtl/>
        </w:rPr>
        <w:t xml:space="preserve">67]، وَقَوْلِهِ: </w:t>
      </w:r>
      <w:r w:rsidR="001A2325" w:rsidRPr="001A2325">
        <w:rPr>
          <w:rFonts w:ascii="Traditional Arabic" w:hAnsi="Traditional Arabic" w:cs="Traditional Arabic" w:hint="cs"/>
          <w:color w:val="000000" w:themeColor="text1"/>
          <w:sz w:val="34"/>
          <w:szCs w:val="34"/>
          <w:rtl/>
        </w:rPr>
        <w:t>﴿</w:t>
      </w:r>
      <w:r w:rsidR="00D22C47" w:rsidRPr="001A2325">
        <w:rPr>
          <w:rFonts w:ascii="Traditional Arabic" w:hAnsi="Traditional Arabic" w:cs="Traditional Arabic"/>
          <w:color w:val="008000"/>
          <w:sz w:val="34"/>
          <w:szCs w:val="34"/>
          <w:rtl/>
        </w:rPr>
        <w:t>وَهُوَ الَّذِي جَعَلَ لَكُمُ اللَّيْلَ لِبَاسًا وَالنَّوْمَ سُبَاتًا وَجَعَلَ النَّهَارَ نُشُورًا</w:t>
      </w:r>
      <w:r w:rsidR="001A2325" w:rsidRPr="001A2325">
        <w:rPr>
          <w:rFonts w:ascii="Traditional Arabic" w:hAnsi="Traditional Arabic" w:cs="Traditional Arabic" w:hint="cs"/>
          <w:color w:val="000000" w:themeColor="text1"/>
          <w:sz w:val="34"/>
          <w:szCs w:val="34"/>
          <w:rtl/>
        </w:rPr>
        <w:t>﴾</w:t>
      </w:r>
      <w:r w:rsidR="00D22C47" w:rsidRPr="00B000F2">
        <w:rPr>
          <w:rFonts w:ascii="Traditional Arabic" w:hAnsi="Traditional Arabic" w:cs="Traditional Arabic"/>
          <w:sz w:val="34"/>
          <w:szCs w:val="34"/>
          <w:rtl/>
        </w:rPr>
        <w:t xml:space="preserve"> [</w:t>
      </w:r>
      <w:r w:rsidR="00D22C47" w:rsidRPr="00B000F2">
        <w:rPr>
          <w:rFonts w:ascii="Traditional Arabic" w:hAnsi="Traditional Arabic" w:cs="Traditional Arabic" w:hint="cs"/>
          <w:sz w:val="34"/>
          <w:szCs w:val="34"/>
          <w:rtl/>
        </w:rPr>
        <w:t>الفرقان:</w:t>
      </w:r>
      <w:r w:rsidR="00D22C47" w:rsidRPr="00B000F2">
        <w:rPr>
          <w:rFonts w:ascii="Traditional Arabic" w:hAnsi="Traditional Arabic" w:cs="Traditional Arabic"/>
          <w:sz w:val="34"/>
          <w:szCs w:val="34"/>
          <w:rtl/>
        </w:rPr>
        <w:t>47]</w:t>
      </w:r>
    </w:p>
    <w:p w14:paraId="1E239023" w14:textId="0D015434" w:rsidR="001A2325" w:rsidRDefault="00991541"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t xml:space="preserve">وقيل: </w:t>
      </w:r>
      <w:r w:rsidRPr="00B000F2">
        <w:rPr>
          <w:rFonts w:ascii="Traditional Arabic" w:hAnsi="Traditional Arabic" w:cs="Traditional Arabic"/>
          <w:sz w:val="34"/>
          <w:szCs w:val="34"/>
          <w:rtl/>
        </w:rPr>
        <w:t>والنهار إذا جلّا الظلمة، لدلالة الكلام عليها</w:t>
      </w:r>
      <w:r w:rsidRPr="00B000F2">
        <w:rPr>
          <w:rFonts w:ascii="Traditional Arabic" w:hAnsi="Traditional Arabic" w:cs="Traditional Arabic" w:hint="cs"/>
          <w:sz w:val="34"/>
          <w:szCs w:val="34"/>
          <w:rtl/>
        </w:rPr>
        <w:t>. [معاني القرآن للفراء]</w:t>
      </w:r>
    </w:p>
    <w:p w14:paraId="07081361" w14:textId="77777777" w:rsidR="001A2325" w:rsidRDefault="001A2325">
      <w:pPr>
        <w:bidi w:val="0"/>
        <w:rPr>
          <w:rFonts w:ascii="Traditional Arabic" w:hAnsi="Traditional Arabic" w:cs="Traditional Arabic"/>
          <w:sz w:val="34"/>
          <w:szCs w:val="34"/>
          <w:rtl/>
        </w:rPr>
      </w:pPr>
      <w:r>
        <w:rPr>
          <w:rFonts w:ascii="Traditional Arabic" w:hAnsi="Traditional Arabic" w:cs="Traditional Arabic"/>
          <w:sz w:val="34"/>
          <w:szCs w:val="34"/>
          <w:rtl/>
        </w:rPr>
        <w:br w:type="page"/>
      </w:r>
    </w:p>
    <w:p w14:paraId="5659BB6A" w14:textId="3A967D4F" w:rsidR="003B1AA3" w:rsidRPr="00B000F2" w:rsidRDefault="004D6E08"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lastRenderedPageBreak/>
        <w:t xml:space="preserve">** </w:t>
      </w:r>
      <w:r w:rsidR="003B1AA3" w:rsidRPr="00B000F2">
        <w:rPr>
          <w:rFonts w:ascii="Traditional Arabic" w:hAnsi="Traditional Arabic" w:cs="Traditional Arabic"/>
          <w:sz w:val="34"/>
          <w:szCs w:val="34"/>
          <w:rtl/>
        </w:rPr>
        <w:t xml:space="preserve">وَقَدْ أَقْسَمَ تَعَالَى بِالنَّهَارِ إِذَا تَجَلَّى: أَيْ: ظَهَرَ وَوَضَحَ بِدُونِ ضَمِيرٍ إِلَى غَيْرِهِ فِي قَوْلِهِ تَعَالَى: </w:t>
      </w:r>
      <w:r w:rsidR="001A2325" w:rsidRPr="001A2325">
        <w:rPr>
          <w:rFonts w:ascii="Traditional Arabic" w:hAnsi="Traditional Arabic" w:cs="Traditional Arabic" w:hint="cs"/>
          <w:color w:val="000000" w:themeColor="text1"/>
          <w:sz w:val="34"/>
          <w:szCs w:val="34"/>
          <w:rtl/>
        </w:rPr>
        <w:t>﴿</w:t>
      </w:r>
      <w:r w:rsidR="003B1AA3" w:rsidRPr="001A2325">
        <w:rPr>
          <w:rFonts w:ascii="Traditional Arabic" w:hAnsi="Traditional Arabic" w:cs="Traditional Arabic"/>
          <w:color w:val="008000"/>
          <w:sz w:val="34"/>
          <w:szCs w:val="34"/>
          <w:rtl/>
        </w:rPr>
        <w:t>وَاللَّيْلِ إِذَا يَغْشَى وَالنَّهَارِ إِذَا تَجَلَّى</w:t>
      </w:r>
      <w:r w:rsidR="001A2325" w:rsidRPr="001A2325">
        <w:rPr>
          <w:rFonts w:ascii="Traditional Arabic" w:hAnsi="Traditional Arabic" w:cs="Traditional Arabic" w:hint="cs"/>
          <w:color w:val="000000" w:themeColor="text1"/>
          <w:sz w:val="34"/>
          <w:szCs w:val="34"/>
          <w:rtl/>
        </w:rPr>
        <w:t>﴾</w:t>
      </w:r>
      <w:r w:rsidR="003B1AA3" w:rsidRPr="00B000F2">
        <w:rPr>
          <w:rFonts w:ascii="Traditional Arabic" w:hAnsi="Traditional Arabic" w:cs="Traditional Arabic"/>
          <w:sz w:val="34"/>
          <w:szCs w:val="34"/>
          <w:rtl/>
        </w:rPr>
        <w:t xml:space="preserve"> [</w:t>
      </w:r>
      <w:r w:rsidR="003B1AA3" w:rsidRPr="00B000F2">
        <w:rPr>
          <w:rFonts w:ascii="Traditional Arabic" w:hAnsi="Traditional Arabic" w:cs="Traditional Arabic" w:hint="cs"/>
          <w:sz w:val="34"/>
          <w:szCs w:val="34"/>
          <w:rtl/>
        </w:rPr>
        <w:t>الليل:</w:t>
      </w:r>
      <w:r w:rsidR="003B1AA3" w:rsidRPr="00B000F2">
        <w:rPr>
          <w:rFonts w:ascii="Traditional Arabic" w:hAnsi="Traditional Arabic" w:cs="Traditional Arabic"/>
          <w:sz w:val="34"/>
          <w:szCs w:val="34"/>
          <w:rtl/>
        </w:rPr>
        <w:t>1 - 2]، أَيْ: فِي مُقَابَلَةِ غِشَاوَةِ اللَّيْلِ يَكُونُ بِتَجَلِّي النَّهَارِ.</w:t>
      </w:r>
    </w:p>
    <w:p w14:paraId="7D94F3CB" w14:textId="7AD892BB" w:rsidR="003B1AA3" w:rsidRPr="00B000F2" w:rsidRDefault="003B1AA3"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 xml:space="preserve">وَقَدْ بَيَّنَ تَعَالَى عِظَمَ آيَةِ النَّهَارِ، وَعِظَمَ آيَةِ اللَّيْلِ، وَأَنَّهُ لَا يَقْدِرُ عَلَى الْإِتْيَانِ بِهِمَا إِلَّا اللَّهُ، كَمَا فِي قَوْلِهِ: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قُلْ أَرَأَيْتُمْ إِنْ جَعَلَ اللَّهُ عَلَيْكُمُ اللَّيْلَ سَرْمَدًا إِلَى يَوْمِ الْقِيَامَةِ مَنْ إِلَهٌ غَيْرُ اللَّهِ يَأْتِيكُمْ بِضِيَاءٍ أَفَلَا تَسْمَعُونَ قُلْ أَرَأَيْتُمْ إِنْ جَعَلَ اللَّهُ عَلَيْكُمُ النَّهَارَ سَرْمَدًا إِلَى يَوْمِ الْقِيَامَةِ مَنْ إِلَهٌ غَيْرُ اللَّهِ يَأْتِيكُمْ بِلَيْلٍ تَسْكُنُونَ فِيهِ أَفَلَا تُبْصِرُونَ</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color w:val="000099"/>
          <w:sz w:val="34"/>
          <w:szCs w:val="34"/>
          <w:rtl/>
        </w:rPr>
        <w:t xml:space="preserve"> </w:t>
      </w:r>
      <w:r w:rsidRPr="00B000F2">
        <w:rPr>
          <w:rFonts w:ascii="Traditional Arabic" w:hAnsi="Traditional Arabic" w:cs="Traditional Arabic"/>
          <w:sz w:val="34"/>
          <w:szCs w:val="34"/>
          <w:rtl/>
        </w:rPr>
        <w:t>[</w:t>
      </w:r>
      <w:r w:rsidR="00225CB6" w:rsidRPr="00B000F2">
        <w:rPr>
          <w:rFonts w:ascii="Traditional Arabic" w:hAnsi="Traditional Arabic" w:cs="Traditional Arabic" w:hint="cs"/>
          <w:sz w:val="34"/>
          <w:szCs w:val="34"/>
          <w:rtl/>
        </w:rPr>
        <w:t>القصص:</w:t>
      </w:r>
      <w:r w:rsidRPr="00B000F2">
        <w:rPr>
          <w:rFonts w:ascii="Traditional Arabic" w:hAnsi="Traditional Arabic" w:cs="Traditional Arabic"/>
          <w:sz w:val="34"/>
          <w:szCs w:val="34"/>
          <w:rtl/>
        </w:rPr>
        <w:t>71 - 72]</w:t>
      </w:r>
    </w:p>
    <w:p w14:paraId="5EDF62B5" w14:textId="2B7F44F5" w:rsidR="004D6E08" w:rsidRPr="00B000F2" w:rsidRDefault="006845C5"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وفي هذه الأقسام كله</w:t>
      </w:r>
      <w:r w:rsidRPr="00B000F2">
        <w:rPr>
          <w:rFonts w:ascii="Traditional Arabic" w:hAnsi="Traditional Arabic" w:cs="Traditional Arabic" w:hint="cs"/>
          <w:sz w:val="34"/>
          <w:szCs w:val="34"/>
          <w:rtl/>
        </w:rPr>
        <w:t>ا</w:t>
      </w:r>
      <w:r w:rsidRPr="00B000F2">
        <w:rPr>
          <w:rFonts w:ascii="Traditional Arabic" w:hAnsi="Traditional Arabic" w:cs="Traditional Arabic"/>
          <w:sz w:val="34"/>
          <w:szCs w:val="34"/>
          <w:rtl/>
        </w:rPr>
        <w:t xml:space="preserve"> إشارة إلى تعظيم أمر الضياء وإعظام قدر النعمة فيه ولفت أذهاننا إلى أنه من آيات الله الكبرى ونعمه العظمى</w:t>
      </w:r>
      <w:r w:rsidRPr="00B000F2">
        <w:rPr>
          <w:rFonts w:ascii="Traditional Arabic" w:hAnsi="Traditional Arabic" w:cs="Traditional Arabic" w:hint="cs"/>
          <w:sz w:val="34"/>
          <w:szCs w:val="34"/>
          <w:rtl/>
        </w:rPr>
        <w:t>.</w:t>
      </w:r>
      <w:r w:rsidR="004D6E08" w:rsidRPr="00B000F2">
        <w:rPr>
          <w:rFonts w:ascii="Traditional Arabic" w:hAnsi="Traditional Arabic" w:cs="Traditional Arabic" w:hint="cs"/>
          <w:sz w:val="34"/>
          <w:szCs w:val="34"/>
          <w:rtl/>
        </w:rPr>
        <w:t xml:space="preserve"> </w:t>
      </w:r>
      <w:r w:rsidR="004D6E08" w:rsidRPr="00B000F2">
        <w:rPr>
          <w:rFonts w:ascii="Traditional Arabic" w:hAnsi="Traditional Arabic" w:cs="Traditional Arabic"/>
          <w:sz w:val="34"/>
          <w:szCs w:val="34"/>
          <w:rtl/>
        </w:rPr>
        <w:t>وَقُيِّدَ الْقَسَمُ بِالنَّهَارِ بِقَيْدِ وَقْتِ التَّجْلِيَةِ إِدْمَاجًا لِلْمِنَّةِ فِي الْقَسَمِ.</w:t>
      </w:r>
    </w:p>
    <w:p w14:paraId="57DFCDB0" w14:textId="573E8E9D" w:rsidR="007C2F5F" w:rsidRPr="00B000F2" w:rsidRDefault="001A2325" w:rsidP="00B000F2">
      <w:pPr>
        <w:tabs>
          <w:tab w:val="left" w:pos="1242"/>
        </w:tabs>
        <w:spacing w:after="0" w:line="360" w:lineRule="auto"/>
        <w:jc w:val="both"/>
        <w:rPr>
          <w:rFonts w:ascii="Traditional Arabic" w:hAnsi="Traditional Arabic" w:cs="Traditional Arabic"/>
          <w:color w:val="EE0000"/>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وَاللَّيْلِ</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إِذَا</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يَغْشَاهَا</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810AB2" w:rsidRPr="00B000F2">
        <w:rPr>
          <w:rFonts w:ascii="Traditional Arabic" w:hAnsi="Traditional Arabic" w:cs="Traditional Arabic"/>
          <w:sz w:val="34"/>
          <w:szCs w:val="34"/>
          <w:rtl/>
        </w:rPr>
        <w:t xml:space="preserve">يَغْشَى الشَّمْسَ فَيُحْجَبُ ضِيَاؤُهَا </w:t>
      </w:r>
      <w:r w:rsidR="00810AB2" w:rsidRPr="00B000F2">
        <w:rPr>
          <w:rFonts w:ascii="Traditional Arabic" w:hAnsi="Traditional Arabic" w:cs="Traditional Arabic" w:hint="cs"/>
          <w:sz w:val="34"/>
          <w:szCs w:val="34"/>
          <w:rtl/>
        </w:rPr>
        <w:t>أو</w:t>
      </w:r>
      <w:r w:rsidR="007C2F5F" w:rsidRPr="00B000F2">
        <w:rPr>
          <w:rFonts w:ascii="Traditional Arabic" w:hAnsi="Traditional Arabic" w:cs="Traditional Arabic"/>
          <w:sz w:val="34"/>
          <w:szCs w:val="34"/>
          <w:rtl/>
        </w:rPr>
        <w:t xml:space="preserve"> يغطي الأرض</w:t>
      </w:r>
      <w:r w:rsidR="007C2F5F" w:rsidRPr="00B000F2">
        <w:rPr>
          <w:rFonts w:ascii="Traditional Arabic" w:hAnsi="Traditional Arabic" w:cs="Traditional Arabic" w:hint="cs"/>
          <w:sz w:val="34"/>
          <w:szCs w:val="34"/>
          <w:rtl/>
        </w:rPr>
        <w:t>.</w:t>
      </w:r>
    </w:p>
    <w:p w14:paraId="3484BB30" w14:textId="3044A932" w:rsidR="002C0E61" w:rsidRPr="00B000F2" w:rsidRDefault="002C0E61"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وَالْكَلَامُ عَلَى اللَّيْلِ، كَالْكَلَامِ عَلَى النَّهَارِ، مِنْ حَيْثُ الْآيَةِ وَالدَّلَالَةِ عَلَى قُدْرَتِهِ تَعَالَى.</w:t>
      </w:r>
    </w:p>
    <w:p w14:paraId="2848789F" w14:textId="0F2981DF" w:rsidR="002F1019"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وَالسَّمَاءِ</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وَمَا</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بَنَاهَا</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1E2D4D" w:rsidRPr="00B000F2">
        <w:rPr>
          <w:rFonts w:ascii="Traditional Arabic" w:hAnsi="Traditional Arabic" w:cs="Traditional Arabic"/>
          <w:sz w:val="34"/>
          <w:szCs w:val="34"/>
          <w:rtl/>
        </w:rPr>
        <w:t>ومن رفعها، وصيّرها بما فيها من الكواكب</w:t>
      </w:r>
      <w:r w:rsidR="00A449E0" w:rsidRPr="00B000F2">
        <w:rPr>
          <w:rFonts w:ascii="Traditional Arabic" w:hAnsi="Traditional Arabic" w:cs="Traditional Arabic" w:hint="cs"/>
          <w:sz w:val="34"/>
          <w:szCs w:val="34"/>
          <w:rtl/>
        </w:rPr>
        <w:t xml:space="preserve">.. </w:t>
      </w:r>
      <w:r w:rsidR="00A449E0" w:rsidRPr="00B000F2">
        <w:rPr>
          <w:rFonts w:ascii="Traditional Arabic" w:hAnsi="Traditional Arabic" w:cs="Traditional Arabic"/>
          <w:sz w:val="34"/>
          <w:szCs w:val="34"/>
          <w:rtl/>
        </w:rPr>
        <w:t xml:space="preserve">قال المفسرون: إن </w:t>
      </w:r>
      <w:r w:rsidRPr="001A2325">
        <w:rPr>
          <w:rFonts w:ascii="Traditional Arabic" w:hAnsi="Traditional Arabic" w:cs="Traditional Arabic"/>
          <w:color w:val="000000" w:themeColor="text1"/>
          <w:sz w:val="34"/>
          <w:szCs w:val="34"/>
          <w:rtl/>
        </w:rPr>
        <w:t>﴿</w:t>
      </w:r>
      <w:r w:rsidR="00A449E0" w:rsidRPr="001A2325">
        <w:rPr>
          <w:rFonts w:ascii="Traditional Arabic" w:hAnsi="Traditional Arabic" w:cs="Traditional Arabic"/>
          <w:color w:val="008000"/>
          <w:sz w:val="34"/>
          <w:szCs w:val="34"/>
          <w:rtl/>
        </w:rPr>
        <w:t>ما</w:t>
      </w:r>
      <w:r w:rsidRPr="001A2325">
        <w:rPr>
          <w:rFonts w:ascii="Traditional Arabic" w:hAnsi="Traditional Arabic" w:cs="Traditional Arabic"/>
          <w:color w:val="000000" w:themeColor="text1"/>
          <w:sz w:val="34"/>
          <w:szCs w:val="34"/>
          <w:rtl/>
        </w:rPr>
        <w:t>﴾</w:t>
      </w:r>
      <w:r w:rsidR="00A449E0" w:rsidRPr="00B000F2">
        <w:rPr>
          <w:rFonts w:ascii="Traditional Arabic" w:hAnsi="Traditional Arabic" w:cs="Traditional Arabic"/>
          <w:sz w:val="34"/>
          <w:szCs w:val="34"/>
          <w:rtl/>
        </w:rPr>
        <w:t xml:space="preserve"> هنا مصدرية أي: والسماء وبنائها؛ لأن السماء عظيمة بارتفاعها وسعتها وقوتها، وغير ذلك مما هو من آيات الله فيها، وكذلك بناؤها بناء محكم</w:t>
      </w:r>
      <w:r w:rsidR="002F1019" w:rsidRPr="00B000F2">
        <w:rPr>
          <w:rFonts w:ascii="Traditional Arabic" w:hAnsi="Traditional Arabic" w:cs="Traditional Arabic" w:hint="cs"/>
          <w:sz w:val="34"/>
          <w:szCs w:val="34"/>
          <w:rtl/>
        </w:rPr>
        <w:t>.</w:t>
      </w:r>
    </w:p>
    <w:p w14:paraId="2600EC43" w14:textId="0353D578" w:rsidR="001A2325" w:rsidRDefault="00906C11"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ويحتمل أن تكون بمعنى (مَنْ) يعني والسماء وبانيها</w:t>
      </w:r>
      <w:r w:rsidRPr="00B000F2">
        <w:rPr>
          <w:rFonts w:ascii="Traditional Arabic" w:hAnsi="Traditional Arabic" w:cs="Traditional Arabic" w:hint="cs"/>
          <w:sz w:val="34"/>
          <w:szCs w:val="34"/>
          <w:rtl/>
        </w:rPr>
        <w:t>.</w:t>
      </w:r>
      <w:r w:rsidR="00FC3B6C" w:rsidRPr="00B000F2">
        <w:rPr>
          <w:rFonts w:ascii="Traditional Arabic" w:hAnsi="Traditional Arabic" w:cs="Traditional Arabic" w:hint="cs"/>
          <w:sz w:val="34"/>
          <w:szCs w:val="34"/>
          <w:rtl/>
        </w:rPr>
        <w:t xml:space="preserve"> </w:t>
      </w:r>
      <w:r w:rsidR="00FC3B6C" w:rsidRPr="00B000F2">
        <w:rPr>
          <w:rFonts w:ascii="Traditional Arabic" w:hAnsi="Traditional Arabic" w:cs="Traditional Arabic"/>
          <w:sz w:val="34"/>
          <w:szCs w:val="34"/>
          <w:rtl/>
        </w:rPr>
        <w:t>«مَا» بِمَعْنَى الَّذِي، وَجِيءَ بِهَا بَدَلًا عَنْ «مَنْ» الَّتِي لِأُولِي الْعِلْمِ</w:t>
      </w:r>
      <w:r w:rsidR="0011648B" w:rsidRPr="00B000F2">
        <w:rPr>
          <w:rFonts w:ascii="Traditional Arabic" w:hAnsi="Traditional Arabic" w:cs="Traditional Arabic" w:hint="cs"/>
          <w:sz w:val="34"/>
          <w:szCs w:val="34"/>
          <w:rtl/>
        </w:rPr>
        <w:t>؛</w:t>
      </w:r>
      <w:r w:rsidR="00FC3B6C" w:rsidRPr="00B000F2">
        <w:rPr>
          <w:rFonts w:ascii="Traditional Arabic" w:hAnsi="Traditional Arabic" w:cs="Traditional Arabic"/>
          <w:sz w:val="34"/>
          <w:szCs w:val="34"/>
          <w:rtl/>
        </w:rPr>
        <w:t xml:space="preserve"> لِإِشْعَارِهَا مَعْنَى الْوَصْفِيَّةِ، أَيْ: </w:t>
      </w:r>
      <w:r w:rsidR="001A2325" w:rsidRPr="001A2325">
        <w:rPr>
          <w:rFonts w:ascii="Traditional Arabic" w:hAnsi="Traditional Arabic" w:cs="Traditional Arabic" w:hint="cs"/>
          <w:color w:val="000000" w:themeColor="text1"/>
          <w:sz w:val="34"/>
          <w:szCs w:val="34"/>
          <w:rtl/>
        </w:rPr>
        <w:t>﴿</w:t>
      </w:r>
      <w:r w:rsidR="00FC3B6C" w:rsidRPr="001A2325">
        <w:rPr>
          <w:rFonts w:ascii="Traditional Arabic" w:hAnsi="Traditional Arabic" w:cs="Traditional Arabic"/>
          <w:color w:val="008000"/>
          <w:sz w:val="34"/>
          <w:szCs w:val="34"/>
          <w:rtl/>
        </w:rPr>
        <w:t>وَالسَّمَاءِ</w:t>
      </w:r>
      <w:r w:rsidR="001A2325" w:rsidRPr="001A2325">
        <w:rPr>
          <w:rFonts w:ascii="Traditional Arabic" w:hAnsi="Traditional Arabic" w:cs="Traditional Arabic" w:hint="cs"/>
          <w:color w:val="000000" w:themeColor="text1"/>
          <w:sz w:val="34"/>
          <w:szCs w:val="34"/>
          <w:rtl/>
        </w:rPr>
        <w:t>﴾</w:t>
      </w:r>
      <w:r w:rsidR="00FC3B6C" w:rsidRPr="00B000F2">
        <w:rPr>
          <w:rFonts w:ascii="Traditional Arabic" w:hAnsi="Traditional Arabic" w:cs="Traditional Arabic"/>
          <w:sz w:val="34"/>
          <w:szCs w:val="34"/>
          <w:rtl/>
        </w:rPr>
        <w:t xml:space="preserve"> وَالْقَادِرِ الَّذِي </w:t>
      </w:r>
      <w:r w:rsidR="001A2325" w:rsidRPr="001A2325">
        <w:rPr>
          <w:rFonts w:ascii="Traditional Arabic" w:hAnsi="Traditional Arabic" w:cs="Traditional Arabic" w:hint="cs"/>
          <w:color w:val="000000" w:themeColor="text1"/>
          <w:sz w:val="34"/>
          <w:szCs w:val="34"/>
          <w:rtl/>
        </w:rPr>
        <w:t>﴿</w:t>
      </w:r>
      <w:r w:rsidR="00FC3B6C" w:rsidRPr="001A2325">
        <w:rPr>
          <w:rFonts w:ascii="Traditional Arabic" w:hAnsi="Traditional Arabic" w:cs="Traditional Arabic"/>
          <w:color w:val="008000"/>
          <w:sz w:val="34"/>
          <w:szCs w:val="34"/>
          <w:rtl/>
        </w:rPr>
        <w:t>بَنَاهَا</w:t>
      </w:r>
      <w:r w:rsidR="001A2325" w:rsidRPr="001A2325">
        <w:rPr>
          <w:rFonts w:ascii="Traditional Arabic" w:hAnsi="Traditional Arabic" w:cs="Traditional Arabic" w:hint="cs"/>
          <w:color w:val="000000" w:themeColor="text1"/>
          <w:sz w:val="34"/>
          <w:szCs w:val="34"/>
          <w:rtl/>
        </w:rPr>
        <w:t>﴾</w:t>
      </w:r>
      <w:r w:rsidR="00FC3B6C" w:rsidRPr="00B000F2">
        <w:rPr>
          <w:rFonts w:ascii="Traditional Arabic" w:hAnsi="Traditional Arabic" w:cs="Traditional Arabic"/>
          <w:sz w:val="34"/>
          <w:szCs w:val="34"/>
          <w:rtl/>
        </w:rPr>
        <w:t xml:space="preserve">، وَكَذَلِكَ مَا بَعْدَهَا فِي </w:t>
      </w:r>
      <w:r w:rsidR="001A2325" w:rsidRPr="001A2325">
        <w:rPr>
          <w:rFonts w:ascii="Traditional Arabic" w:hAnsi="Traditional Arabic" w:cs="Traditional Arabic" w:hint="cs"/>
          <w:color w:val="000000" w:themeColor="text1"/>
          <w:sz w:val="34"/>
          <w:szCs w:val="34"/>
          <w:rtl/>
        </w:rPr>
        <w:t>﴿</w:t>
      </w:r>
      <w:r w:rsidR="00FC3B6C" w:rsidRPr="001A2325">
        <w:rPr>
          <w:rFonts w:ascii="Traditional Arabic" w:hAnsi="Traditional Arabic" w:cs="Traditional Arabic"/>
          <w:color w:val="008000"/>
          <w:sz w:val="34"/>
          <w:szCs w:val="34"/>
          <w:rtl/>
        </w:rPr>
        <w:t>الْأَرْضِ وَمَا طَحَاهَا وَنَفْسٍ</w:t>
      </w:r>
      <w:r w:rsidR="001A2325" w:rsidRPr="001A2325">
        <w:rPr>
          <w:rFonts w:ascii="Traditional Arabic" w:hAnsi="Traditional Arabic" w:cs="Traditional Arabic" w:hint="cs"/>
          <w:color w:val="000000" w:themeColor="text1"/>
          <w:sz w:val="34"/>
          <w:szCs w:val="34"/>
          <w:rtl/>
        </w:rPr>
        <w:t>﴾</w:t>
      </w:r>
      <w:r w:rsidR="00FC3B6C" w:rsidRPr="00B000F2">
        <w:rPr>
          <w:rFonts w:ascii="Traditional Arabic" w:hAnsi="Traditional Arabic" w:cs="Traditional Arabic"/>
          <w:sz w:val="34"/>
          <w:szCs w:val="34"/>
          <w:rtl/>
        </w:rPr>
        <w:t xml:space="preserve"> وَالْحَكِيمِ الْعَلِيمِ</w:t>
      </w:r>
      <w:r w:rsidR="00FC3B6C" w:rsidRPr="00B000F2">
        <w:rPr>
          <w:rFonts w:ascii="Traditional Arabic" w:hAnsi="Traditional Arabic" w:cs="Traditional Arabic" w:hint="cs"/>
          <w:sz w:val="34"/>
          <w:szCs w:val="34"/>
          <w:rtl/>
        </w:rPr>
        <w:t xml:space="preserve"> </w:t>
      </w:r>
      <w:r w:rsidR="001A2325" w:rsidRPr="001A2325">
        <w:rPr>
          <w:rFonts w:ascii="Traditional Arabic" w:hAnsi="Traditional Arabic" w:cs="Traditional Arabic" w:hint="cs"/>
          <w:color w:val="000000" w:themeColor="text1"/>
          <w:sz w:val="34"/>
          <w:szCs w:val="34"/>
          <w:rtl/>
        </w:rPr>
        <w:t>﴿</w:t>
      </w:r>
      <w:r w:rsidR="00FC3B6C" w:rsidRPr="001A2325">
        <w:rPr>
          <w:rFonts w:ascii="Traditional Arabic" w:hAnsi="Traditional Arabic" w:cs="Traditional Arabic"/>
          <w:color w:val="008000"/>
          <w:sz w:val="34"/>
          <w:szCs w:val="34"/>
          <w:rtl/>
        </w:rPr>
        <w:t>الَّذِي سِوَّاهَا</w:t>
      </w:r>
      <w:r w:rsidR="001A2325" w:rsidRPr="001A2325">
        <w:rPr>
          <w:rFonts w:ascii="Traditional Arabic" w:hAnsi="Traditional Arabic" w:cs="Traditional Arabic" w:hint="cs"/>
          <w:color w:val="000000" w:themeColor="text1"/>
          <w:sz w:val="34"/>
          <w:szCs w:val="34"/>
          <w:rtl/>
        </w:rPr>
        <w:t>﴾</w:t>
      </w:r>
      <w:r w:rsidR="00FC3B6C" w:rsidRPr="00B000F2">
        <w:rPr>
          <w:rFonts w:ascii="Traditional Arabic" w:hAnsi="Traditional Arabic" w:cs="Traditional Arabic"/>
          <w:sz w:val="34"/>
          <w:szCs w:val="34"/>
          <w:rtl/>
        </w:rPr>
        <w:t xml:space="preserve">، وَ «مَا» مُشْتَرَكٌ بَيْنَ الْعَالِمِ وَغَيْرِهِ، كَقَوْلِهِ: </w:t>
      </w:r>
      <w:r w:rsidR="001A2325" w:rsidRPr="001A2325">
        <w:rPr>
          <w:rFonts w:ascii="Traditional Arabic" w:hAnsi="Traditional Arabic" w:cs="Traditional Arabic" w:hint="cs"/>
          <w:color w:val="000000" w:themeColor="text1"/>
          <w:sz w:val="34"/>
          <w:szCs w:val="34"/>
          <w:rtl/>
        </w:rPr>
        <w:t>﴿</w:t>
      </w:r>
      <w:r w:rsidR="00FC3B6C" w:rsidRPr="001A2325">
        <w:rPr>
          <w:rFonts w:ascii="Traditional Arabic" w:hAnsi="Traditional Arabic" w:cs="Traditional Arabic"/>
          <w:color w:val="008000"/>
          <w:sz w:val="34"/>
          <w:szCs w:val="34"/>
          <w:rtl/>
        </w:rPr>
        <w:t>وَلَا أَنْتُمْ عَابِدُونَ مَا أَعْبُدُ</w:t>
      </w:r>
      <w:r w:rsidR="001A2325" w:rsidRPr="001A2325">
        <w:rPr>
          <w:rFonts w:ascii="Traditional Arabic" w:hAnsi="Traditional Arabic" w:cs="Traditional Arabic" w:hint="cs"/>
          <w:color w:val="000000" w:themeColor="text1"/>
          <w:sz w:val="34"/>
          <w:szCs w:val="34"/>
          <w:rtl/>
        </w:rPr>
        <w:t>﴾</w:t>
      </w:r>
      <w:r w:rsidR="00FC3B6C" w:rsidRPr="00B000F2">
        <w:rPr>
          <w:rFonts w:ascii="Traditional Arabic" w:hAnsi="Traditional Arabic" w:cs="Traditional Arabic"/>
          <w:sz w:val="34"/>
          <w:szCs w:val="34"/>
          <w:rtl/>
        </w:rPr>
        <w:t xml:space="preserve"> [</w:t>
      </w:r>
      <w:r w:rsidR="00FC3B6C" w:rsidRPr="00B000F2">
        <w:rPr>
          <w:rFonts w:ascii="Traditional Arabic" w:hAnsi="Traditional Arabic" w:cs="Traditional Arabic" w:hint="cs"/>
          <w:sz w:val="34"/>
          <w:szCs w:val="34"/>
          <w:rtl/>
        </w:rPr>
        <w:t>الكافرون:</w:t>
      </w:r>
      <w:r w:rsidR="00FC3B6C" w:rsidRPr="00B000F2">
        <w:rPr>
          <w:rFonts w:ascii="Traditional Arabic" w:hAnsi="Traditional Arabic" w:cs="Traditional Arabic"/>
          <w:sz w:val="34"/>
          <w:szCs w:val="34"/>
          <w:rtl/>
        </w:rPr>
        <w:t xml:space="preserve">3]، وَمِثْلِهِ: </w:t>
      </w:r>
      <w:r w:rsidR="001A2325" w:rsidRPr="001A2325">
        <w:rPr>
          <w:rFonts w:ascii="Traditional Arabic" w:hAnsi="Traditional Arabic" w:cs="Traditional Arabic" w:hint="cs"/>
          <w:color w:val="000000" w:themeColor="text1"/>
          <w:sz w:val="34"/>
          <w:szCs w:val="34"/>
          <w:rtl/>
        </w:rPr>
        <w:t>﴿</w:t>
      </w:r>
      <w:r w:rsidR="00FC3B6C" w:rsidRPr="001A2325">
        <w:rPr>
          <w:rFonts w:ascii="Traditional Arabic" w:hAnsi="Traditional Arabic" w:cs="Traditional Arabic"/>
          <w:color w:val="008000"/>
          <w:sz w:val="34"/>
          <w:szCs w:val="34"/>
          <w:rtl/>
        </w:rPr>
        <w:t>فَانْكِحُوا مَا طَابَ لَكُمْ مِنَ النِّسَاءِ</w:t>
      </w:r>
      <w:r w:rsidR="001A2325" w:rsidRPr="001A2325">
        <w:rPr>
          <w:rFonts w:ascii="Traditional Arabic" w:hAnsi="Traditional Arabic" w:cs="Traditional Arabic" w:hint="cs"/>
          <w:color w:val="000000" w:themeColor="text1"/>
          <w:sz w:val="34"/>
          <w:szCs w:val="34"/>
          <w:rtl/>
        </w:rPr>
        <w:t>﴾</w:t>
      </w:r>
      <w:r w:rsidR="00FC3B6C" w:rsidRPr="00B000F2">
        <w:rPr>
          <w:rFonts w:ascii="Traditional Arabic" w:hAnsi="Traditional Arabic" w:cs="Traditional Arabic"/>
          <w:sz w:val="34"/>
          <w:szCs w:val="34"/>
          <w:rtl/>
        </w:rPr>
        <w:t xml:space="preserve"> [</w:t>
      </w:r>
      <w:r w:rsidR="00FC3B6C" w:rsidRPr="00B000F2">
        <w:rPr>
          <w:rFonts w:ascii="Traditional Arabic" w:hAnsi="Traditional Arabic" w:cs="Traditional Arabic" w:hint="cs"/>
          <w:sz w:val="34"/>
          <w:szCs w:val="34"/>
          <w:rtl/>
        </w:rPr>
        <w:t>النساء:</w:t>
      </w:r>
      <w:r w:rsidR="00FC3B6C" w:rsidRPr="00B000F2">
        <w:rPr>
          <w:rFonts w:ascii="Traditional Arabic" w:hAnsi="Traditional Arabic" w:cs="Traditional Arabic"/>
          <w:sz w:val="34"/>
          <w:szCs w:val="34"/>
          <w:rtl/>
        </w:rPr>
        <w:t>3]</w:t>
      </w:r>
    </w:p>
    <w:p w14:paraId="42310834" w14:textId="77777777" w:rsidR="001A2325" w:rsidRDefault="001A2325">
      <w:pPr>
        <w:bidi w:val="0"/>
        <w:rPr>
          <w:rFonts w:ascii="Traditional Arabic" w:hAnsi="Traditional Arabic" w:cs="Traditional Arabic"/>
          <w:sz w:val="34"/>
          <w:szCs w:val="34"/>
          <w:rtl/>
        </w:rPr>
      </w:pPr>
      <w:r>
        <w:rPr>
          <w:rFonts w:ascii="Traditional Arabic" w:hAnsi="Traditional Arabic" w:cs="Traditional Arabic"/>
          <w:sz w:val="34"/>
          <w:szCs w:val="34"/>
          <w:rtl/>
        </w:rPr>
        <w:br w:type="page"/>
      </w:r>
    </w:p>
    <w:p w14:paraId="2EE64DDB" w14:textId="6EE8B63C" w:rsidR="00B00B01"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lastRenderedPageBreak/>
        <w:t>﴿</w:t>
      </w:r>
      <w:r w:rsidR="005C4777" w:rsidRPr="001A2325">
        <w:rPr>
          <w:rFonts w:ascii="Traditional Arabic" w:hAnsi="Traditional Arabic" w:cs="Traditional Arabic" w:hint="cs"/>
          <w:color w:val="008000"/>
          <w:sz w:val="34"/>
          <w:szCs w:val="34"/>
          <w:rtl/>
        </w:rPr>
        <w:t>وَالْأَرْضِ</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وَمَا</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طَحَاهَا</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3D232A" w:rsidRPr="00B000F2">
        <w:rPr>
          <w:rFonts w:ascii="Traditional Arabic" w:hAnsi="Traditional Arabic" w:cs="Traditional Arabic" w:hint="cs"/>
          <w:sz w:val="34"/>
          <w:szCs w:val="34"/>
          <w:rtl/>
        </w:rPr>
        <w:t xml:space="preserve">مثل دحاها أي </w:t>
      </w:r>
      <w:r w:rsidR="001E2D4D" w:rsidRPr="00B000F2">
        <w:rPr>
          <w:rFonts w:ascii="Traditional Arabic" w:hAnsi="Traditional Arabic" w:cs="Traditional Arabic"/>
          <w:sz w:val="34"/>
          <w:szCs w:val="34"/>
          <w:rtl/>
        </w:rPr>
        <w:t>بسطها</w:t>
      </w:r>
      <w:r w:rsidR="001E2D4D" w:rsidRPr="00B000F2">
        <w:rPr>
          <w:rFonts w:ascii="Traditional Arabic" w:hAnsi="Traditional Arabic" w:cs="Traditional Arabic" w:hint="cs"/>
          <w:sz w:val="34"/>
          <w:szCs w:val="34"/>
          <w:rtl/>
        </w:rPr>
        <w:t xml:space="preserve"> </w:t>
      </w:r>
      <w:r w:rsidR="001E2D4D" w:rsidRPr="00B000F2">
        <w:rPr>
          <w:rFonts w:ascii="Traditional Arabic" w:hAnsi="Traditional Arabic" w:cs="Traditional Arabic"/>
          <w:sz w:val="34"/>
          <w:szCs w:val="34"/>
          <w:rtl/>
        </w:rPr>
        <w:t>من كل جانب</w:t>
      </w:r>
      <w:r w:rsidR="00B00B01" w:rsidRPr="00B000F2">
        <w:rPr>
          <w:rFonts w:ascii="Traditional Arabic" w:hAnsi="Traditional Arabic" w:cs="Traditional Arabic" w:hint="cs"/>
          <w:sz w:val="34"/>
          <w:szCs w:val="34"/>
          <w:rtl/>
        </w:rPr>
        <w:t>.</w:t>
      </w:r>
    </w:p>
    <w:p w14:paraId="50BDAC66" w14:textId="2A044B6B" w:rsidR="000E2E28" w:rsidRPr="00B000F2" w:rsidRDefault="001A2325" w:rsidP="00B000F2">
      <w:pPr>
        <w:tabs>
          <w:tab w:val="left" w:pos="1242"/>
        </w:tabs>
        <w:spacing w:after="0" w:line="360" w:lineRule="auto"/>
        <w:jc w:val="both"/>
        <w:rPr>
          <w:rFonts w:ascii="Traditional Arabic" w:hAnsi="Traditional Arabic" w:cs="Traditional Arabic"/>
          <w:color w:val="EE0000"/>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وَنَفْسٍ</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DF5F83" w:rsidRPr="00B000F2">
        <w:rPr>
          <w:rFonts w:ascii="Traditional Arabic" w:hAnsi="Traditional Arabic" w:cs="Traditional Arabic"/>
          <w:sz w:val="34"/>
          <w:szCs w:val="34"/>
          <w:rtl/>
        </w:rPr>
        <w:t xml:space="preserve">تنكير </w:t>
      </w:r>
      <w:r w:rsidRPr="001A2325">
        <w:rPr>
          <w:rFonts w:ascii="Traditional Arabic" w:hAnsi="Traditional Arabic" w:cs="Traditional Arabic" w:hint="cs"/>
          <w:color w:val="000000" w:themeColor="text1"/>
          <w:sz w:val="34"/>
          <w:szCs w:val="34"/>
          <w:rtl/>
        </w:rPr>
        <w:t>﴿</w:t>
      </w:r>
      <w:r w:rsidR="00DF5F83" w:rsidRPr="001A2325">
        <w:rPr>
          <w:rFonts w:ascii="Traditional Arabic" w:hAnsi="Traditional Arabic" w:cs="Traditional Arabic"/>
          <w:color w:val="008000"/>
          <w:sz w:val="34"/>
          <w:szCs w:val="34"/>
          <w:rtl/>
        </w:rPr>
        <w:t>نفس</w:t>
      </w:r>
      <w:r w:rsidRPr="001A2325">
        <w:rPr>
          <w:rFonts w:ascii="Traditional Arabic" w:hAnsi="Traditional Arabic" w:cs="Traditional Arabic" w:hint="cs"/>
          <w:color w:val="000000" w:themeColor="text1"/>
          <w:sz w:val="34"/>
          <w:szCs w:val="34"/>
          <w:rtl/>
        </w:rPr>
        <w:t>﴾</w:t>
      </w:r>
      <w:r w:rsidR="00DF5F83" w:rsidRPr="00B000F2">
        <w:rPr>
          <w:rFonts w:ascii="Traditional Arabic" w:hAnsi="Traditional Arabic" w:cs="Traditional Arabic"/>
          <w:sz w:val="34"/>
          <w:szCs w:val="34"/>
          <w:rtl/>
        </w:rPr>
        <w:t xml:space="preserve"> للتكثير</w:t>
      </w:r>
      <w:r w:rsidR="00617827" w:rsidRPr="00B000F2">
        <w:rPr>
          <w:rFonts w:ascii="Traditional Arabic" w:hAnsi="Traditional Arabic" w:cs="Traditional Arabic" w:hint="cs"/>
          <w:sz w:val="34"/>
          <w:szCs w:val="34"/>
          <w:rtl/>
        </w:rPr>
        <w:t>،</w:t>
      </w:r>
      <w:r w:rsidR="000E2E28" w:rsidRPr="00B000F2">
        <w:rPr>
          <w:rFonts w:ascii="Traditional Arabic" w:hAnsi="Traditional Arabic" w:cs="Traditional Arabic" w:hint="cs"/>
          <w:sz w:val="34"/>
          <w:szCs w:val="34"/>
          <w:rtl/>
        </w:rPr>
        <w:t xml:space="preserve"> </w:t>
      </w:r>
      <w:r w:rsidR="000E2E28" w:rsidRPr="00B000F2">
        <w:rPr>
          <w:rFonts w:ascii="Traditional Arabic" w:hAnsi="Traditional Arabic" w:cs="Traditional Arabic"/>
          <w:sz w:val="34"/>
          <w:szCs w:val="34"/>
          <w:rtl/>
        </w:rPr>
        <w:t>يعني</w:t>
      </w:r>
      <w:r w:rsidR="00617827" w:rsidRPr="00B000F2">
        <w:rPr>
          <w:rFonts w:ascii="Traditional Arabic" w:hAnsi="Traditional Arabic" w:cs="Traditional Arabic" w:hint="cs"/>
          <w:sz w:val="34"/>
          <w:szCs w:val="34"/>
          <w:rtl/>
        </w:rPr>
        <w:t>:</w:t>
      </w:r>
      <w:r w:rsidR="000E2E28" w:rsidRPr="00B000F2">
        <w:rPr>
          <w:rFonts w:ascii="Traditional Arabic" w:hAnsi="Traditional Arabic" w:cs="Traditional Arabic"/>
          <w:sz w:val="34"/>
          <w:szCs w:val="34"/>
          <w:rtl/>
        </w:rPr>
        <w:t xml:space="preserve"> </w:t>
      </w:r>
      <w:r w:rsidR="00617827" w:rsidRPr="00B000F2">
        <w:rPr>
          <w:rFonts w:ascii="Traditional Arabic" w:hAnsi="Traditional Arabic" w:cs="Traditional Arabic" w:hint="cs"/>
          <w:sz w:val="34"/>
          <w:szCs w:val="34"/>
          <w:rtl/>
        </w:rPr>
        <w:t>و</w:t>
      </w:r>
      <w:r w:rsidR="000E2E28" w:rsidRPr="00B000F2">
        <w:rPr>
          <w:rFonts w:ascii="Traditional Arabic" w:hAnsi="Traditional Arabic" w:cs="Traditional Arabic"/>
          <w:sz w:val="34"/>
          <w:szCs w:val="34"/>
          <w:rtl/>
        </w:rPr>
        <w:t>كل نفس</w:t>
      </w:r>
      <w:r w:rsidR="00617827" w:rsidRPr="00B000F2">
        <w:rPr>
          <w:rFonts w:ascii="Traditional Arabic" w:hAnsi="Traditional Arabic" w:cs="Traditional Arabic" w:hint="cs"/>
          <w:sz w:val="34"/>
          <w:szCs w:val="34"/>
          <w:rtl/>
        </w:rPr>
        <w:t>،</w:t>
      </w:r>
      <w:r w:rsidR="006A2A65" w:rsidRPr="00B000F2">
        <w:rPr>
          <w:rFonts w:ascii="Traditional Arabic" w:hAnsi="Traditional Arabic" w:cs="Traditional Arabic" w:hint="cs"/>
          <w:sz w:val="34"/>
          <w:szCs w:val="34"/>
          <w:rtl/>
        </w:rPr>
        <w:t xml:space="preserve"> وجنس النفس</w:t>
      </w:r>
      <w:r w:rsidR="00DF5F83" w:rsidRPr="00B000F2">
        <w:rPr>
          <w:rFonts w:ascii="Traditional Arabic" w:hAnsi="Traditional Arabic" w:cs="Traditional Arabic"/>
          <w:sz w:val="34"/>
          <w:szCs w:val="34"/>
          <w:rtl/>
        </w:rPr>
        <w:t xml:space="preserve"> أو التعظيم</w:t>
      </w:r>
      <w:r w:rsidR="000E2E28" w:rsidRPr="00B000F2">
        <w:rPr>
          <w:rFonts w:ascii="Traditional Arabic" w:hAnsi="Traditional Arabic" w:cs="Traditional Arabic" w:hint="cs"/>
          <w:sz w:val="34"/>
          <w:szCs w:val="34"/>
          <w:rtl/>
        </w:rPr>
        <w:t>.</w:t>
      </w:r>
      <w:r w:rsidR="00DF5F83" w:rsidRPr="00B000F2">
        <w:rPr>
          <w:rFonts w:ascii="Traditional Arabic" w:hAnsi="Traditional Arabic" w:cs="Traditional Arabic" w:hint="cs"/>
          <w:color w:val="EE0000"/>
          <w:sz w:val="34"/>
          <w:szCs w:val="34"/>
          <w:rtl/>
        </w:rPr>
        <w:t xml:space="preserve"> </w:t>
      </w:r>
    </w:p>
    <w:p w14:paraId="33668BA0" w14:textId="5BB0D7A2" w:rsidR="004B10E3" w:rsidRPr="00B000F2" w:rsidRDefault="001A2325" w:rsidP="001A2325">
      <w:pPr>
        <w:shd w:val="clear" w:color="auto" w:fill="EAF1DD" w:themeFill="accent3" w:themeFillTint="33"/>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وَمَا</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سَوَّاهَا</w:t>
      </w:r>
      <w:r w:rsidRPr="001A2325">
        <w:rPr>
          <w:rFonts w:ascii="Traditional Arabic" w:hAnsi="Traditional Arabic" w:cs="Traditional Arabic" w:hint="cs"/>
          <w:color w:val="000000" w:themeColor="text1"/>
          <w:sz w:val="34"/>
          <w:szCs w:val="34"/>
          <w:rtl/>
        </w:rPr>
        <w:t>﴾</w:t>
      </w:r>
      <w:r w:rsidR="00BD1BC4" w:rsidRPr="00B000F2">
        <w:rPr>
          <w:rFonts w:ascii="Traditional Arabic" w:hAnsi="Traditional Arabic" w:cs="Traditional Arabic" w:hint="cs"/>
          <w:color w:val="EE0000"/>
          <w:sz w:val="34"/>
          <w:szCs w:val="34"/>
          <w:rtl/>
        </w:rPr>
        <w:t xml:space="preserve"> </w:t>
      </w:r>
      <w:r w:rsidR="000E2E28" w:rsidRPr="00B000F2">
        <w:rPr>
          <w:rFonts w:ascii="Traditional Arabic" w:hAnsi="Traditional Arabic" w:cs="Traditional Arabic"/>
          <w:sz w:val="34"/>
          <w:szCs w:val="34"/>
          <w:rtl/>
        </w:rPr>
        <w:t>سواها خِلقة وسواها فطرة</w:t>
      </w:r>
      <w:r w:rsidR="00623685" w:rsidRPr="00B000F2">
        <w:rPr>
          <w:rFonts w:ascii="Traditional Arabic" w:hAnsi="Traditional Arabic" w:cs="Traditional Arabic" w:hint="cs"/>
          <w:sz w:val="34"/>
          <w:szCs w:val="34"/>
          <w:rtl/>
        </w:rPr>
        <w:t>:</w:t>
      </w:r>
      <w:r w:rsidR="002A3554" w:rsidRPr="00B000F2">
        <w:rPr>
          <w:rFonts w:ascii="Traditional Arabic" w:hAnsi="Traditional Arabic" w:cs="Traditional Arabic" w:hint="cs"/>
          <w:sz w:val="34"/>
          <w:szCs w:val="34"/>
          <w:rtl/>
        </w:rPr>
        <w:t xml:space="preserve"> </w:t>
      </w:r>
    </w:p>
    <w:p w14:paraId="0F22659A" w14:textId="71FD46B2" w:rsidR="00320B2F" w:rsidRPr="00B000F2" w:rsidRDefault="004B10E3"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t xml:space="preserve">فعلى المعنى الأول: </w:t>
      </w:r>
      <w:r w:rsidR="000E2E28" w:rsidRPr="00B000F2">
        <w:rPr>
          <w:rFonts w:ascii="Traditional Arabic" w:hAnsi="Traditional Arabic" w:cs="Traditional Arabic"/>
          <w:sz w:val="34"/>
          <w:szCs w:val="34"/>
          <w:rtl/>
        </w:rPr>
        <w:t xml:space="preserve">سواها خلقة حيث خلق كل شيء على الوجه الذي يناسبه ويناسب حاله. </w:t>
      </w:r>
      <w:r w:rsidR="00AD0745" w:rsidRPr="00B000F2">
        <w:rPr>
          <w:rFonts w:ascii="Traditional Arabic" w:hAnsi="Traditional Arabic" w:cs="Traditional Arabic"/>
          <w:sz w:val="34"/>
          <w:szCs w:val="34"/>
          <w:rtl/>
        </w:rPr>
        <w:t xml:space="preserve">كَمَا فِي قَوْلِهِ: </w:t>
      </w:r>
      <w:r w:rsidR="001A2325" w:rsidRPr="001A2325">
        <w:rPr>
          <w:rFonts w:ascii="Traditional Arabic" w:hAnsi="Traditional Arabic" w:cs="Traditional Arabic" w:hint="cs"/>
          <w:color w:val="000000" w:themeColor="text1"/>
          <w:sz w:val="34"/>
          <w:szCs w:val="34"/>
          <w:rtl/>
        </w:rPr>
        <w:t>﴿</w:t>
      </w:r>
      <w:r w:rsidR="00AD0745" w:rsidRPr="001A2325">
        <w:rPr>
          <w:rFonts w:ascii="Traditional Arabic" w:hAnsi="Traditional Arabic" w:cs="Traditional Arabic"/>
          <w:color w:val="008000"/>
          <w:sz w:val="34"/>
          <w:szCs w:val="34"/>
          <w:rtl/>
        </w:rPr>
        <w:t>لَقَدْ خَلَقْنَا الْإِنْسَانَ فِي أَحْسَنِ تَقْوِيمٍ</w:t>
      </w:r>
      <w:r w:rsidR="001A2325" w:rsidRPr="001A2325">
        <w:rPr>
          <w:rFonts w:ascii="Traditional Arabic" w:hAnsi="Traditional Arabic" w:cs="Traditional Arabic" w:hint="cs"/>
          <w:color w:val="000000" w:themeColor="text1"/>
          <w:sz w:val="34"/>
          <w:szCs w:val="34"/>
          <w:rtl/>
        </w:rPr>
        <w:t>﴾</w:t>
      </w:r>
      <w:r w:rsidR="00AD0745" w:rsidRPr="00B000F2">
        <w:rPr>
          <w:rFonts w:ascii="Traditional Arabic" w:hAnsi="Traditional Arabic" w:cs="Traditional Arabic"/>
          <w:sz w:val="34"/>
          <w:szCs w:val="34"/>
          <w:rtl/>
        </w:rPr>
        <w:t xml:space="preserve"> [</w:t>
      </w:r>
      <w:r w:rsidR="00AD0745" w:rsidRPr="00B000F2">
        <w:rPr>
          <w:rFonts w:ascii="Traditional Arabic" w:hAnsi="Traditional Arabic" w:cs="Traditional Arabic" w:hint="cs"/>
          <w:sz w:val="34"/>
          <w:szCs w:val="34"/>
          <w:rtl/>
        </w:rPr>
        <w:t>التين:</w:t>
      </w:r>
      <w:r w:rsidR="00AD0745" w:rsidRPr="00B000F2">
        <w:rPr>
          <w:rFonts w:ascii="Traditional Arabic" w:hAnsi="Traditional Arabic" w:cs="Traditional Arabic"/>
          <w:sz w:val="34"/>
          <w:szCs w:val="34"/>
          <w:rtl/>
        </w:rPr>
        <w:t xml:space="preserve">4] </w:t>
      </w:r>
      <w:r w:rsidR="00AD0745" w:rsidRPr="00B000F2">
        <w:rPr>
          <w:rFonts w:ascii="Traditional Arabic" w:hAnsi="Traditional Arabic" w:cs="Traditional Arabic" w:hint="cs"/>
          <w:sz w:val="34"/>
          <w:szCs w:val="34"/>
          <w:rtl/>
        </w:rPr>
        <w:t>و</w:t>
      </w:r>
      <w:r w:rsidR="000E2E28" w:rsidRPr="00B000F2">
        <w:rPr>
          <w:rFonts w:ascii="Traditional Arabic" w:hAnsi="Traditional Arabic" w:cs="Traditional Arabic"/>
          <w:sz w:val="34"/>
          <w:szCs w:val="34"/>
          <w:rtl/>
        </w:rPr>
        <w:t>ق</w:t>
      </w:r>
      <w:r w:rsidR="00AD0745" w:rsidRPr="00B000F2">
        <w:rPr>
          <w:rFonts w:ascii="Traditional Arabic" w:hAnsi="Traditional Arabic" w:cs="Traditional Arabic" w:hint="cs"/>
          <w:sz w:val="34"/>
          <w:szCs w:val="34"/>
          <w:rtl/>
        </w:rPr>
        <w:t>وله</w:t>
      </w:r>
      <w:r w:rsidR="000E2E28" w:rsidRPr="00B000F2">
        <w:rPr>
          <w:rFonts w:ascii="Traditional Arabic" w:hAnsi="Traditional Arabic" w:cs="Traditional Arabic"/>
          <w:sz w:val="34"/>
          <w:szCs w:val="34"/>
          <w:rtl/>
        </w:rPr>
        <w:t xml:space="preserve">: </w:t>
      </w:r>
      <w:r w:rsidR="002A3554" w:rsidRPr="00B000F2">
        <w:rPr>
          <w:rFonts w:ascii="Traditional Arabic" w:hAnsi="Traditional Arabic" w:cs="Traditional Arabic"/>
          <w:color w:val="000099"/>
          <w:sz w:val="34"/>
          <w:szCs w:val="34"/>
          <w:rtl/>
        </w:rPr>
        <w:t>﴿الَّذِي أَعْطَى كُلَّ شَيْءٍ خَلْقَهُ</w:t>
      </w:r>
      <w:r w:rsidR="00320B2F" w:rsidRPr="00B000F2">
        <w:rPr>
          <w:rFonts w:ascii="Traditional Arabic" w:hAnsi="Traditional Arabic" w:cs="Traditional Arabic" w:hint="cs"/>
          <w:color w:val="000099"/>
          <w:sz w:val="34"/>
          <w:szCs w:val="34"/>
          <w:rtl/>
        </w:rPr>
        <w:t>﴾</w:t>
      </w:r>
      <w:r w:rsidR="00320B2F" w:rsidRPr="00B000F2">
        <w:rPr>
          <w:rFonts w:ascii="Traditional Arabic" w:hAnsi="Traditional Arabic" w:cs="Traditional Arabic" w:hint="cs"/>
          <w:sz w:val="34"/>
          <w:szCs w:val="34"/>
          <w:rtl/>
        </w:rPr>
        <w:t xml:space="preserve"> </w:t>
      </w:r>
      <w:r w:rsidR="00320B2F" w:rsidRPr="00B000F2">
        <w:rPr>
          <w:rFonts w:ascii="Traditional Arabic" w:hAnsi="Traditional Arabic" w:cs="Traditional Arabic"/>
          <w:sz w:val="34"/>
          <w:szCs w:val="34"/>
          <w:rtl/>
        </w:rPr>
        <w:t>أي خلقه المناسب له</w:t>
      </w:r>
      <w:r w:rsidR="002A3554" w:rsidRPr="00B000F2">
        <w:rPr>
          <w:rFonts w:ascii="Traditional Arabic" w:hAnsi="Traditional Arabic" w:cs="Traditional Arabic"/>
          <w:sz w:val="34"/>
          <w:szCs w:val="34"/>
          <w:rtl/>
        </w:rPr>
        <w:t xml:space="preserve"> </w:t>
      </w:r>
      <w:r w:rsidR="00320B2F" w:rsidRPr="00B000F2">
        <w:rPr>
          <w:rFonts w:ascii="Traditional Arabic" w:hAnsi="Traditional Arabic" w:cs="Traditional Arabic" w:hint="cs"/>
          <w:color w:val="000099"/>
          <w:sz w:val="34"/>
          <w:szCs w:val="34"/>
          <w:rtl/>
        </w:rPr>
        <w:t>﴿</w:t>
      </w:r>
      <w:r w:rsidR="002A3554" w:rsidRPr="00B000F2">
        <w:rPr>
          <w:rFonts w:ascii="Traditional Arabic" w:hAnsi="Traditional Arabic" w:cs="Traditional Arabic"/>
          <w:color w:val="000099"/>
          <w:sz w:val="34"/>
          <w:szCs w:val="34"/>
          <w:rtl/>
        </w:rPr>
        <w:t>ثُمَّ هَدَى﴾</w:t>
      </w:r>
      <w:r w:rsidR="002A3554" w:rsidRPr="00B000F2">
        <w:rPr>
          <w:rFonts w:ascii="Traditional Arabic" w:hAnsi="Traditional Arabic" w:cs="Traditional Arabic"/>
          <w:sz w:val="34"/>
          <w:szCs w:val="34"/>
          <w:rtl/>
        </w:rPr>
        <w:t xml:space="preserve"> [طه:50]</w:t>
      </w:r>
      <w:r w:rsidR="000E2E28" w:rsidRPr="00B000F2">
        <w:rPr>
          <w:rFonts w:ascii="Traditional Arabic" w:hAnsi="Traditional Arabic" w:cs="Traditional Arabic"/>
          <w:sz w:val="34"/>
          <w:szCs w:val="34"/>
          <w:rtl/>
        </w:rPr>
        <w:t xml:space="preserve"> أي: هداه لمصالحه</w:t>
      </w:r>
      <w:r w:rsidR="00320B2F" w:rsidRPr="00B000F2">
        <w:rPr>
          <w:rFonts w:ascii="Traditional Arabic" w:hAnsi="Traditional Arabic" w:cs="Traditional Arabic" w:hint="cs"/>
          <w:sz w:val="34"/>
          <w:szCs w:val="34"/>
          <w:rtl/>
        </w:rPr>
        <w:t>.</w:t>
      </w:r>
    </w:p>
    <w:p w14:paraId="02D05F13" w14:textId="77777777" w:rsidR="00E060B1" w:rsidRPr="00B000F2" w:rsidRDefault="000E2E28"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w:t>
      </w:r>
      <w:r w:rsidR="00873C75" w:rsidRPr="00B000F2">
        <w:rPr>
          <w:rFonts w:ascii="Traditional Arabic" w:hAnsi="Traditional Arabic" w:cs="Traditional Arabic" w:hint="cs"/>
          <w:sz w:val="34"/>
          <w:szCs w:val="34"/>
          <w:rtl/>
        </w:rPr>
        <w:t>على المعنى الثاني:</w:t>
      </w:r>
      <w:r w:rsidRPr="00B000F2">
        <w:rPr>
          <w:rFonts w:ascii="Traditional Arabic" w:hAnsi="Traditional Arabic" w:cs="Traditional Arabic"/>
          <w:sz w:val="34"/>
          <w:szCs w:val="34"/>
          <w:rtl/>
        </w:rPr>
        <w:t xml:space="preserve"> سواه</w:t>
      </w:r>
      <w:r w:rsidR="00E060B1" w:rsidRPr="00B000F2">
        <w:rPr>
          <w:rFonts w:ascii="Traditional Arabic" w:hAnsi="Traditional Arabic" w:cs="Traditional Arabic" w:hint="cs"/>
          <w:sz w:val="34"/>
          <w:szCs w:val="34"/>
          <w:rtl/>
        </w:rPr>
        <w:t>ا</w:t>
      </w:r>
      <w:r w:rsidRPr="00B000F2">
        <w:rPr>
          <w:rFonts w:ascii="Traditional Arabic" w:hAnsi="Traditional Arabic" w:cs="Traditional Arabic"/>
          <w:sz w:val="34"/>
          <w:szCs w:val="34"/>
          <w:rtl/>
        </w:rPr>
        <w:t xml:space="preserve"> فطرة</w:t>
      </w:r>
      <w:r w:rsidR="00E060B1" w:rsidRPr="00B000F2">
        <w:rPr>
          <w:rFonts w:ascii="Traditional Arabic" w:hAnsi="Traditional Arabic" w:cs="Traditional Arabic" w:hint="cs"/>
          <w:sz w:val="34"/>
          <w:szCs w:val="34"/>
          <w:rtl/>
        </w:rPr>
        <w:t xml:space="preserve">.. </w:t>
      </w:r>
      <w:r w:rsidR="00D96459" w:rsidRPr="00B000F2">
        <w:rPr>
          <w:rFonts w:ascii="Traditional Arabic" w:hAnsi="Traditional Arabic" w:cs="Traditional Arabic" w:hint="cs"/>
          <w:sz w:val="34"/>
          <w:szCs w:val="34"/>
          <w:rtl/>
        </w:rPr>
        <w:t xml:space="preserve">قال في أضواء البيان: </w:t>
      </w:r>
    </w:p>
    <w:p w14:paraId="07E1500E" w14:textId="0F4E0EFE" w:rsidR="00873C75"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873C75" w:rsidRPr="001A2325">
        <w:rPr>
          <w:rFonts w:ascii="Traditional Arabic" w:hAnsi="Traditional Arabic" w:cs="Traditional Arabic"/>
          <w:color w:val="008000"/>
          <w:sz w:val="34"/>
          <w:szCs w:val="34"/>
          <w:rtl/>
        </w:rPr>
        <w:t>وَمَا سَوَّاهَا</w:t>
      </w:r>
      <w:r w:rsidRPr="001A2325">
        <w:rPr>
          <w:rFonts w:ascii="Traditional Arabic" w:hAnsi="Traditional Arabic" w:cs="Traditional Arabic" w:hint="cs"/>
          <w:color w:val="000000" w:themeColor="text1"/>
          <w:sz w:val="34"/>
          <w:szCs w:val="34"/>
          <w:rtl/>
        </w:rPr>
        <w:t>﴾</w:t>
      </w:r>
      <w:r w:rsidR="00873C75" w:rsidRPr="00B000F2">
        <w:rPr>
          <w:rFonts w:ascii="Traditional Arabic" w:hAnsi="Traditional Arabic" w:cs="Traditional Arabic"/>
          <w:sz w:val="34"/>
          <w:szCs w:val="34"/>
          <w:rtl/>
        </w:rPr>
        <w:t>: أَيْ: بِالْقُدْرَةِ الْبَاهِرَةِ، وَالْعِلْمِ الشَّامِلِ. وَذِكْرُهَا بِالْمَعْنَى الثَّانِي، فَإِنَّهُ فِي نَظَرِي أَعْظَمُ مِنَ الْمَعْنَى الْأَوَّلِ</w:t>
      </w:r>
      <w:r w:rsidR="0011648B" w:rsidRPr="00B000F2">
        <w:rPr>
          <w:rFonts w:ascii="Traditional Arabic" w:hAnsi="Traditional Arabic" w:cs="Traditional Arabic" w:hint="cs"/>
          <w:sz w:val="34"/>
          <w:szCs w:val="34"/>
          <w:rtl/>
        </w:rPr>
        <w:t>؛</w:t>
      </w:r>
      <w:r w:rsidR="00873C75" w:rsidRPr="00B000F2">
        <w:rPr>
          <w:rFonts w:ascii="Traditional Arabic" w:hAnsi="Traditional Arabic" w:cs="Traditional Arabic"/>
          <w:sz w:val="34"/>
          <w:szCs w:val="34"/>
          <w:rtl/>
        </w:rPr>
        <w:t xml:space="preserve"> وَذَلِكَ أَنَّ الْقُوَى الْمُدْرِكَةَ وَالْمُفَكِّرَةَ وَالْمُقَدِّرَةَ لِلْأُمُورِ الَّتِي لَهَا الِاخْتِيَارُ، وَمِنْهَا الْقَبُولُ وَالرَّفْضُ وَالرِّضَى وَالسُّخْطُ وَالْأَخْذُ وَالْمَنْعُ، فَإِنَّهَا عَالَمٌ مُسْتَقِلٌّ.</w:t>
      </w:r>
    </w:p>
    <w:p w14:paraId="69C8CCE6" w14:textId="3A19B781" w:rsidR="00873C75" w:rsidRPr="00B000F2" w:rsidRDefault="00873C75"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وَإِنَّهَا كَمَا قُلْنَا أَعْظَمُ مِمَّا تَقَدَّمَ</w:t>
      </w:r>
      <w:r w:rsidR="0011648B"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 xml:space="preserve"> لِأَنَّ الْجَانِبَ الْخِلْقِيَّ قَالَ تَعَالَى فِيهِ: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لَخَلْقُ السَّمَاوَاتِ وَالْأَرْضِ أَكْبَرُ مِنْ خَلْقِ النَّاسِ</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w:t>
      </w:r>
      <w:r w:rsidR="00E060B1" w:rsidRPr="00B000F2">
        <w:rPr>
          <w:rFonts w:ascii="Traditional Arabic" w:hAnsi="Traditional Arabic" w:cs="Traditional Arabic" w:hint="cs"/>
          <w:sz w:val="34"/>
          <w:szCs w:val="34"/>
          <w:rtl/>
        </w:rPr>
        <w:t>غافر:</w:t>
      </w:r>
      <w:r w:rsidRPr="00B000F2">
        <w:rPr>
          <w:rFonts w:ascii="Traditional Arabic" w:hAnsi="Traditional Arabic" w:cs="Traditional Arabic"/>
          <w:sz w:val="34"/>
          <w:szCs w:val="34"/>
          <w:rtl/>
        </w:rPr>
        <w:t xml:space="preserve">57]، وَلَكِنْ فِي هَذَا الْجَانِبِ، قَالَ: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إِنَّا عَرَضْنَا الْأَمَانَةَ عَلَى السَّمَاوَاتِ وَالْأَرْضِ وَالْجِبَالِ فَأَبَيْنَ أَنْ يَحْمِلْنَهَا وَأَشْفَقْنَ مِنْهَا وَحَمَلَهَا الْإِنْسَانُ إِنَّهُ كَانَ ظَلُومًا جَهُولًا</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w:t>
      </w:r>
      <w:r w:rsidR="001F250A" w:rsidRPr="00B000F2">
        <w:rPr>
          <w:rFonts w:ascii="Traditional Arabic" w:hAnsi="Traditional Arabic" w:cs="Traditional Arabic" w:hint="cs"/>
          <w:sz w:val="34"/>
          <w:szCs w:val="34"/>
          <w:rtl/>
        </w:rPr>
        <w:t>الأحزاب:</w:t>
      </w:r>
      <w:r w:rsidRPr="00B000F2">
        <w:rPr>
          <w:rFonts w:ascii="Traditional Arabic" w:hAnsi="Traditional Arabic" w:cs="Traditional Arabic"/>
          <w:sz w:val="34"/>
          <w:szCs w:val="34"/>
          <w:rtl/>
        </w:rPr>
        <w:t>72].</w:t>
      </w:r>
    </w:p>
    <w:p w14:paraId="57698D03" w14:textId="77777777" w:rsidR="00873C75" w:rsidRPr="00B000F2" w:rsidRDefault="00873C75"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وَمَعْلُومٌ أَنَّ بَعْضَ أَفْرَادِ الْإِنْسَانِ حَمَلَهَا بِصِدْقٍ وَأَدَّاهَا بِوَفَاءٍ، وَنَالَ رِضَى اللَّهِ تَعَالَى، رَضِيَ اللَّهُ عَنْهُمْ وَرَضُوا عَنْهُ.</w:t>
      </w:r>
    </w:p>
    <w:p w14:paraId="65430748" w14:textId="5DD28772" w:rsidR="00D96459" w:rsidRPr="00B000F2" w:rsidRDefault="00873C75"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فَهَذِهِ النَّفْسُ فِي تَسْوِيَتِهَا لِتَلَقِّي مَعَانِي الْخَيْرِ وَالشَّرِّ، وَاسْتِقْبَالِ الْإِلْهَامِ الْإِلَهِيِّ لِلْفُجُورِ، وَالتَّقْوَى أَعْظَمُ دَلَالَةً عَلَى الْقُدْرَةِ مِنْ تِلْكَ الْجَمَادَاتِ الَّتِي لَا تُبْدِي وَلَا تُعِيدُ، وَالَّتِي لَا تَمْلِكُ سَلْبًا وَلَا إِيجَابًا.</w:t>
      </w:r>
    </w:p>
    <w:p w14:paraId="070B55FE" w14:textId="4FD664DC" w:rsidR="00D00409" w:rsidRPr="00B000F2" w:rsidRDefault="00D00409"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lastRenderedPageBreak/>
        <w:t>وَفِي مَجِيئِهَا بَعْدَ الْآيَاتِ الْكَوْنِيَّةِ</w:t>
      </w:r>
      <w:r w:rsidR="0011648B"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 xml:space="preserve"> مِنْ شَمْسٍ، وَقَمَرٍ، وَلَيْلٍ، وَنَهَارٍ، وَسَمَاءٍ، وَأَرْضٍ، لَفْتٌ إِلَى وُجُوبِ التَّأَمُّلِ فِي تِلْكَ الْمَخْلُوقَاتِ، يَسْتَلْهِمُ مِنْهَا الدَّلَالَةَ عَلَى قُدْرَةِ خَالِقِهَا، وَالِاسْتِدْلَالَ عَلَى تَغَيُّرِ الْأَزْمَانِ، وَحَرَكَةِ الْأَفْلَاكِ، وَإِحْدَاثِ السَّمَاءِ بِالْبِنَاءِ</w:t>
      </w:r>
      <w:r w:rsidR="0011648B" w:rsidRPr="00B000F2">
        <w:rPr>
          <w:rFonts w:ascii="Traditional Arabic" w:hAnsi="Traditional Arabic" w:cs="Traditional Arabic"/>
          <w:sz w:val="34"/>
          <w:szCs w:val="34"/>
          <w:rtl/>
        </w:rPr>
        <w:t>؛</w:t>
      </w:r>
      <w:r w:rsidRPr="00B000F2">
        <w:rPr>
          <w:rFonts w:ascii="Traditional Arabic" w:hAnsi="Traditional Arabic" w:cs="Traditional Arabic"/>
          <w:sz w:val="34"/>
          <w:szCs w:val="34"/>
          <w:rtl/>
        </w:rPr>
        <w:t xml:space="preserve"> أَنَّهُ لَا بُدَّ لِهَذَا الْعَالَمِ مِنْ صَانِعٍ، وَلَا بُدَّ لِلْمُحْدَثِ الْمُتَجَدِّدِ مِنْ فِنَاءٍ وَعَدَمٍ.</w:t>
      </w:r>
    </w:p>
    <w:p w14:paraId="43EC0CCF" w14:textId="5D13C121" w:rsidR="00873E5A"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فَأَلْهَمَهَا</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687893" w:rsidRPr="00B000F2">
        <w:rPr>
          <w:rFonts w:ascii="Traditional Arabic" w:hAnsi="Traditional Arabic" w:cs="Traditional Arabic"/>
          <w:sz w:val="34"/>
          <w:szCs w:val="34"/>
          <w:rtl/>
        </w:rPr>
        <w:t xml:space="preserve">أي الله عز وجل </w:t>
      </w: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فُجُورَهَا</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وَتَقْوَاهَا</w:t>
      </w:r>
      <w:r w:rsidRPr="001A2325">
        <w:rPr>
          <w:rFonts w:ascii="Traditional Arabic" w:hAnsi="Traditional Arabic" w:cs="Traditional Arabic" w:hint="cs"/>
          <w:color w:val="000000" w:themeColor="text1"/>
          <w:sz w:val="34"/>
          <w:szCs w:val="34"/>
          <w:rtl/>
        </w:rPr>
        <w:t>﴾</w:t>
      </w:r>
      <w:r w:rsidR="00E8080D" w:rsidRPr="00B000F2">
        <w:rPr>
          <w:rFonts w:ascii="Traditional Arabic" w:hAnsi="Traditional Arabic" w:cs="Traditional Arabic" w:hint="cs"/>
          <w:color w:val="EE0000"/>
          <w:sz w:val="34"/>
          <w:szCs w:val="34"/>
          <w:rtl/>
        </w:rPr>
        <w:t xml:space="preserve"> </w:t>
      </w:r>
      <w:r w:rsidR="00E8080D" w:rsidRPr="00B000F2">
        <w:rPr>
          <w:rFonts w:ascii="Traditional Arabic" w:hAnsi="Traditional Arabic" w:cs="Traditional Arabic"/>
          <w:sz w:val="34"/>
          <w:szCs w:val="34"/>
          <w:rtl/>
        </w:rPr>
        <w:t xml:space="preserve">إلهامها تقواها هو الموافق للفطرة؛ لأن الفجور خارج عن الفطرة، لكن قد يلهمه الله بعض النفوس لانحرافها لقوله تعالى: </w:t>
      </w:r>
      <w:r w:rsidR="00C070DC" w:rsidRPr="00B000F2">
        <w:rPr>
          <w:rFonts w:ascii="Traditional Arabic" w:hAnsi="Traditional Arabic" w:cs="Traditional Arabic"/>
          <w:color w:val="000099"/>
          <w:sz w:val="34"/>
          <w:szCs w:val="34"/>
          <w:rtl/>
        </w:rPr>
        <w:t>﴿وَإِذْ قَالَ مُوسَى لِقَوْمِهِ يَا</w:t>
      </w:r>
      <w:r w:rsidR="00C070DC" w:rsidRPr="00B000F2">
        <w:rPr>
          <w:rFonts w:ascii="Traditional Arabic" w:hAnsi="Traditional Arabic" w:cs="Traditional Arabic" w:hint="cs"/>
          <w:color w:val="000099"/>
          <w:sz w:val="34"/>
          <w:szCs w:val="34"/>
          <w:rtl/>
        </w:rPr>
        <w:t xml:space="preserve"> </w:t>
      </w:r>
      <w:r w:rsidR="00C070DC" w:rsidRPr="00B000F2">
        <w:rPr>
          <w:rFonts w:ascii="Traditional Arabic" w:hAnsi="Traditional Arabic" w:cs="Traditional Arabic"/>
          <w:color w:val="000099"/>
          <w:sz w:val="34"/>
          <w:szCs w:val="34"/>
          <w:rtl/>
        </w:rPr>
        <w:t>قَوْمِ لِمَ تُؤْذُونَنِي وَقَدْ تَعْلَمُونَ أَنِّي رَسُولُ اللَّهِ إِلَيْكُمْ فَلَمَّا زَاغُوا أَزَاغَ اللَّهُ قُلُوبَهُمْ وَاللَّهُ لَا يَهْدِي الْقَوْمَ الْفَاسِقِينَ﴾</w:t>
      </w:r>
      <w:r w:rsidR="00C070DC" w:rsidRPr="00B000F2">
        <w:rPr>
          <w:rFonts w:ascii="Traditional Arabic" w:hAnsi="Traditional Arabic" w:cs="Traditional Arabic"/>
          <w:sz w:val="34"/>
          <w:szCs w:val="34"/>
          <w:rtl/>
        </w:rPr>
        <w:t xml:space="preserve"> [الصف:5]</w:t>
      </w:r>
      <w:r w:rsidR="00E8080D" w:rsidRPr="00B000F2">
        <w:rPr>
          <w:rFonts w:ascii="Traditional Arabic" w:hAnsi="Traditional Arabic" w:cs="Traditional Arabic"/>
          <w:sz w:val="34"/>
          <w:szCs w:val="34"/>
          <w:rtl/>
        </w:rPr>
        <w:t xml:space="preserve"> والله تعالى لا يظلم أحدًا، لكن من علم منه أنه لا يريد الحق أزاغ الله قلبه.</w:t>
      </w:r>
    </w:p>
    <w:p w14:paraId="097D12D3" w14:textId="35AC2F09" w:rsidR="001A2325" w:rsidRDefault="00873E5A" w:rsidP="00B000F2">
      <w:pPr>
        <w:tabs>
          <w:tab w:val="left" w:pos="1242"/>
        </w:tabs>
        <w:spacing w:after="0" w:line="360" w:lineRule="auto"/>
        <w:jc w:val="both"/>
        <w:rPr>
          <w:rFonts w:ascii="Traditional Arabic" w:hAnsi="Traditional Arabic" w:cs="Traditional Arabic"/>
          <w:color w:val="EE0000"/>
          <w:sz w:val="34"/>
          <w:szCs w:val="34"/>
          <w:rtl/>
        </w:rPr>
      </w:pPr>
      <w:r w:rsidRPr="00B000F2">
        <w:rPr>
          <w:rFonts w:ascii="Traditional Arabic" w:hAnsi="Traditional Arabic" w:cs="Traditional Arabic" w:hint="cs"/>
          <w:sz w:val="34"/>
          <w:szCs w:val="34"/>
          <w:rtl/>
        </w:rPr>
        <w:t xml:space="preserve">وفي صحيح مسلم </w:t>
      </w:r>
      <w:r w:rsidRPr="00B000F2">
        <w:rPr>
          <w:rFonts w:ascii="Traditional Arabic" w:hAnsi="Traditional Arabic" w:cs="Traditional Arabic"/>
          <w:sz w:val="34"/>
          <w:szCs w:val="34"/>
          <w:rtl/>
        </w:rPr>
        <w:t>عَنْ أَبِي الْأَسْوَدِ الدِّئَلِيِّ قَالَ: قَالَ لِي عِمْرَانُ بْنُ الْحُصَيْنِ: «أَرَأَيْتَ مَا يَعْمَلُ النَّاسُ الْيَوْمَ وَيَكْدَحُونَ فِيهِ، أَشَيْءٌ قُضِيَ عَلَيْهِمْ وَمَضَى عَلَيْهِمْ مِنْ قَدَرِ مَا سَبَقَ؟ أَوْ فِيمَا يُسْتَقْبَلُونَ بِهِ مِمَّا أَتَاهُمْ بِهِ نَبِيُّهُمْ، وَثَبَتَتِ الْحُجَّةُ عَلَيْهِمْ؟ فَقُلْتُ: بَلْ شَيْءٌ قُضِيَ عَلَيْهِمْ، وَمَضَى عَلَيْهِمْ قَالَ فَقَالَ: أَفَلَا يَكُونُ ظُلْمًا؟ قَالَ: فَفَزِعْتُ مِنْ ذَلِكَ فَزَعًا شَدِيدًا، وَقُلْتُ: كُلُّ شَيْءٍ خَلْقُ اللهِ وَمِلْكُ يَدِهِ فَلَا يُسْأَلُ عَمَّا يَفْعَلُ وَهُمْ يُسْأَلُونَ. فَقَالَ لِي:</w:t>
      </w:r>
      <w:r w:rsidRPr="00B000F2">
        <w:rPr>
          <w:rFonts w:ascii="Traditional Arabic" w:hAnsi="Traditional Arabic" w:cs="Traditional Arabic" w:hint="cs"/>
          <w:sz w:val="34"/>
          <w:szCs w:val="34"/>
          <w:rtl/>
        </w:rPr>
        <w:t xml:space="preserve"> </w:t>
      </w:r>
      <w:r w:rsidRPr="00B000F2">
        <w:rPr>
          <w:rFonts w:ascii="Traditional Arabic" w:hAnsi="Traditional Arabic" w:cs="Traditional Arabic"/>
          <w:sz w:val="34"/>
          <w:szCs w:val="34"/>
          <w:rtl/>
        </w:rPr>
        <w:t>يَرْحَمُكَ اللهُ إِنِّي لَمْ أُرِدْ بِمَا سَأَلْتُكَ إِلَّا لِأَحْزُِرَ عَقْلَكَ</w:t>
      </w:r>
      <w:r w:rsidR="000D0FEA" w:rsidRPr="00B000F2">
        <w:rPr>
          <w:rFonts w:ascii="Traditional Arabic" w:hAnsi="Traditional Arabic" w:cs="Traditional Arabic" w:hint="cs"/>
          <w:sz w:val="34"/>
          <w:szCs w:val="34"/>
          <w:rtl/>
        </w:rPr>
        <w:t xml:space="preserve"> [</w:t>
      </w:r>
      <w:r w:rsidR="000D0FEA" w:rsidRPr="00B000F2">
        <w:rPr>
          <w:rFonts w:ascii="Traditional Arabic" w:hAnsi="Traditional Arabic" w:cs="Traditional Arabic"/>
          <w:sz w:val="34"/>
          <w:szCs w:val="34"/>
          <w:rtl/>
        </w:rPr>
        <w:t>لأمتحن عقلك وفهمك ومعرفتك</w:t>
      </w:r>
      <w:r w:rsidR="000D0FEA"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 xml:space="preserve"> إِنَّ رَجُلَيْنِ مِنْ مُزَيْنَةَ أَتَيَا رَسُولَ اللهِ </w:t>
      </w:r>
      <w:r w:rsidR="000D0FEA" w:rsidRPr="00B000F2">
        <w:rPr>
          <w:rFonts w:ascii="Traditional Arabic" w:hAnsi="Traditional Arabic" w:cs="Traditional Arabic" w:hint="cs"/>
          <w:sz w:val="34"/>
          <w:szCs w:val="34"/>
          <w:rtl/>
        </w:rPr>
        <w:t xml:space="preserve">-صَلَّى اللَّهُ عَلَيْهِ وَسَلَّمَ- </w:t>
      </w:r>
      <w:r w:rsidRPr="00B000F2">
        <w:rPr>
          <w:rFonts w:ascii="Traditional Arabic" w:hAnsi="Traditional Arabic" w:cs="Traditional Arabic"/>
          <w:sz w:val="34"/>
          <w:szCs w:val="34"/>
          <w:rtl/>
        </w:rPr>
        <w:t xml:space="preserve">فَقَالَا: يَا رَسُولَ اللهِ أَرَأَيْتَ مَا يَعْمَلُ النَّاسُ الْيَوْمَ، وَيَكْدَحُونَ فِيهِ أَشَيْءٌ قُضِيَ عَلَيْهِمْ وَمَضَى فِيهِمْ مِنْ قَدَرٍ قَدْ سَبَقَ، أَوْ فِيمَا يُسْتَقْبَلُونَ بِهِ مِمَّا أَتَاهُمْ بِهِ نَبِيُّهُمْ، وَثَبَتَتِ الْحُجَّةُ عَلَيْهِمْ؟ فَقَالَ: لَا بَلْ شَيْءٌ قُضِيَ عَلَيْهِمْ، وَمَضَى فِيهِمْ وَتَصْدِيقُ ذَلِكَ فِي كِتَابِ اللهِ عز وجل: </w:t>
      </w:r>
      <w:r w:rsidR="001A2325" w:rsidRPr="001A2325">
        <w:rPr>
          <w:rFonts w:ascii="Traditional Arabic" w:hAnsi="Traditional Arabic" w:cs="Traditional Arabic"/>
          <w:color w:val="000000" w:themeColor="text1"/>
          <w:sz w:val="34"/>
          <w:szCs w:val="34"/>
          <w:rtl/>
        </w:rPr>
        <w:t>﴿</w:t>
      </w:r>
      <w:r w:rsidRPr="001A2325">
        <w:rPr>
          <w:rFonts w:ascii="Traditional Arabic" w:hAnsi="Traditional Arabic" w:cs="Traditional Arabic"/>
          <w:color w:val="008000"/>
          <w:sz w:val="34"/>
          <w:szCs w:val="34"/>
          <w:rtl/>
        </w:rPr>
        <w:t>وَنَفْسٍ وَمَا سَوَّاهَا * فَأَلْهَمَهَا فُجُورَهَا وَتَقْوَاهَا</w:t>
      </w:r>
      <w:r w:rsidR="001A2325" w:rsidRPr="001A2325">
        <w:rPr>
          <w:rFonts w:ascii="Traditional Arabic" w:hAnsi="Traditional Arabic" w:cs="Traditional Arabic"/>
          <w:color w:val="000000" w:themeColor="text1"/>
          <w:sz w:val="34"/>
          <w:szCs w:val="34"/>
          <w:rtl/>
        </w:rPr>
        <w:t>﴾</w:t>
      </w:r>
      <w:r w:rsidRPr="00B000F2">
        <w:rPr>
          <w:rFonts w:ascii="Traditional Arabic" w:hAnsi="Traditional Arabic" w:cs="Traditional Arabic"/>
          <w:sz w:val="34"/>
          <w:szCs w:val="34"/>
          <w:rtl/>
        </w:rPr>
        <w:t>»</w:t>
      </w:r>
      <w:r w:rsidR="005C4777" w:rsidRPr="00B000F2">
        <w:rPr>
          <w:rFonts w:ascii="Traditional Arabic" w:hAnsi="Traditional Arabic" w:cs="Traditional Arabic"/>
          <w:color w:val="EE0000"/>
          <w:sz w:val="34"/>
          <w:szCs w:val="34"/>
          <w:rtl/>
        </w:rPr>
        <w:t xml:space="preserve"> </w:t>
      </w:r>
    </w:p>
    <w:p w14:paraId="299531F4" w14:textId="77777777" w:rsidR="001A2325" w:rsidRDefault="001A2325">
      <w:pPr>
        <w:bidi w:val="0"/>
        <w:rPr>
          <w:rFonts w:ascii="Traditional Arabic" w:hAnsi="Traditional Arabic" w:cs="Traditional Arabic"/>
          <w:color w:val="EE0000"/>
          <w:sz w:val="34"/>
          <w:szCs w:val="34"/>
          <w:rtl/>
        </w:rPr>
      </w:pPr>
      <w:r>
        <w:rPr>
          <w:rFonts w:ascii="Traditional Arabic" w:hAnsi="Traditional Arabic" w:cs="Traditional Arabic"/>
          <w:color w:val="EE0000"/>
          <w:sz w:val="34"/>
          <w:szCs w:val="34"/>
          <w:rtl/>
        </w:rPr>
        <w:br w:type="page"/>
      </w:r>
    </w:p>
    <w:p w14:paraId="4BE2CB6F" w14:textId="62967179" w:rsidR="00AB68A4" w:rsidRPr="00B000F2" w:rsidRDefault="00AB68A4"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lastRenderedPageBreak/>
        <w:t xml:space="preserve">وفي </w:t>
      </w:r>
      <w:r w:rsidR="00784E7A" w:rsidRPr="00B000F2">
        <w:rPr>
          <w:rFonts w:ascii="Traditional Arabic" w:hAnsi="Traditional Arabic" w:cs="Traditional Arabic" w:hint="cs"/>
          <w:sz w:val="34"/>
          <w:szCs w:val="34"/>
          <w:rtl/>
        </w:rPr>
        <w:t>«</w:t>
      </w:r>
      <w:r w:rsidRPr="00B000F2">
        <w:rPr>
          <w:rFonts w:ascii="Traditional Arabic" w:hAnsi="Traditional Arabic" w:cs="Traditional Arabic" w:hint="cs"/>
          <w:sz w:val="34"/>
          <w:szCs w:val="34"/>
          <w:rtl/>
        </w:rPr>
        <w:t>السنة</w:t>
      </w:r>
      <w:r w:rsidR="00784E7A" w:rsidRPr="00B000F2">
        <w:rPr>
          <w:rFonts w:ascii="Traditional Arabic" w:hAnsi="Traditional Arabic" w:cs="Traditional Arabic" w:hint="cs"/>
          <w:sz w:val="34"/>
          <w:szCs w:val="34"/>
          <w:rtl/>
        </w:rPr>
        <w:t>»</w:t>
      </w:r>
      <w:r w:rsidRPr="00B000F2">
        <w:rPr>
          <w:rFonts w:ascii="Traditional Arabic" w:hAnsi="Traditional Arabic" w:cs="Traditional Arabic" w:hint="cs"/>
          <w:sz w:val="34"/>
          <w:szCs w:val="34"/>
          <w:rtl/>
        </w:rPr>
        <w:t xml:space="preserve"> لابن أبي عاصم </w:t>
      </w:r>
      <w:r w:rsidR="00E650B7" w:rsidRPr="00B000F2">
        <w:rPr>
          <w:rFonts w:ascii="Traditional Arabic" w:hAnsi="Traditional Arabic" w:cs="Traditional Arabic"/>
          <w:sz w:val="34"/>
          <w:szCs w:val="34"/>
          <w:rtl/>
        </w:rPr>
        <w:t>عَنْ أَبِي هُرَيْرَةَ</w:t>
      </w:r>
      <w:r w:rsidR="00784E7A" w:rsidRPr="00B000F2">
        <w:rPr>
          <w:rFonts w:ascii="Traditional Arabic" w:hAnsi="Traditional Arabic" w:cs="Traditional Arabic" w:hint="cs"/>
          <w:sz w:val="34"/>
          <w:szCs w:val="34"/>
          <w:rtl/>
        </w:rPr>
        <w:t xml:space="preserve"> -رَضِيَ اللَّهُ عَنْهُ-</w:t>
      </w:r>
      <w:r w:rsidR="00E650B7" w:rsidRPr="00B000F2">
        <w:rPr>
          <w:rFonts w:ascii="Traditional Arabic" w:hAnsi="Traditional Arabic" w:cs="Traditional Arabic"/>
          <w:sz w:val="34"/>
          <w:szCs w:val="34"/>
          <w:rtl/>
        </w:rPr>
        <w:t xml:space="preserve">، أَنَّهُ سَمِعَ النَّبِيَّ </w:t>
      </w:r>
      <w:r w:rsidR="00E650B7" w:rsidRPr="00B000F2">
        <w:rPr>
          <w:rFonts w:ascii="Traditional Arabic" w:hAnsi="Traditional Arabic" w:cs="Traditional Arabic" w:hint="cs"/>
          <w:sz w:val="34"/>
          <w:szCs w:val="34"/>
          <w:rtl/>
        </w:rPr>
        <w:t xml:space="preserve">-صَلَّى اللَّهُ عَلَيْهِ وَسَلَّمَ- </w:t>
      </w:r>
      <w:r w:rsidR="00E650B7" w:rsidRPr="00B000F2">
        <w:rPr>
          <w:rFonts w:ascii="Traditional Arabic" w:hAnsi="Traditional Arabic" w:cs="Traditional Arabic"/>
          <w:sz w:val="34"/>
          <w:szCs w:val="34"/>
          <w:rtl/>
        </w:rPr>
        <w:t xml:space="preserve">يَقُولُ: </w:t>
      </w:r>
      <w:r w:rsidR="001A2325" w:rsidRPr="001A2325">
        <w:rPr>
          <w:rFonts w:ascii="Traditional Arabic" w:hAnsi="Traditional Arabic" w:cs="Traditional Arabic"/>
          <w:color w:val="000000" w:themeColor="text1"/>
          <w:sz w:val="34"/>
          <w:szCs w:val="34"/>
          <w:rtl/>
        </w:rPr>
        <w:t>﴿</w:t>
      </w:r>
      <w:r w:rsidR="00E650B7" w:rsidRPr="001A2325">
        <w:rPr>
          <w:rFonts w:ascii="Traditional Arabic" w:hAnsi="Traditional Arabic" w:cs="Traditional Arabic"/>
          <w:color w:val="008000"/>
          <w:sz w:val="34"/>
          <w:szCs w:val="34"/>
          <w:rtl/>
        </w:rPr>
        <w:t>فَأَلْهَمَهَا فُجُورَهَا وَتَقْوَاهَا</w:t>
      </w:r>
      <w:r w:rsidR="001A2325" w:rsidRPr="001A2325">
        <w:rPr>
          <w:rFonts w:ascii="Traditional Arabic" w:hAnsi="Traditional Arabic" w:cs="Traditional Arabic"/>
          <w:color w:val="000000" w:themeColor="text1"/>
          <w:sz w:val="34"/>
          <w:szCs w:val="34"/>
          <w:rtl/>
        </w:rPr>
        <w:t>﴾</w:t>
      </w:r>
      <w:r w:rsidR="00E650B7" w:rsidRPr="00B000F2">
        <w:rPr>
          <w:rFonts w:ascii="Traditional Arabic" w:hAnsi="Traditional Arabic" w:cs="Traditional Arabic"/>
          <w:sz w:val="34"/>
          <w:szCs w:val="34"/>
          <w:rtl/>
        </w:rPr>
        <w:t xml:space="preserve"> [الشمس:8] قَالَ: </w:t>
      </w:r>
      <w:r w:rsidR="003F04FA" w:rsidRPr="00B000F2">
        <w:rPr>
          <w:rFonts w:ascii="Traditional Arabic" w:hAnsi="Traditional Arabic" w:cs="Traditional Arabic" w:hint="cs"/>
          <w:sz w:val="34"/>
          <w:szCs w:val="34"/>
          <w:rtl/>
        </w:rPr>
        <w:t>(</w:t>
      </w:r>
      <w:r w:rsidR="00E650B7" w:rsidRPr="00B000F2">
        <w:rPr>
          <w:rFonts w:ascii="Traditional Arabic" w:hAnsi="Traditional Arabic" w:cs="Traditional Arabic"/>
          <w:sz w:val="34"/>
          <w:szCs w:val="34"/>
          <w:rtl/>
        </w:rPr>
        <w:t>اللَّهُمَّ ائْتِ نَفْسِي تَقْوَاهَا، زَكِّهَا أَنْتَ خَيْرُ مَنْ زَكَّاهَا، أَنْتَ وَلِيُّهَا وَمَوْلَاهَا</w:t>
      </w:r>
      <w:r w:rsidR="003F04FA" w:rsidRPr="00B000F2">
        <w:rPr>
          <w:rFonts w:ascii="Traditional Arabic" w:hAnsi="Traditional Arabic" w:cs="Traditional Arabic" w:hint="cs"/>
          <w:sz w:val="34"/>
          <w:szCs w:val="34"/>
          <w:rtl/>
        </w:rPr>
        <w:t>)</w:t>
      </w:r>
      <w:r w:rsidR="00E650B7" w:rsidRPr="00B000F2">
        <w:rPr>
          <w:rFonts w:ascii="Traditional Arabic" w:hAnsi="Traditional Arabic" w:cs="Traditional Arabic"/>
          <w:sz w:val="34"/>
          <w:szCs w:val="34"/>
          <w:rtl/>
        </w:rPr>
        <w:t>.</w:t>
      </w:r>
    </w:p>
    <w:p w14:paraId="6F9B19FE" w14:textId="786E792B" w:rsidR="002446DD" w:rsidRPr="00B000F2" w:rsidRDefault="002446DD"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t xml:space="preserve">وفي مسند أحمد </w:t>
      </w:r>
      <w:r w:rsidR="0094230D" w:rsidRPr="00B000F2">
        <w:rPr>
          <w:rFonts w:ascii="Traditional Arabic" w:hAnsi="Traditional Arabic" w:cs="Traditional Arabic"/>
          <w:sz w:val="34"/>
          <w:szCs w:val="34"/>
          <w:rtl/>
        </w:rPr>
        <w:t>عَنْ عَائِشَةَ</w:t>
      </w:r>
      <w:r w:rsidR="0094230D" w:rsidRPr="00B000F2">
        <w:rPr>
          <w:rFonts w:ascii="Traditional Arabic" w:hAnsi="Traditional Arabic" w:cs="Traditional Arabic" w:hint="cs"/>
          <w:sz w:val="34"/>
          <w:szCs w:val="34"/>
          <w:rtl/>
        </w:rPr>
        <w:t xml:space="preserve"> -رَضِيَ اللَّهُ عَنْها- </w:t>
      </w:r>
      <w:r w:rsidRPr="00B000F2">
        <w:rPr>
          <w:rFonts w:ascii="Traditional Arabic" w:hAnsi="Traditional Arabic" w:cs="Traditional Arabic"/>
          <w:sz w:val="34"/>
          <w:szCs w:val="34"/>
          <w:rtl/>
        </w:rPr>
        <w:t xml:space="preserve">أَنَّهَا فَقَدَتِ النَّبِيَّ </w:t>
      </w:r>
      <w:r w:rsidR="0094230D" w:rsidRPr="00B000F2">
        <w:rPr>
          <w:rFonts w:ascii="Traditional Arabic" w:hAnsi="Traditional Arabic" w:cs="Traditional Arabic" w:hint="cs"/>
          <w:sz w:val="34"/>
          <w:szCs w:val="34"/>
          <w:rtl/>
        </w:rPr>
        <w:t>-صَلَّى اللَّهُ عَلَيْهِ وَسَلَّمَ-</w:t>
      </w:r>
      <w:r w:rsidRPr="00B000F2">
        <w:rPr>
          <w:rFonts w:ascii="Traditional Arabic" w:hAnsi="Traditional Arabic" w:cs="Traditional Arabic"/>
          <w:sz w:val="34"/>
          <w:szCs w:val="34"/>
          <w:rtl/>
        </w:rPr>
        <w:t xml:space="preserve"> مِنْ مَضْجَعِهِ، فَلَمَسَتْهُ بِيَدِهَا، فَوَقَعَتْ عَلَيْهِ وَهُوَ سَاجِدٌ، وَهُوَ يَقُولُ: </w:t>
      </w:r>
      <w:r w:rsidR="0094230D"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رَبِّ أَعْطِ نَفْسِي تَقْوَاهَا، زَكِّهَا أَنْتَ خَيْرُ مَنْ زَكَّاهَا، أَنْتَ وَلِيُّهَا وَمَوْلَاهَا</w:t>
      </w:r>
      <w:r w:rsidR="0094230D" w:rsidRPr="00B000F2">
        <w:rPr>
          <w:rFonts w:ascii="Traditional Arabic" w:hAnsi="Traditional Arabic" w:cs="Traditional Arabic" w:hint="cs"/>
          <w:sz w:val="34"/>
          <w:szCs w:val="34"/>
          <w:rtl/>
        </w:rPr>
        <w:t>)</w:t>
      </w:r>
      <w:r w:rsidR="00227A14" w:rsidRPr="00B000F2">
        <w:rPr>
          <w:rFonts w:ascii="Traditional Arabic" w:hAnsi="Traditional Arabic" w:cs="Traditional Arabic" w:hint="cs"/>
          <w:sz w:val="34"/>
          <w:szCs w:val="34"/>
          <w:rtl/>
        </w:rPr>
        <w:t xml:space="preserve"> [صحيح]</w:t>
      </w:r>
    </w:p>
    <w:p w14:paraId="68AFF57A" w14:textId="4F2381F8" w:rsidR="005D7F53" w:rsidRPr="00B000F2" w:rsidRDefault="005D7F53"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t xml:space="preserve">وفي صحيح مسلم </w:t>
      </w:r>
      <w:r w:rsidRPr="00B000F2">
        <w:rPr>
          <w:rFonts w:ascii="Traditional Arabic" w:hAnsi="Traditional Arabic" w:cs="Traditional Arabic"/>
          <w:sz w:val="34"/>
          <w:szCs w:val="34"/>
          <w:rtl/>
        </w:rPr>
        <w:t xml:space="preserve">عَنْ زَيْدِ بْنِ أَرْقَمَ قَالَ: لَا أَقُولُ لَكُمْ إِلَّا كَمَا كَانَ رَسُولُ اللهِ </w:t>
      </w:r>
      <w:r w:rsidRPr="00B000F2">
        <w:rPr>
          <w:rFonts w:ascii="Traditional Arabic" w:hAnsi="Traditional Arabic" w:cs="Traditional Arabic" w:hint="cs"/>
          <w:sz w:val="34"/>
          <w:szCs w:val="34"/>
          <w:rtl/>
        </w:rPr>
        <w:t xml:space="preserve">-صَلَّى اللَّهُ عَلَيْهِ وَسَلَّمَ- </w:t>
      </w:r>
      <w:r w:rsidRPr="00B000F2">
        <w:rPr>
          <w:rFonts w:ascii="Traditional Arabic" w:hAnsi="Traditional Arabic" w:cs="Traditional Arabic"/>
          <w:sz w:val="34"/>
          <w:szCs w:val="34"/>
          <w:rtl/>
        </w:rPr>
        <w:t xml:space="preserve">يَقُولُ: كَانَ يَقُولُ: </w:t>
      </w:r>
      <w:r w:rsidR="00C44A07"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اللَّهُمَّ إِنِّي أَعُوذُ بِكَ مِنَ الْعَجْزِ وَالْكَسَلِ، وَالْجُبْنِ، وَالْبُخْلِ، وَالْهَرَمِ، وَعَذَابِ الْقَبْرِ اللَّهُمَّ آتِ نَفْسِي</w:t>
      </w:r>
      <w:r w:rsidR="00726815" w:rsidRPr="00B000F2">
        <w:rPr>
          <w:rFonts w:ascii="Traditional Arabic" w:hAnsi="Traditional Arabic" w:cs="Traditional Arabic" w:hint="cs"/>
          <w:sz w:val="34"/>
          <w:szCs w:val="34"/>
          <w:rtl/>
        </w:rPr>
        <w:t xml:space="preserve"> </w:t>
      </w:r>
      <w:r w:rsidRPr="00B000F2">
        <w:rPr>
          <w:rFonts w:ascii="Traditional Arabic" w:hAnsi="Traditional Arabic" w:cs="Traditional Arabic"/>
          <w:sz w:val="34"/>
          <w:szCs w:val="34"/>
          <w:rtl/>
        </w:rPr>
        <w:t>تَقْوَاهَا، وَزَكِّهَا أَنْتَ خَيْرُ مَنْ زَكَّاهَا، أَنْتَ وَلِيُّهَا وَمَوْلَاهَا، اللَّهُمَّ إِنِّي أَعُوذُ بِكَ مِنْ عِلْمٍ لَا يَنْفَعُ، وَمِنْ قَلْبٍ لَا يَخْشَعُ، وَمِنْ نَفْسٍ لَا تَشْبَعُ، وَمِنْ دَعْوَةٍ لَا يُسْتَجَابُ لَهَا</w:t>
      </w:r>
      <w:r w:rsidR="00C44A07" w:rsidRPr="00B000F2">
        <w:rPr>
          <w:rFonts w:ascii="Traditional Arabic" w:hAnsi="Traditional Arabic" w:cs="Traditional Arabic" w:hint="cs"/>
          <w:sz w:val="34"/>
          <w:szCs w:val="34"/>
          <w:rtl/>
        </w:rPr>
        <w:t>)</w:t>
      </w:r>
      <w:r w:rsidR="00726815" w:rsidRPr="00B000F2">
        <w:rPr>
          <w:rFonts w:ascii="Traditional Arabic" w:hAnsi="Traditional Arabic" w:cs="Traditional Arabic" w:hint="cs"/>
          <w:sz w:val="34"/>
          <w:szCs w:val="34"/>
          <w:rtl/>
        </w:rPr>
        <w:t xml:space="preserve"> وفي رواية أحمد </w:t>
      </w:r>
      <w:r w:rsidR="00726815" w:rsidRPr="00B000F2">
        <w:rPr>
          <w:rFonts w:ascii="Traditional Arabic" w:hAnsi="Traditional Arabic" w:cs="Traditional Arabic"/>
          <w:sz w:val="34"/>
          <w:szCs w:val="34"/>
          <w:rtl/>
        </w:rPr>
        <w:t xml:space="preserve">قَالَ: فَقَالَ زَيْدُ بْنُ أَرْقَمَ: كَانَ رَسُولُ اللهِ </w:t>
      </w:r>
      <w:r w:rsidR="00726815" w:rsidRPr="00B000F2">
        <w:rPr>
          <w:rFonts w:ascii="Traditional Arabic" w:hAnsi="Traditional Arabic" w:cs="Traditional Arabic" w:hint="cs"/>
          <w:sz w:val="34"/>
          <w:szCs w:val="34"/>
          <w:rtl/>
        </w:rPr>
        <w:t>-صَلَّى اللَّهُ عَلَيْهِ وَسَلَّمَ-</w:t>
      </w:r>
      <w:r w:rsidR="00726815" w:rsidRPr="00B000F2">
        <w:rPr>
          <w:rFonts w:ascii="Traditional Arabic" w:hAnsi="Traditional Arabic" w:cs="Traditional Arabic"/>
          <w:sz w:val="34"/>
          <w:szCs w:val="34"/>
          <w:rtl/>
        </w:rPr>
        <w:t xml:space="preserve"> </w:t>
      </w:r>
      <w:proofErr w:type="spellStart"/>
      <w:r w:rsidR="00726815" w:rsidRPr="00B000F2">
        <w:rPr>
          <w:rFonts w:ascii="Traditional Arabic" w:hAnsi="Traditional Arabic" w:cs="Traditional Arabic"/>
          <w:sz w:val="34"/>
          <w:szCs w:val="34"/>
          <w:rtl/>
        </w:rPr>
        <w:t>يُعَلِّمُنَاهُنَّ</w:t>
      </w:r>
      <w:proofErr w:type="spellEnd"/>
      <w:r w:rsidR="00726815" w:rsidRPr="00B000F2">
        <w:rPr>
          <w:rFonts w:ascii="Traditional Arabic" w:hAnsi="Traditional Arabic" w:cs="Traditional Arabic"/>
          <w:sz w:val="34"/>
          <w:szCs w:val="34"/>
          <w:rtl/>
        </w:rPr>
        <w:t xml:space="preserve">، وَنَحْنُ </w:t>
      </w:r>
      <w:proofErr w:type="spellStart"/>
      <w:r w:rsidR="00726815" w:rsidRPr="00B000F2">
        <w:rPr>
          <w:rFonts w:ascii="Traditional Arabic" w:hAnsi="Traditional Arabic" w:cs="Traditional Arabic"/>
          <w:sz w:val="34"/>
          <w:szCs w:val="34"/>
          <w:rtl/>
        </w:rPr>
        <w:t>نُعَلِّمُكُمُوهُنَّ</w:t>
      </w:r>
      <w:proofErr w:type="spellEnd"/>
      <w:r w:rsidR="00726815" w:rsidRPr="00B000F2">
        <w:rPr>
          <w:rFonts w:ascii="Traditional Arabic" w:hAnsi="Traditional Arabic" w:cs="Traditional Arabic" w:hint="cs"/>
          <w:sz w:val="34"/>
          <w:szCs w:val="34"/>
          <w:rtl/>
        </w:rPr>
        <w:t>.</w:t>
      </w:r>
    </w:p>
    <w:p w14:paraId="60F886FC" w14:textId="203DDFF6" w:rsidR="00C95CEA" w:rsidRPr="00B000F2" w:rsidRDefault="000D0FEA" w:rsidP="00B000F2">
      <w:pPr>
        <w:tabs>
          <w:tab w:val="left" w:pos="1242"/>
        </w:tabs>
        <w:spacing w:after="0" w:line="360" w:lineRule="auto"/>
        <w:jc w:val="both"/>
        <w:rPr>
          <w:rFonts w:ascii="Traditional Arabic" w:hAnsi="Traditional Arabic" w:cs="Traditional Arabic"/>
          <w:sz w:val="34"/>
          <w:szCs w:val="34"/>
        </w:rPr>
      </w:pPr>
      <w:r w:rsidRPr="00B000F2">
        <w:rPr>
          <w:rFonts w:ascii="Traditional Arabic" w:hAnsi="Traditional Arabic" w:cs="Traditional Arabic" w:hint="cs"/>
          <w:sz w:val="34"/>
          <w:szCs w:val="34"/>
          <w:rtl/>
        </w:rPr>
        <w:t xml:space="preserve">** </w:t>
      </w:r>
      <w:r w:rsidR="00C44A07" w:rsidRPr="00B000F2">
        <w:rPr>
          <w:rFonts w:ascii="Traditional Arabic" w:hAnsi="Traditional Arabic" w:cs="Traditional Arabic" w:hint="cs"/>
          <w:sz w:val="34"/>
          <w:szCs w:val="34"/>
          <w:rtl/>
        </w:rPr>
        <w:t>و</w:t>
      </w:r>
      <w:r w:rsidR="00C95CEA" w:rsidRPr="00B000F2">
        <w:rPr>
          <w:rFonts w:ascii="Traditional Arabic" w:hAnsi="Traditional Arabic" w:cs="Traditional Arabic"/>
          <w:sz w:val="34"/>
          <w:szCs w:val="34"/>
          <w:rtl/>
        </w:rPr>
        <w:t xml:space="preserve">ذكر المفسرون عدة أوجه لتقديم الفجور على التقوى، مع أن التقوى أفضل، وهي الأصل كما ورد في الحديث: </w:t>
      </w:r>
      <w:r w:rsidR="00C95CEA" w:rsidRPr="00B000F2">
        <w:rPr>
          <w:rFonts w:ascii="Traditional Arabic" w:hAnsi="Traditional Arabic" w:cs="Traditional Arabic" w:hint="cs"/>
          <w:sz w:val="34"/>
          <w:szCs w:val="34"/>
          <w:rtl/>
        </w:rPr>
        <w:t>(</w:t>
      </w:r>
      <w:r w:rsidR="00C95CEA" w:rsidRPr="00B000F2">
        <w:rPr>
          <w:rFonts w:ascii="Traditional Arabic" w:hAnsi="Traditional Arabic" w:cs="Traditional Arabic"/>
          <w:sz w:val="34"/>
          <w:szCs w:val="34"/>
          <w:rtl/>
        </w:rPr>
        <w:t>كل مولود يولد على الفطرة</w:t>
      </w:r>
      <w:r w:rsidR="00C95CEA" w:rsidRPr="00B000F2">
        <w:rPr>
          <w:rFonts w:ascii="Traditional Arabic" w:hAnsi="Traditional Arabic" w:cs="Traditional Arabic" w:hint="cs"/>
          <w:sz w:val="34"/>
          <w:szCs w:val="34"/>
          <w:rtl/>
        </w:rPr>
        <w:t>)</w:t>
      </w:r>
      <w:r w:rsidR="00C95CEA" w:rsidRPr="00B000F2">
        <w:rPr>
          <w:rFonts w:ascii="Traditional Arabic" w:hAnsi="Traditional Arabic" w:cs="Traditional Arabic"/>
          <w:sz w:val="34"/>
          <w:szCs w:val="34"/>
          <w:rtl/>
        </w:rPr>
        <w:t xml:space="preserve"> </w:t>
      </w:r>
      <w:r w:rsidR="00C95CEA" w:rsidRPr="00B000F2">
        <w:rPr>
          <w:rFonts w:ascii="Traditional Arabic" w:hAnsi="Traditional Arabic" w:cs="Traditional Arabic" w:hint="cs"/>
          <w:sz w:val="34"/>
          <w:szCs w:val="34"/>
          <w:rtl/>
        </w:rPr>
        <w:t>[</w:t>
      </w:r>
      <w:r w:rsidR="00C95CEA" w:rsidRPr="00B000F2">
        <w:rPr>
          <w:rFonts w:ascii="Traditional Arabic" w:hAnsi="Traditional Arabic" w:cs="Traditional Arabic"/>
          <w:sz w:val="34"/>
          <w:szCs w:val="34"/>
          <w:rtl/>
        </w:rPr>
        <w:t>البخاري</w:t>
      </w:r>
      <w:r w:rsidR="00C95CEA" w:rsidRPr="00B000F2">
        <w:rPr>
          <w:rFonts w:ascii="Traditional Arabic" w:hAnsi="Traditional Arabic" w:cs="Traditional Arabic" w:hint="cs"/>
          <w:sz w:val="34"/>
          <w:szCs w:val="34"/>
          <w:rtl/>
        </w:rPr>
        <w:t xml:space="preserve"> ومسلم]</w:t>
      </w:r>
      <w:r w:rsidR="00C95CEA" w:rsidRPr="00B000F2">
        <w:rPr>
          <w:rFonts w:ascii="Traditional Arabic" w:hAnsi="Traditional Arabic" w:cs="Traditional Arabic"/>
          <w:sz w:val="34"/>
          <w:szCs w:val="34"/>
          <w:rtl/>
        </w:rPr>
        <w:t>، ومن تلك الأوجه</w:t>
      </w:r>
      <w:r w:rsidR="00C95CEA" w:rsidRPr="00B000F2">
        <w:rPr>
          <w:rFonts w:ascii="Traditional Arabic" w:hAnsi="Traditional Arabic" w:cs="Traditional Arabic" w:hint="cs"/>
          <w:sz w:val="34"/>
          <w:szCs w:val="34"/>
          <w:rtl/>
        </w:rPr>
        <w:t>:</w:t>
      </w:r>
    </w:p>
    <w:p w14:paraId="395F49E3" w14:textId="77777777" w:rsidR="00C95CEA" w:rsidRPr="00B000F2" w:rsidRDefault="00C95CEA" w:rsidP="00B000F2">
      <w:pPr>
        <w:tabs>
          <w:tab w:val="left" w:pos="1242"/>
        </w:tabs>
        <w:spacing w:after="0" w:line="360" w:lineRule="auto"/>
        <w:jc w:val="both"/>
        <w:rPr>
          <w:rFonts w:ascii="Traditional Arabic" w:hAnsi="Traditional Arabic" w:cs="Traditional Arabic"/>
          <w:sz w:val="34"/>
          <w:szCs w:val="34"/>
        </w:rPr>
      </w:pPr>
      <w:r w:rsidRPr="00B000F2">
        <w:rPr>
          <w:rFonts w:ascii="Traditional Arabic" w:hAnsi="Traditional Arabic" w:cs="Traditional Arabic"/>
          <w:sz w:val="34"/>
          <w:szCs w:val="34"/>
          <w:rtl/>
        </w:rPr>
        <w:t>قدمها مراعاة لفواصل الآيات؛ لأن نظم القرآن أحد أوجه إعجازه</w:t>
      </w:r>
      <w:r w:rsidRPr="00B000F2">
        <w:rPr>
          <w:rFonts w:ascii="Traditional Arabic" w:hAnsi="Traditional Arabic" w:cs="Traditional Arabic" w:hint="cs"/>
          <w:sz w:val="34"/>
          <w:szCs w:val="34"/>
          <w:rtl/>
        </w:rPr>
        <w:t>.</w:t>
      </w:r>
    </w:p>
    <w:p w14:paraId="17A2693A" w14:textId="77777777" w:rsidR="00C95CEA" w:rsidRPr="00B000F2" w:rsidRDefault="00C95CEA" w:rsidP="00B000F2">
      <w:pPr>
        <w:tabs>
          <w:tab w:val="left" w:pos="1242"/>
        </w:tabs>
        <w:spacing w:after="0" w:line="360" w:lineRule="auto"/>
        <w:jc w:val="both"/>
        <w:rPr>
          <w:rFonts w:ascii="Traditional Arabic" w:hAnsi="Traditional Arabic" w:cs="Traditional Arabic"/>
          <w:sz w:val="34"/>
          <w:szCs w:val="34"/>
        </w:rPr>
      </w:pPr>
      <w:r w:rsidRPr="00B000F2">
        <w:rPr>
          <w:rFonts w:ascii="Traditional Arabic" w:hAnsi="Traditional Arabic" w:cs="Traditional Arabic"/>
          <w:sz w:val="34"/>
          <w:szCs w:val="34"/>
          <w:rtl/>
        </w:rPr>
        <w:t>وقيل:</w:t>
      </w:r>
      <w:r w:rsidRPr="00B000F2">
        <w:rPr>
          <w:rFonts w:ascii="Traditional Arabic" w:hAnsi="Traditional Arabic" w:cs="Traditional Arabic" w:hint="cs"/>
          <w:sz w:val="34"/>
          <w:szCs w:val="34"/>
          <w:rtl/>
        </w:rPr>
        <w:t xml:space="preserve"> </w:t>
      </w:r>
      <w:r w:rsidRPr="00B000F2">
        <w:rPr>
          <w:rFonts w:ascii="Traditional Arabic" w:hAnsi="Traditional Arabic" w:cs="Traditional Arabic"/>
          <w:sz w:val="34"/>
          <w:szCs w:val="34"/>
          <w:rtl/>
        </w:rPr>
        <w:t>لأن إلهامه بهذا المعنى من مبادئ تجنّبه تخلية، والتخلية مقدمة على التحلية</w:t>
      </w:r>
      <w:r w:rsidRPr="00B000F2">
        <w:rPr>
          <w:rFonts w:ascii="Traditional Arabic" w:hAnsi="Traditional Arabic" w:cs="Traditional Arabic" w:hint="cs"/>
          <w:sz w:val="34"/>
          <w:szCs w:val="34"/>
          <w:rtl/>
        </w:rPr>
        <w:t>.</w:t>
      </w:r>
    </w:p>
    <w:p w14:paraId="3DE2BD88" w14:textId="4664C447" w:rsidR="00060E9F" w:rsidRPr="00B000F2" w:rsidRDefault="00C95CEA" w:rsidP="00B000F2">
      <w:pPr>
        <w:tabs>
          <w:tab w:val="left" w:pos="1242"/>
        </w:tabs>
        <w:spacing w:after="0" w:line="360" w:lineRule="auto"/>
        <w:jc w:val="both"/>
        <w:rPr>
          <w:rFonts w:ascii="Traditional Arabic" w:hAnsi="Traditional Arabic" w:cs="Traditional Arabic"/>
          <w:sz w:val="34"/>
          <w:szCs w:val="34"/>
        </w:rPr>
      </w:pPr>
      <w:r w:rsidRPr="00B000F2">
        <w:rPr>
          <w:rFonts w:ascii="Traditional Arabic" w:hAnsi="Traditional Arabic" w:cs="Traditional Arabic"/>
          <w:sz w:val="34"/>
          <w:szCs w:val="34"/>
          <w:rtl/>
        </w:rPr>
        <w:t>وقيل: قدمها مراعاة لأحوال المخاطبين بهذه السورة، وهم المشركون، وأكثر أعمالهم فجور لا تقوى.</w:t>
      </w:r>
      <w:r w:rsidR="001922BF" w:rsidRPr="00B000F2">
        <w:rPr>
          <w:rFonts w:ascii="Traditional Arabic" w:hAnsi="Traditional Arabic" w:cs="Traditional Arabic" w:hint="cs"/>
          <w:sz w:val="34"/>
          <w:szCs w:val="34"/>
          <w:rtl/>
        </w:rPr>
        <w:t xml:space="preserve">. </w:t>
      </w:r>
      <w:r w:rsidR="00060E9F" w:rsidRPr="00B000F2">
        <w:rPr>
          <w:rFonts w:ascii="Traditional Arabic" w:hAnsi="Traditional Arabic" w:cs="Traditional Arabic" w:hint="cs"/>
          <w:sz w:val="34"/>
          <w:szCs w:val="34"/>
          <w:rtl/>
        </w:rPr>
        <w:t xml:space="preserve">قال ابن عاشور: </w:t>
      </w:r>
      <w:r w:rsidR="00060E9F" w:rsidRPr="00B000F2">
        <w:rPr>
          <w:rFonts w:ascii="Traditional Arabic" w:hAnsi="Traditional Arabic" w:cs="Traditional Arabic"/>
          <w:sz w:val="34"/>
          <w:szCs w:val="34"/>
          <w:rtl/>
        </w:rPr>
        <w:t>وَتَقْدِيمُ الْفُجُورِ عَلَى التَّقْوَى مُرَاعًى فِيهِ أَحْوَالُ الْمُخَاطَبِينَ بِهَذِهِ السُّورَةِ وَهُمُ الْمُشْرِكُونَ، وَأَكْثَرُ أَعْمَالِهِمْ فُجُورٌ وَلَا تَقْوَى لَهُمْ، وَالتَّقْوَى صِفَةُ أَعْمَالِ الْمُسْلِمِينَ وَهُمْ قَلِيلٌ يَوْمَئِذٍ.</w:t>
      </w:r>
    </w:p>
    <w:p w14:paraId="19FD6C35" w14:textId="5887BCC7" w:rsidR="001C5E27"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قَدْ</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1C5E27" w:rsidRPr="00B000F2">
        <w:rPr>
          <w:rFonts w:ascii="Traditional Arabic" w:hAnsi="Traditional Arabic" w:cs="Traditional Arabic"/>
          <w:sz w:val="34"/>
          <w:szCs w:val="34"/>
          <w:rtl/>
        </w:rPr>
        <w:t>جَوَابُ الْقَسَمِ فِيمَا تَقَدَّمَ</w:t>
      </w:r>
      <w:r w:rsidR="001C5E27" w:rsidRPr="00B000F2">
        <w:rPr>
          <w:rFonts w:ascii="Traditional Arabic" w:hAnsi="Traditional Arabic" w:cs="Traditional Arabic" w:hint="cs"/>
          <w:sz w:val="34"/>
          <w:szCs w:val="34"/>
          <w:rtl/>
        </w:rPr>
        <w:t xml:space="preserve">، </w:t>
      </w:r>
      <w:r w:rsidR="001C5E27" w:rsidRPr="00B000F2">
        <w:rPr>
          <w:rFonts w:ascii="Traditional Arabic" w:hAnsi="Traditional Arabic" w:cs="Traditional Arabic"/>
          <w:sz w:val="34"/>
          <w:szCs w:val="34"/>
          <w:rtl/>
        </w:rPr>
        <w:t>وَالْأَصْلُ: لَقَدْ أَفْلَحَ، فَحُذِفَتِ اللَّامُ لِطُولِ الْفَصْلِ</w:t>
      </w:r>
      <w:r w:rsidR="001C5E27" w:rsidRPr="00B000F2">
        <w:rPr>
          <w:rFonts w:ascii="Traditional Arabic" w:hAnsi="Traditional Arabic" w:cs="Traditional Arabic" w:hint="cs"/>
          <w:sz w:val="34"/>
          <w:szCs w:val="34"/>
          <w:rtl/>
        </w:rPr>
        <w:t>.</w:t>
      </w:r>
    </w:p>
    <w:p w14:paraId="50F93E58" w14:textId="4E811F1B" w:rsidR="00DA10D6"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lastRenderedPageBreak/>
        <w:t>﴿</w:t>
      </w:r>
      <w:r w:rsidR="005C4777" w:rsidRPr="001A2325">
        <w:rPr>
          <w:rFonts w:ascii="Traditional Arabic" w:hAnsi="Traditional Arabic" w:cs="Traditional Arabic" w:hint="cs"/>
          <w:color w:val="008000"/>
          <w:sz w:val="34"/>
          <w:szCs w:val="34"/>
          <w:rtl/>
        </w:rPr>
        <w:t>أَفْلَحَ</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DA10D6" w:rsidRPr="00B000F2">
        <w:rPr>
          <w:rFonts w:ascii="Traditional Arabic" w:hAnsi="Traditional Arabic" w:cs="Traditional Arabic"/>
          <w:sz w:val="34"/>
          <w:szCs w:val="34"/>
          <w:rtl/>
        </w:rPr>
        <w:t>الْفَلَاحُ: النَّجَاحُ بِحُصُولِ الْمَطْلُوبِ، وَالْخَيْبَةُ ضِدُّهُ، أَيْ أَنْ يُحْرَمَ الطَّالِبُ مِمَّا طَلَبَهُ.</w:t>
      </w:r>
    </w:p>
    <w:p w14:paraId="7065E11A" w14:textId="60599F79" w:rsidR="001420FF"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مَنْ</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زَكَّاهَا</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1420FF" w:rsidRPr="00B000F2">
        <w:rPr>
          <w:rFonts w:ascii="Traditional Arabic" w:hAnsi="Traditional Arabic" w:cs="Traditional Arabic"/>
          <w:sz w:val="34"/>
          <w:szCs w:val="34"/>
          <w:rtl/>
        </w:rPr>
        <w:t xml:space="preserve">بِمَعْنَى طَهَّرَهَا، وَأَوَّلُ مَا يُطَهِّرُهَا مِنْهُ دَنَسُ الشِّرْكِ وَرِجْسُهُ، كَمَا قَالَ تَعَالَى: </w:t>
      </w:r>
      <w:r w:rsidRPr="001A2325">
        <w:rPr>
          <w:rFonts w:ascii="Traditional Arabic" w:hAnsi="Traditional Arabic" w:cs="Traditional Arabic" w:hint="cs"/>
          <w:color w:val="000000" w:themeColor="text1"/>
          <w:sz w:val="34"/>
          <w:szCs w:val="34"/>
          <w:rtl/>
        </w:rPr>
        <w:t>﴿</w:t>
      </w:r>
      <w:r w:rsidR="001420FF" w:rsidRPr="001A2325">
        <w:rPr>
          <w:rFonts w:ascii="Traditional Arabic" w:hAnsi="Traditional Arabic" w:cs="Traditional Arabic"/>
          <w:color w:val="008000"/>
          <w:sz w:val="34"/>
          <w:szCs w:val="34"/>
          <w:rtl/>
        </w:rPr>
        <w:t>إِنَّمَا الْمُشْرِكُونَ نَجَسٌ</w:t>
      </w:r>
      <w:r w:rsidRPr="001A2325">
        <w:rPr>
          <w:rFonts w:ascii="Traditional Arabic" w:hAnsi="Traditional Arabic" w:cs="Traditional Arabic" w:hint="cs"/>
          <w:color w:val="000000" w:themeColor="text1"/>
          <w:sz w:val="34"/>
          <w:szCs w:val="34"/>
          <w:rtl/>
        </w:rPr>
        <w:t>﴾</w:t>
      </w:r>
      <w:r w:rsidR="001420FF" w:rsidRPr="00B000F2">
        <w:rPr>
          <w:rFonts w:ascii="Traditional Arabic" w:hAnsi="Traditional Arabic" w:cs="Traditional Arabic"/>
          <w:sz w:val="34"/>
          <w:szCs w:val="34"/>
          <w:rtl/>
        </w:rPr>
        <w:t xml:space="preserve"> [</w:t>
      </w:r>
      <w:r w:rsidR="00877C59" w:rsidRPr="00B000F2">
        <w:rPr>
          <w:rFonts w:ascii="Traditional Arabic" w:hAnsi="Traditional Arabic" w:cs="Traditional Arabic" w:hint="cs"/>
          <w:sz w:val="34"/>
          <w:szCs w:val="34"/>
          <w:rtl/>
        </w:rPr>
        <w:t>التوبة:</w:t>
      </w:r>
      <w:r w:rsidR="001420FF" w:rsidRPr="00B000F2">
        <w:rPr>
          <w:rFonts w:ascii="Traditional Arabic" w:hAnsi="Traditional Arabic" w:cs="Traditional Arabic"/>
          <w:sz w:val="34"/>
          <w:szCs w:val="34"/>
          <w:rtl/>
        </w:rPr>
        <w:t xml:space="preserve">28]، وَتَطْهِيرُهَا مِنْهُ بِالْإِيمَانِ ثُمَّ مِنَ الْمَعَاصِي بِالتَّقْوَى، كَمَا فِي قَوْلِهِ تَعَالَى: </w:t>
      </w:r>
      <w:r w:rsidRPr="001A2325">
        <w:rPr>
          <w:rFonts w:ascii="Traditional Arabic" w:hAnsi="Traditional Arabic" w:cs="Traditional Arabic" w:hint="cs"/>
          <w:color w:val="000000" w:themeColor="text1"/>
          <w:sz w:val="34"/>
          <w:szCs w:val="34"/>
          <w:rtl/>
        </w:rPr>
        <w:t>﴿</w:t>
      </w:r>
      <w:r w:rsidR="001420FF" w:rsidRPr="001A2325">
        <w:rPr>
          <w:rFonts w:ascii="Traditional Arabic" w:hAnsi="Traditional Arabic" w:cs="Traditional Arabic"/>
          <w:color w:val="008000"/>
          <w:sz w:val="34"/>
          <w:szCs w:val="34"/>
          <w:rtl/>
        </w:rPr>
        <w:t>فَلَا تُزَكُّوا أَنْفُسَكُمْ هُوَ أَعْلَمُ بِمَنِ اتَّقَى</w:t>
      </w:r>
      <w:r w:rsidRPr="001A2325">
        <w:rPr>
          <w:rFonts w:ascii="Traditional Arabic" w:hAnsi="Traditional Arabic" w:cs="Traditional Arabic" w:hint="cs"/>
          <w:color w:val="000000" w:themeColor="text1"/>
          <w:sz w:val="34"/>
          <w:szCs w:val="34"/>
          <w:rtl/>
        </w:rPr>
        <w:t>﴾</w:t>
      </w:r>
      <w:r w:rsidR="001420FF" w:rsidRPr="00B000F2">
        <w:rPr>
          <w:rFonts w:ascii="Traditional Arabic" w:hAnsi="Traditional Arabic" w:cs="Traditional Arabic"/>
          <w:sz w:val="34"/>
          <w:szCs w:val="34"/>
          <w:rtl/>
        </w:rPr>
        <w:t xml:space="preserve"> [</w:t>
      </w:r>
      <w:r w:rsidR="00877C59" w:rsidRPr="00B000F2">
        <w:rPr>
          <w:rFonts w:ascii="Traditional Arabic" w:hAnsi="Traditional Arabic" w:cs="Traditional Arabic" w:hint="cs"/>
          <w:sz w:val="34"/>
          <w:szCs w:val="34"/>
          <w:rtl/>
        </w:rPr>
        <w:t>النجم:</w:t>
      </w:r>
      <w:r w:rsidR="001420FF" w:rsidRPr="00B000F2">
        <w:rPr>
          <w:rFonts w:ascii="Traditional Arabic" w:hAnsi="Traditional Arabic" w:cs="Traditional Arabic"/>
          <w:sz w:val="34"/>
          <w:szCs w:val="34"/>
          <w:rtl/>
        </w:rPr>
        <w:t xml:space="preserve">32]، ثُمَّ بِعَمَلِ الطَّاعَاتِ </w:t>
      </w:r>
      <w:r w:rsidRPr="001A2325">
        <w:rPr>
          <w:rFonts w:ascii="Traditional Arabic" w:hAnsi="Traditional Arabic" w:cs="Traditional Arabic" w:hint="cs"/>
          <w:color w:val="000000" w:themeColor="text1"/>
          <w:sz w:val="34"/>
          <w:szCs w:val="34"/>
          <w:rtl/>
        </w:rPr>
        <w:t>﴿</w:t>
      </w:r>
      <w:r w:rsidR="001420FF" w:rsidRPr="001A2325">
        <w:rPr>
          <w:rFonts w:ascii="Traditional Arabic" w:hAnsi="Traditional Arabic" w:cs="Traditional Arabic"/>
          <w:color w:val="008000"/>
          <w:sz w:val="34"/>
          <w:szCs w:val="34"/>
          <w:rtl/>
        </w:rPr>
        <w:t>قَدْ أَفْلَحَ مَنْ تَزَكَّى وَذَكَرَ اسْمَ رَبِّهِ فَصَلَّى</w:t>
      </w:r>
      <w:r w:rsidRPr="001A2325">
        <w:rPr>
          <w:rFonts w:ascii="Traditional Arabic" w:hAnsi="Traditional Arabic" w:cs="Traditional Arabic" w:hint="cs"/>
          <w:color w:val="000000" w:themeColor="text1"/>
          <w:sz w:val="34"/>
          <w:szCs w:val="34"/>
          <w:rtl/>
        </w:rPr>
        <w:t>﴾</w:t>
      </w:r>
      <w:r w:rsidR="001420FF" w:rsidRPr="00B000F2">
        <w:rPr>
          <w:rFonts w:ascii="Traditional Arabic" w:hAnsi="Traditional Arabic" w:cs="Traditional Arabic"/>
          <w:color w:val="000099"/>
          <w:sz w:val="34"/>
          <w:szCs w:val="34"/>
          <w:rtl/>
        </w:rPr>
        <w:t xml:space="preserve"> </w:t>
      </w:r>
      <w:r w:rsidR="001420FF" w:rsidRPr="00B000F2">
        <w:rPr>
          <w:rFonts w:ascii="Traditional Arabic" w:hAnsi="Traditional Arabic" w:cs="Traditional Arabic"/>
          <w:sz w:val="34"/>
          <w:szCs w:val="34"/>
          <w:rtl/>
        </w:rPr>
        <w:t>[</w:t>
      </w:r>
      <w:r w:rsidR="007A1340" w:rsidRPr="00B000F2">
        <w:rPr>
          <w:rFonts w:ascii="Traditional Arabic" w:hAnsi="Traditional Arabic" w:cs="Traditional Arabic" w:hint="cs"/>
          <w:sz w:val="34"/>
          <w:szCs w:val="34"/>
          <w:rtl/>
        </w:rPr>
        <w:t>الأعلى:</w:t>
      </w:r>
      <w:r w:rsidR="001420FF" w:rsidRPr="00B000F2">
        <w:rPr>
          <w:rFonts w:ascii="Traditional Arabic" w:hAnsi="Traditional Arabic" w:cs="Traditional Arabic"/>
          <w:sz w:val="34"/>
          <w:szCs w:val="34"/>
          <w:rtl/>
        </w:rPr>
        <w:t>14-15]</w:t>
      </w:r>
    </w:p>
    <w:p w14:paraId="4015D78C" w14:textId="0312EB65" w:rsidR="006B1EC5"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وَقَدْ</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خَابَ</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مَنْ</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دَسَّاهَا</w:t>
      </w:r>
      <w:r w:rsidRPr="001A2325">
        <w:rPr>
          <w:rFonts w:ascii="Traditional Arabic" w:hAnsi="Traditional Arabic" w:cs="Traditional Arabic" w:hint="cs"/>
          <w:color w:val="000000" w:themeColor="text1"/>
          <w:sz w:val="34"/>
          <w:szCs w:val="34"/>
          <w:rtl/>
        </w:rPr>
        <w:t>﴾</w:t>
      </w:r>
      <w:r w:rsidR="00442805" w:rsidRPr="00B000F2">
        <w:rPr>
          <w:rFonts w:ascii="Traditional Arabic" w:hAnsi="Traditional Arabic" w:cs="Traditional Arabic" w:hint="cs"/>
          <w:color w:val="EE0000"/>
          <w:sz w:val="34"/>
          <w:szCs w:val="34"/>
          <w:rtl/>
        </w:rPr>
        <w:t xml:space="preserve"> </w:t>
      </w:r>
      <w:r w:rsidR="00173C1A" w:rsidRPr="00B000F2">
        <w:rPr>
          <w:rFonts w:ascii="Traditional Arabic" w:hAnsi="Traditional Arabic" w:cs="Traditional Arabic"/>
          <w:sz w:val="34"/>
          <w:szCs w:val="34"/>
          <w:rtl/>
        </w:rPr>
        <w:t>دَسَّ</w:t>
      </w:r>
      <w:r w:rsidR="005A0901" w:rsidRPr="00B000F2">
        <w:rPr>
          <w:rFonts w:ascii="Traditional Arabic" w:hAnsi="Traditional Arabic" w:cs="Traditional Arabic" w:hint="cs"/>
          <w:sz w:val="34"/>
          <w:szCs w:val="34"/>
          <w:rtl/>
        </w:rPr>
        <w:t>:</w:t>
      </w:r>
      <w:r w:rsidR="00173C1A" w:rsidRPr="00B000F2">
        <w:rPr>
          <w:rFonts w:ascii="Traditional Arabic" w:hAnsi="Traditional Arabic" w:cs="Traditional Arabic"/>
          <w:sz w:val="34"/>
          <w:szCs w:val="34"/>
          <w:rtl/>
        </w:rPr>
        <w:t xml:space="preserve"> إِذَا أَدْخَلَ شَيْئًا تَحْتَ شَيْءٍ فَأَخْفَاهُ</w:t>
      </w:r>
      <w:r w:rsidR="00173C1A" w:rsidRPr="00B000F2">
        <w:rPr>
          <w:rFonts w:ascii="Traditional Arabic" w:hAnsi="Traditional Arabic" w:cs="Traditional Arabic" w:hint="cs"/>
          <w:sz w:val="34"/>
          <w:szCs w:val="34"/>
          <w:rtl/>
        </w:rPr>
        <w:t xml:space="preserve">.. أي </w:t>
      </w:r>
      <w:r w:rsidR="00DA10D6" w:rsidRPr="00B000F2">
        <w:rPr>
          <w:rFonts w:ascii="Traditional Arabic" w:hAnsi="Traditional Arabic" w:cs="Traditional Arabic" w:hint="cs"/>
          <w:sz w:val="34"/>
          <w:szCs w:val="34"/>
          <w:rtl/>
        </w:rPr>
        <w:t xml:space="preserve">قد خاب </w:t>
      </w:r>
      <w:r w:rsidR="00DB181A" w:rsidRPr="00B000F2">
        <w:rPr>
          <w:rFonts w:ascii="Traditional Arabic" w:hAnsi="Traditional Arabic" w:cs="Traditional Arabic"/>
          <w:sz w:val="34"/>
          <w:szCs w:val="34"/>
          <w:rtl/>
        </w:rPr>
        <w:t>من أرداها في المهالك والمعاصي</w:t>
      </w:r>
      <w:r w:rsidR="00DB181A" w:rsidRPr="00B000F2">
        <w:rPr>
          <w:rFonts w:ascii="Traditional Arabic" w:hAnsi="Traditional Arabic" w:cs="Traditional Arabic" w:hint="cs"/>
          <w:sz w:val="34"/>
          <w:szCs w:val="34"/>
          <w:rtl/>
        </w:rPr>
        <w:t>،</w:t>
      </w:r>
      <w:r w:rsidR="00DB181A" w:rsidRPr="00B000F2">
        <w:rPr>
          <w:rFonts w:ascii="Traditional Arabic" w:hAnsi="Traditional Arabic" w:cs="Traditional Arabic"/>
          <w:sz w:val="34"/>
          <w:szCs w:val="34"/>
          <w:rtl/>
        </w:rPr>
        <w:t xml:space="preserve"> </w:t>
      </w:r>
      <w:r w:rsidR="00DB181A" w:rsidRPr="00B000F2">
        <w:rPr>
          <w:rFonts w:ascii="Traditional Arabic" w:hAnsi="Traditional Arabic" w:cs="Traditional Arabic" w:hint="cs"/>
          <w:sz w:val="34"/>
          <w:szCs w:val="34"/>
          <w:rtl/>
        </w:rPr>
        <w:t>ف</w:t>
      </w:r>
      <w:r w:rsidR="00442805" w:rsidRPr="00B000F2">
        <w:rPr>
          <w:rFonts w:ascii="Traditional Arabic" w:hAnsi="Traditional Arabic" w:cs="Traditional Arabic"/>
          <w:sz w:val="34"/>
          <w:szCs w:val="34"/>
          <w:rtl/>
        </w:rPr>
        <w:t xml:space="preserve">أخملها ووضع منها، </w:t>
      </w:r>
      <w:proofErr w:type="spellStart"/>
      <w:r w:rsidR="00442805" w:rsidRPr="00B000F2">
        <w:rPr>
          <w:rFonts w:ascii="Traditional Arabic" w:hAnsi="Traditional Arabic" w:cs="Traditional Arabic"/>
          <w:sz w:val="34"/>
          <w:szCs w:val="34"/>
          <w:rtl/>
        </w:rPr>
        <w:t>بخذلانه</w:t>
      </w:r>
      <w:proofErr w:type="spellEnd"/>
      <w:r w:rsidR="00442805" w:rsidRPr="00B000F2">
        <w:rPr>
          <w:rFonts w:ascii="Traditional Arabic" w:hAnsi="Traditional Arabic" w:cs="Traditional Arabic"/>
          <w:sz w:val="34"/>
          <w:szCs w:val="34"/>
          <w:rtl/>
        </w:rPr>
        <w:t xml:space="preserve"> إياها عن الهدى حتى ركب المعاصي وترك طاعة الله تعالى</w:t>
      </w:r>
      <w:r w:rsidR="006B1EC5" w:rsidRPr="00B000F2">
        <w:rPr>
          <w:rFonts w:ascii="Traditional Arabic" w:hAnsi="Traditional Arabic" w:cs="Traditional Arabic" w:hint="cs"/>
          <w:sz w:val="34"/>
          <w:szCs w:val="34"/>
          <w:rtl/>
        </w:rPr>
        <w:t>.</w:t>
      </w:r>
    </w:p>
    <w:p w14:paraId="7C189F99" w14:textId="14D7C1AA" w:rsidR="00537140" w:rsidRPr="00B000F2" w:rsidRDefault="00936176"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t xml:space="preserve">** </w:t>
      </w:r>
      <w:r w:rsidR="00537140" w:rsidRPr="00B000F2">
        <w:rPr>
          <w:rFonts w:ascii="Traditional Arabic" w:hAnsi="Traditional Arabic" w:cs="Traditional Arabic" w:hint="cs"/>
          <w:sz w:val="34"/>
          <w:szCs w:val="34"/>
          <w:rtl/>
        </w:rPr>
        <w:t xml:space="preserve">قال في أضواء البيان: </w:t>
      </w:r>
      <w:r w:rsidR="00537140" w:rsidRPr="00B000F2">
        <w:rPr>
          <w:rFonts w:ascii="Traditional Arabic" w:hAnsi="Traditional Arabic" w:cs="Traditional Arabic"/>
          <w:sz w:val="34"/>
          <w:szCs w:val="34"/>
          <w:rtl/>
        </w:rPr>
        <w:t xml:space="preserve">وَاخْتُلِفَ فِي مَرْجِعِ الضَّمِيرِ فِي </w:t>
      </w:r>
      <w:r w:rsidR="001A2325" w:rsidRPr="001A2325">
        <w:rPr>
          <w:rFonts w:ascii="Traditional Arabic" w:hAnsi="Traditional Arabic" w:cs="Traditional Arabic" w:hint="cs"/>
          <w:color w:val="000000" w:themeColor="text1"/>
          <w:sz w:val="34"/>
          <w:szCs w:val="34"/>
          <w:rtl/>
        </w:rPr>
        <w:t>﴿</w:t>
      </w:r>
      <w:r w:rsidR="00537140" w:rsidRPr="001A2325">
        <w:rPr>
          <w:rFonts w:ascii="Traditional Arabic" w:hAnsi="Traditional Arabic" w:cs="Traditional Arabic"/>
          <w:color w:val="008000"/>
          <w:sz w:val="34"/>
          <w:szCs w:val="34"/>
          <w:rtl/>
        </w:rPr>
        <w:t>زَكَّاهَا</w:t>
      </w:r>
      <w:r w:rsidR="001A2325" w:rsidRPr="001A2325">
        <w:rPr>
          <w:rFonts w:ascii="Traditional Arabic" w:hAnsi="Traditional Arabic" w:cs="Traditional Arabic" w:hint="cs"/>
          <w:color w:val="000000" w:themeColor="text1"/>
          <w:sz w:val="34"/>
          <w:szCs w:val="34"/>
          <w:rtl/>
        </w:rPr>
        <w:t>﴾</w:t>
      </w:r>
      <w:r w:rsidR="00537140" w:rsidRPr="00B000F2">
        <w:rPr>
          <w:rFonts w:ascii="Traditional Arabic" w:hAnsi="Traditional Arabic" w:cs="Traditional Arabic"/>
          <w:sz w:val="34"/>
          <w:szCs w:val="34"/>
          <w:rtl/>
        </w:rPr>
        <w:t xml:space="preserve"> وَ </w:t>
      </w:r>
      <w:r w:rsidR="001A2325" w:rsidRPr="001A2325">
        <w:rPr>
          <w:rFonts w:ascii="Traditional Arabic" w:hAnsi="Traditional Arabic" w:cs="Traditional Arabic" w:hint="cs"/>
          <w:color w:val="000000" w:themeColor="text1"/>
          <w:sz w:val="34"/>
          <w:szCs w:val="34"/>
          <w:rtl/>
        </w:rPr>
        <w:t>﴿</w:t>
      </w:r>
      <w:r w:rsidR="00537140" w:rsidRPr="001A2325">
        <w:rPr>
          <w:rFonts w:ascii="Traditional Arabic" w:hAnsi="Traditional Arabic" w:cs="Traditional Arabic"/>
          <w:color w:val="008000"/>
          <w:sz w:val="34"/>
          <w:szCs w:val="34"/>
          <w:rtl/>
        </w:rPr>
        <w:t>دَسَّاهَا</w:t>
      </w:r>
      <w:r w:rsidR="001A2325" w:rsidRPr="001A2325">
        <w:rPr>
          <w:rFonts w:ascii="Traditional Arabic" w:hAnsi="Traditional Arabic" w:cs="Traditional Arabic" w:hint="cs"/>
          <w:color w:val="000000" w:themeColor="text1"/>
          <w:sz w:val="34"/>
          <w:szCs w:val="34"/>
          <w:rtl/>
        </w:rPr>
        <w:t>﴾</w:t>
      </w:r>
      <w:r w:rsidR="00537140" w:rsidRPr="00B000F2">
        <w:rPr>
          <w:rFonts w:ascii="Traditional Arabic" w:hAnsi="Traditional Arabic" w:cs="Traditional Arabic"/>
          <w:sz w:val="34"/>
          <w:szCs w:val="34"/>
          <w:rtl/>
        </w:rPr>
        <w:t xml:space="preserve">، وَهُوَ يَرْجِعُ إِلَى اخْتِلَافِهِمْ فِي: فَأَلْهَمَهَا فُجُورَهَا وَتَقْوَاهَا، فَهَلْ يَعُودُ إِلَى اللَّهِ تَعَالَى، كَمَا فِي: </w:t>
      </w:r>
      <w:r w:rsidR="001A2325" w:rsidRPr="001A2325">
        <w:rPr>
          <w:rFonts w:ascii="Traditional Arabic" w:hAnsi="Traditional Arabic" w:cs="Traditional Arabic" w:hint="cs"/>
          <w:color w:val="000000" w:themeColor="text1"/>
          <w:sz w:val="34"/>
          <w:szCs w:val="34"/>
          <w:rtl/>
        </w:rPr>
        <w:t>﴿</w:t>
      </w:r>
      <w:r w:rsidR="00537140" w:rsidRPr="001A2325">
        <w:rPr>
          <w:rFonts w:ascii="Traditional Arabic" w:hAnsi="Traditional Arabic" w:cs="Traditional Arabic"/>
          <w:color w:val="008000"/>
          <w:sz w:val="34"/>
          <w:szCs w:val="34"/>
          <w:rtl/>
        </w:rPr>
        <w:t>وَنَفْسٍ وَمَا سَوَّاهَا</w:t>
      </w:r>
      <w:r w:rsidR="001A2325" w:rsidRPr="001A2325">
        <w:rPr>
          <w:rFonts w:ascii="Traditional Arabic" w:hAnsi="Traditional Arabic" w:cs="Traditional Arabic" w:hint="cs"/>
          <w:color w:val="000000" w:themeColor="text1"/>
          <w:sz w:val="34"/>
          <w:szCs w:val="34"/>
          <w:rtl/>
        </w:rPr>
        <w:t>﴾</w:t>
      </w:r>
      <w:r w:rsidR="00537140" w:rsidRPr="00B000F2">
        <w:rPr>
          <w:rFonts w:ascii="Traditional Arabic" w:hAnsi="Traditional Arabic" w:cs="Traditional Arabic"/>
          <w:sz w:val="34"/>
          <w:szCs w:val="34"/>
          <w:rtl/>
        </w:rPr>
        <w:t>، أَمْ يَعُودُ عَلَى الْعَبْدِ.</w:t>
      </w:r>
      <w:r w:rsidR="00537140" w:rsidRPr="00B000F2">
        <w:rPr>
          <w:rFonts w:ascii="Traditional Arabic" w:hAnsi="Traditional Arabic" w:cs="Traditional Arabic" w:hint="cs"/>
          <w:sz w:val="34"/>
          <w:szCs w:val="34"/>
          <w:rtl/>
        </w:rPr>
        <w:t xml:space="preserve"> </w:t>
      </w:r>
      <w:r w:rsidR="00537140" w:rsidRPr="00B000F2">
        <w:rPr>
          <w:rFonts w:ascii="Traditional Arabic" w:hAnsi="Traditional Arabic" w:cs="Traditional Arabic"/>
          <w:sz w:val="34"/>
          <w:szCs w:val="34"/>
          <w:rtl/>
        </w:rPr>
        <w:t xml:space="preserve">وَيُمْكِنُ أَنْ يُسْتَدَلَّ لِكُلِّ قَوْلٍ بِبَعْضِ النُّصُوصِ. </w:t>
      </w:r>
    </w:p>
    <w:p w14:paraId="25F4AA2F" w14:textId="77777777" w:rsidR="00E56CF6" w:rsidRPr="00B000F2" w:rsidRDefault="00537140"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 xml:space="preserve">فَمِمَّا يُسْتَدَلُّ بِهِ لِلْقَوْلِ الْأَوَّلِ قَوْلُهُ تَعَالَى: </w:t>
      </w:r>
    </w:p>
    <w:p w14:paraId="381D24A7" w14:textId="4757DF0C" w:rsidR="00E56CF6"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37140" w:rsidRPr="001A2325">
        <w:rPr>
          <w:rFonts w:ascii="Traditional Arabic" w:hAnsi="Traditional Arabic" w:cs="Traditional Arabic"/>
          <w:color w:val="008000"/>
          <w:sz w:val="34"/>
          <w:szCs w:val="34"/>
          <w:rtl/>
        </w:rPr>
        <w:t>بَلِ اللَّهُ يُزَكِّي مَنْ يَشَاءُ وَلَا يُظْلَمُونَ فَتِيلًا</w:t>
      </w:r>
      <w:r w:rsidRPr="001A2325">
        <w:rPr>
          <w:rFonts w:ascii="Traditional Arabic" w:hAnsi="Traditional Arabic" w:cs="Traditional Arabic" w:hint="cs"/>
          <w:color w:val="000000" w:themeColor="text1"/>
          <w:sz w:val="34"/>
          <w:szCs w:val="34"/>
          <w:rtl/>
        </w:rPr>
        <w:t>﴾</w:t>
      </w:r>
      <w:r w:rsidR="00537140" w:rsidRPr="00B000F2">
        <w:rPr>
          <w:rFonts w:ascii="Traditional Arabic" w:hAnsi="Traditional Arabic" w:cs="Traditional Arabic"/>
          <w:sz w:val="34"/>
          <w:szCs w:val="34"/>
          <w:rtl/>
        </w:rPr>
        <w:t xml:space="preserve"> [</w:t>
      </w:r>
      <w:r w:rsidR="00537140" w:rsidRPr="00B000F2">
        <w:rPr>
          <w:rFonts w:ascii="Traditional Arabic" w:hAnsi="Traditional Arabic" w:cs="Traditional Arabic" w:hint="cs"/>
          <w:sz w:val="34"/>
          <w:szCs w:val="34"/>
          <w:rtl/>
        </w:rPr>
        <w:t>النساء:</w:t>
      </w:r>
      <w:r w:rsidR="00537140" w:rsidRPr="00B000F2">
        <w:rPr>
          <w:rFonts w:ascii="Traditional Arabic" w:hAnsi="Traditional Arabic" w:cs="Traditional Arabic"/>
          <w:sz w:val="34"/>
          <w:szCs w:val="34"/>
          <w:rtl/>
        </w:rPr>
        <w:t>49]</w:t>
      </w:r>
    </w:p>
    <w:p w14:paraId="0FD362FC" w14:textId="6235A97B" w:rsidR="00B85A52"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B85A52" w:rsidRPr="001A2325">
        <w:rPr>
          <w:rFonts w:ascii="Traditional Arabic" w:hAnsi="Traditional Arabic" w:cs="Traditional Arabic"/>
          <w:color w:val="008000"/>
          <w:sz w:val="34"/>
          <w:szCs w:val="34"/>
          <w:rtl/>
        </w:rPr>
        <w:t>وَلَوْلَا فَضْلُ اللَّهِ عَلَيْكُمْ وَرَحْمَتُهُ مَا زَكَى مِنْكُمْ مِنْ أَحَدٍ أَبَدًا وَلَكِنَّ اللَّهَ يُزَكِّي مَنْ يَشَاءُ</w:t>
      </w:r>
      <w:r w:rsidRPr="001A2325">
        <w:rPr>
          <w:rFonts w:ascii="Traditional Arabic" w:hAnsi="Traditional Arabic" w:cs="Traditional Arabic" w:hint="cs"/>
          <w:color w:val="000000" w:themeColor="text1"/>
          <w:sz w:val="34"/>
          <w:szCs w:val="34"/>
          <w:rtl/>
        </w:rPr>
        <w:t>﴾</w:t>
      </w:r>
      <w:r w:rsidR="00B85A52" w:rsidRPr="00B000F2">
        <w:rPr>
          <w:rFonts w:ascii="Traditional Arabic" w:hAnsi="Traditional Arabic" w:cs="Traditional Arabic"/>
          <w:sz w:val="34"/>
          <w:szCs w:val="34"/>
          <w:rtl/>
        </w:rPr>
        <w:t xml:space="preserve"> [النور:21]</w:t>
      </w:r>
    </w:p>
    <w:p w14:paraId="1ED9AC9F" w14:textId="5DA3DCFD" w:rsidR="00537140" w:rsidRPr="00B000F2" w:rsidRDefault="00537140"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 xml:space="preserve">وَفِي الْحَدِيثِ أَنَّهُ </w:t>
      </w:r>
      <w:r w:rsidR="00B85A52" w:rsidRPr="00B000F2">
        <w:rPr>
          <w:rFonts w:ascii="Traditional Arabic" w:hAnsi="Traditional Arabic" w:cs="Traditional Arabic" w:hint="cs"/>
          <w:sz w:val="34"/>
          <w:szCs w:val="34"/>
          <w:rtl/>
        </w:rPr>
        <w:t xml:space="preserve">-صَلَّى اللَّهُ عَلَيْهِ وَسَلَّمَ- </w:t>
      </w:r>
      <w:r w:rsidRPr="00B000F2">
        <w:rPr>
          <w:rFonts w:ascii="Traditional Arabic" w:hAnsi="Traditional Arabic" w:cs="Traditional Arabic"/>
          <w:sz w:val="34"/>
          <w:szCs w:val="34"/>
          <w:rtl/>
        </w:rPr>
        <w:t xml:space="preserve">كَانَ يَقُولُ عِنْدَ هَذِهِ الْآيَةِ: </w:t>
      </w:r>
      <w:r w:rsidR="006D27E5"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اللَّهُمَّ آتِ نَفْسِي تَقْوَاهَا، وَزَكِّهَا</w:t>
      </w:r>
      <w:r w:rsidR="0011648B" w:rsidRPr="00B000F2">
        <w:rPr>
          <w:rFonts w:ascii="Traditional Arabic" w:hAnsi="Traditional Arabic" w:cs="Traditional Arabic"/>
          <w:sz w:val="34"/>
          <w:szCs w:val="34"/>
          <w:rtl/>
        </w:rPr>
        <w:t>؛</w:t>
      </w:r>
      <w:r w:rsidRPr="00B000F2">
        <w:rPr>
          <w:rFonts w:ascii="Traditional Arabic" w:hAnsi="Traditional Arabic" w:cs="Traditional Arabic"/>
          <w:sz w:val="34"/>
          <w:szCs w:val="34"/>
          <w:rtl/>
        </w:rPr>
        <w:t xml:space="preserve"> أَنْتَ خَيْرُ مَنْ زَكَّاهَا، وَأَنْتَ وَلِيُّهَا وَمَوْلَاهَا</w:t>
      </w:r>
      <w:r w:rsidR="006D27E5"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w:t>
      </w:r>
    </w:p>
    <w:p w14:paraId="669B7E9B" w14:textId="77777777" w:rsidR="006D27E5" w:rsidRPr="00B000F2" w:rsidRDefault="00537140"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وَمِمَّا اسْتُدِلَّ بِهِ لِلْقَوْلِ الثَّانِي قَوْلِهِ</w:t>
      </w:r>
      <w:r w:rsidR="006D27E5" w:rsidRPr="00B000F2">
        <w:rPr>
          <w:rFonts w:ascii="Traditional Arabic" w:hAnsi="Traditional Arabic" w:cs="Traditional Arabic" w:hint="cs"/>
          <w:sz w:val="34"/>
          <w:szCs w:val="34"/>
          <w:rtl/>
        </w:rPr>
        <w:t xml:space="preserve"> تعالى</w:t>
      </w:r>
      <w:r w:rsidRPr="00B000F2">
        <w:rPr>
          <w:rFonts w:ascii="Traditional Arabic" w:hAnsi="Traditional Arabic" w:cs="Traditional Arabic"/>
          <w:sz w:val="34"/>
          <w:szCs w:val="34"/>
          <w:rtl/>
        </w:rPr>
        <w:t xml:space="preserve">: </w:t>
      </w:r>
    </w:p>
    <w:p w14:paraId="1D2623E9" w14:textId="6CA44D5F" w:rsidR="006D27E5"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37140" w:rsidRPr="001A2325">
        <w:rPr>
          <w:rFonts w:ascii="Traditional Arabic" w:hAnsi="Traditional Arabic" w:cs="Traditional Arabic"/>
          <w:color w:val="008000"/>
          <w:sz w:val="34"/>
          <w:szCs w:val="34"/>
          <w:rtl/>
        </w:rPr>
        <w:t>قَدْ أَفْلَحَ مَنْ تَزَكَّى وَذَكَرَ اسْمَ رَبِّهِ فَصَلَّى</w:t>
      </w:r>
      <w:r w:rsidRPr="001A2325">
        <w:rPr>
          <w:rFonts w:ascii="Traditional Arabic" w:hAnsi="Traditional Arabic" w:cs="Traditional Arabic" w:hint="cs"/>
          <w:color w:val="000000" w:themeColor="text1"/>
          <w:sz w:val="34"/>
          <w:szCs w:val="34"/>
          <w:rtl/>
        </w:rPr>
        <w:t>﴾</w:t>
      </w:r>
      <w:r w:rsidR="00537140" w:rsidRPr="00B000F2">
        <w:rPr>
          <w:rFonts w:ascii="Traditional Arabic" w:hAnsi="Traditional Arabic" w:cs="Traditional Arabic"/>
          <w:sz w:val="34"/>
          <w:szCs w:val="34"/>
          <w:rtl/>
        </w:rPr>
        <w:t xml:space="preserve"> [</w:t>
      </w:r>
      <w:r w:rsidR="006D27E5" w:rsidRPr="00B000F2">
        <w:rPr>
          <w:rFonts w:ascii="Traditional Arabic" w:hAnsi="Traditional Arabic" w:cs="Traditional Arabic" w:hint="cs"/>
          <w:sz w:val="34"/>
          <w:szCs w:val="34"/>
          <w:rtl/>
        </w:rPr>
        <w:t>الأعلى:</w:t>
      </w:r>
      <w:r w:rsidR="00537140" w:rsidRPr="00B000F2">
        <w:rPr>
          <w:rFonts w:ascii="Traditional Arabic" w:hAnsi="Traditional Arabic" w:cs="Traditional Arabic"/>
          <w:sz w:val="34"/>
          <w:szCs w:val="34"/>
          <w:rtl/>
        </w:rPr>
        <w:t>14-15]</w:t>
      </w:r>
    </w:p>
    <w:p w14:paraId="5ED97315" w14:textId="0C21DB68" w:rsidR="00A62FFE"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37140" w:rsidRPr="001A2325">
        <w:rPr>
          <w:rFonts w:ascii="Traditional Arabic" w:hAnsi="Traditional Arabic" w:cs="Traditional Arabic"/>
          <w:color w:val="008000"/>
          <w:sz w:val="34"/>
          <w:szCs w:val="34"/>
          <w:rtl/>
        </w:rPr>
        <w:t>وَمَنْ تَزَكَّى فَإِنَّمَا يَتَزَكَّى لِنَفْسِهِ وَإِلَى اللَّهِ الْمَصِيرُ</w:t>
      </w:r>
      <w:r w:rsidRPr="001A2325">
        <w:rPr>
          <w:rFonts w:ascii="Traditional Arabic" w:hAnsi="Traditional Arabic" w:cs="Traditional Arabic" w:hint="cs"/>
          <w:color w:val="000000" w:themeColor="text1"/>
          <w:sz w:val="34"/>
          <w:szCs w:val="34"/>
          <w:rtl/>
        </w:rPr>
        <w:t>﴾</w:t>
      </w:r>
      <w:r w:rsidR="00537140" w:rsidRPr="00B000F2">
        <w:rPr>
          <w:rFonts w:ascii="Traditional Arabic" w:hAnsi="Traditional Arabic" w:cs="Traditional Arabic"/>
          <w:sz w:val="34"/>
          <w:szCs w:val="34"/>
          <w:rtl/>
        </w:rPr>
        <w:t xml:space="preserve"> [</w:t>
      </w:r>
      <w:r w:rsidR="00A62FFE" w:rsidRPr="00B000F2">
        <w:rPr>
          <w:rFonts w:ascii="Traditional Arabic" w:hAnsi="Traditional Arabic" w:cs="Traditional Arabic" w:hint="cs"/>
          <w:sz w:val="34"/>
          <w:szCs w:val="34"/>
          <w:rtl/>
        </w:rPr>
        <w:t>فاطر:</w:t>
      </w:r>
      <w:r w:rsidR="00537140" w:rsidRPr="00B000F2">
        <w:rPr>
          <w:rFonts w:ascii="Traditional Arabic" w:hAnsi="Traditional Arabic" w:cs="Traditional Arabic"/>
          <w:sz w:val="34"/>
          <w:szCs w:val="34"/>
          <w:rtl/>
        </w:rPr>
        <w:t>18]</w:t>
      </w:r>
    </w:p>
    <w:p w14:paraId="3924E98B" w14:textId="10BF35EE" w:rsidR="00A62FFE"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37140" w:rsidRPr="001A2325">
        <w:rPr>
          <w:rFonts w:ascii="Traditional Arabic" w:hAnsi="Traditional Arabic" w:cs="Traditional Arabic"/>
          <w:color w:val="008000"/>
          <w:sz w:val="34"/>
          <w:szCs w:val="34"/>
          <w:rtl/>
        </w:rPr>
        <w:t>فَقُلْ هَلْ لَكَ إِلَى أَنْ تَزَكَّى وَأَهْدِيَكَ إِلَى رَبِّكَ فَتَخْشَى</w:t>
      </w:r>
      <w:r w:rsidRPr="001A2325">
        <w:rPr>
          <w:rFonts w:ascii="Traditional Arabic" w:hAnsi="Traditional Arabic" w:cs="Traditional Arabic" w:hint="cs"/>
          <w:color w:val="000000" w:themeColor="text1"/>
          <w:sz w:val="34"/>
          <w:szCs w:val="34"/>
          <w:rtl/>
        </w:rPr>
        <w:t>﴾</w:t>
      </w:r>
      <w:r w:rsidR="00537140" w:rsidRPr="00B000F2">
        <w:rPr>
          <w:rFonts w:ascii="Traditional Arabic" w:hAnsi="Traditional Arabic" w:cs="Traditional Arabic"/>
          <w:sz w:val="34"/>
          <w:szCs w:val="34"/>
          <w:rtl/>
        </w:rPr>
        <w:t xml:space="preserve"> [</w:t>
      </w:r>
      <w:r w:rsidR="00A62FFE" w:rsidRPr="00B000F2">
        <w:rPr>
          <w:rFonts w:ascii="Traditional Arabic" w:hAnsi="Traditional Arabic" w:cs="Traditional Arabic" w:hint="cs"/>
          <w:sz w:val="34"/>
          <w:szCs w:val="34"/>
          <w:rtl/>
        </w:rPr>
        <w:t>النازعات:</w:t>
      </w:r>
      <w:r w:rsidR="00537140" w:rsidRPr="00B000F2">
        <w:rPr>
          <w:rFonts w:ascii="Traditional Arabic" w:hAnsi="Traditional Arabic" w:cs="Traditional Arabic"/>
          <w:sz w:val="34"/>
          <w:szCs w:val="34"/>
          <w:rtl/>
        </w:rPr>
        <w:t>18-19]</w:t>
      </w:r>
    </w:p>
    <w:p w14:paraId="639A2B30" w14:textId="0408F7EB" w:rsidR="00A62FFE"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lastRenderedPageBreak/>
        <w:t>﴿</w:t>
      </w:r>
      <w:r w:rsidR="00537140" w:rsidRPr="001A2325">
        <w:rPr>
          <w:rFonts w:ascii="Traditional Arabic" w:hAnsi="Traditional Arabic" w:cs="Traditional Arabic"/>
          <w:color w:val="008000"/>
          <w:sz w:val="34"/>
          <w:szCs w:val="34"/>
          <w:rtl/>
        </w:rPr>
        <w:t>وَمَا يُدْرِيكَ لَعَلَّهُ يَزَّكَّى</w:t>
      </w:r>
      <w:r w:rsidRPr="001A2325">
        <w:rPr>
          <w:rFonts w:ascii="Traditional Arabic" w:hAnsi="Traditional Arabic" w:cs="Traditional Arabic" w:hint="cs"/>
          <w:color w:val="000000" w:themeColor="text1"/>
          <w:sz w:val="34"/>
          <w:szCs w:val="34"/>
          <w:rtl/>
        </w:rPr>
        <w:t>﴾</w:t>
      </w:r>
      <w:r w:rsidR="00537140" w:rsidRPr="00B000F2">
        <w:rPr>
          <w:rFonts w:ascii="Traditional Arabic" w:hAnsi="Traditional Arabic" w:cs="Traditional Arabic"/>
          <w:sz w:val="34"/>
          <w:szCs w:val="34"/>
          <w:rtl/>
        </w:rPr>
        <w:t xml:space="preserve"> [</w:t>
      </w:r>
      <w:r w:rsidR="00A62FFE" w:rsidRPr="00B000F2">
        <w:rPr>
          <w:rFonts w:ascii="Traditional Arabic" w:hAnsi="Traditional Arabic" w:cs="Traditional Arabic" w:hint="cs"/>
          <w:sz w:val="34"/>
          <w:szCs w:val="34"/>
          <w:rtl/>
        </w:rPr>
        <w:t>عبس:</w:t>
      </w:r>
      <w:r w:rsidR="00537140" w:rsidRPr="00B000F2">
        <w:rPr>
          <w:rFonts w:ascii="Traditional Arabic" w:hAnsi="Traditional Arabic" w:cs="Traditional Arabic"/>
          <w:sz w:val="34"/>
          <w:szCs w:val="34"/>
          <w:rtl/>
        </w:rPr>
        <w:t>3]</w:t>
      </w:r>
    </w:p>
    <w:p w14:paraId="1FC02542" w14:textId="77AF97FF" w:rsidR="00537140" w:rsidRPr="00B000F2" w:rsidRDefault="00537140"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وَكُلُّهَا كَمَا تَرَى مُحْتَمَلَةٌ.</w:t>
      </w:r>
    </w:p>
    <w:p w14:paraId="2962121F" w14:textId="27E1E819" w:rsidR="00537140" w:rsidRPr="00B000F2" w:rsidRDefault="00537140"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 xml:space="preserve">وَالَّذِي يَظْهَرُ - وَاللَّهُ تَعَالَى أَعْلَمُ -: أَنَّ الْجَمْعَ بَيْنَ تِلْكَ النُّصُوصِ كَالْجَمْعِ فِي الَّتِي قَبْلَهَا، وَأَنَّ مَا يَتَزَكَّى بِهِ الْعَبْدُ مِنْ إِيمَانٍ وَعَمَلٍ فِي طَاعَةٍ وَتَرْكٍ لِمَعْصِيَةٍ، فَإِنَّهُ بِفَضْلٍ مِنَ اللَّهِ، كَمَا فِي قَوْلِهِ تَعَالَى الْمُصَرِّحِ بِذَلِكَ: </w:t>
      </w:r>
      <w:r w:rsidR="001A2325" w:rsidRPr="001A2325">
        <w:rPr>
          <w:rFonts w:ascii="Traditional Arabic" w:hAnsi="Traditional Arabic" w:cs="Traditional Arabic" w:hint="cs"/>
          <w:color w:val="000000" w:themeColor="text1"/>
          <w:sz w:val="34"/>
          <w:szCs w:val="34"/>
          <w:rtl/>
        </w:rPr>
        <w:t>﴿</w:t>
      </w:r>
      <w:r w:rsidR="00FA41AD" w:rsidRPr="001A2325">
        <w:rPr>
          <w:rFonts w:ascii="Traditional Arabic" w:hAnsi="Traditional Arabic" w:cs="Traditional Arabic"/>
          <w:color w:val="008000"/>
          <w:sz w:val="34"/>
          <w:szCs w:val="34"/>
          <w:rtl/>
        </w:rPr>
        <w:t>وَلَوْلَا فَضْلُ اللَّهِ عَلَيْكُمْ وَرَحْمَتُهُ مَا زَكَى مِنْكُمْ مِنْ أَحَدٍ أَبَدًا</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w:t>
      </w:r>
      <w:r w:rsidR="00DB0AD5" w:rsidRPr="00B000F2">
        <w:rPr>
          <w:rFonts w:ascii="Traditional Arabic" w:hAnsi="Traditional Arabic" w:cs="Traditional Arabic" w:hint="cs"/>
          <w:sz w:val="34"/>
          <w:szCs w:val="34"/>
          <w:rtl/>
        </w:rPr>
        <w:t>النور:</w:t>
      </w:r>
      <w:r w:rsidRPr="00B000F2">
        <w:rPr>
          <w:rFonts w:ascii="Traditional Arabic" w:hAnsi="Traditional Arabic" w:cs="Traditional Arabic"/>
          <w:sz w:val="34"/>
          <w:szCs w:val="34"/>
          <w:rtl/>
        </w:rPr>
        <w:t>21].</w:t>
      </w:r>
    </w:p>
    <w:p w14:paraId="6D081E0D" w14:textId="77777777" w:rsidR="00E0703A" w:rsidRPr="00B000F2" w:rsidRDefault="00537140"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وَكُلُّ النُّصُوصِ الَّتِي فِيهَا عَوْدُ الضَّمِيرِ، أَوْ إِسْنَادُ التَّزْكِيَةِ إِلَى الْعَبْدِ، فَإِنَّهَا بِفَضْلٍ مِنَ اللَّهِ وَرَحْمَتِهِ، كَمَا تَفَضَّلَ عَلَيْهِ بِالْهُدَى وَالتَّوْفِيقِ لِلْإِيمَانِ، فَهُوَ الَّذِي يَتَفَضَّلُ عَلَيْهِ بِالتَّوْفِيقِ إِلَى الْعَمَلِ الصَّالِحِ، وَتَرْكِ الْمَعَاصِي، كَمَا فِي قَوْلِكَ: «لَا حَوْلَ وَلَا قُوَّةَ إِلَّا بِاللَّهِ»</w:t>
      </w:r>
      <w:r w:rsidR="00E0703A" w:rsidRPr="00B000F2">
        <w:rPr>
          <w:rFonts w:ascii="Traditional Arabic" w:hAnsi="Traditional Arabic" w:cs="Traditional Arabic" w:hint="cs"/>
          <w:sz w:val="34"/>
          <w:szCs w:val="34"/>
          <w:rtl/>
        </w:rPr>
        <w:t>.</w:t>
      </w:r>
    </w:p>
    <w:p w14:paraId="183F72B1" w14:textId="78CCDFD4" w:rsidR="00E47309" w:rsidRPr="00B000F2" w:rsidRDefault="00537140"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 xml:space="preserve">وَقَوْلِهِ: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فَلَا تُزَكُّوا أَنْفُسَكُمْ</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w:t>
      </w:r>
      <w:r w:rsidR="005160D2" w:rsidRPr="00B000F2">
        <w:rPr>
          <w:rFonts w:ascii="Traditional Arabic" w:hAnsi="Traditional Arabic" w:cs="Traditional Arabic" w:hint="cs"/>
          <w:sz w:val="34"/>
          <w:szCs w:val="34"/>
          <w:rtl/>
        </w:rPr>
        <w:t>النجم:</w:t>
      </w:r>
      <w:r w:rsidRPr="00B000F2">
        <w:rPr>
          <w:rFonts w:ascii="Traditional Arabic" w:hAnsi="Traditional Arabic" w:cs="Traditional Arabic"/>
          <w:sz w:val="34"/>
          <w:szCs w:val="34"/>
          <w:rtl/>
        </w:rPr>
        <w:t xml:space="preserve">32]، وَقَوْلِهِ: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أَلَمْ تَرَ إِلَى الَّذِينَ يُزَكُّونَ أَنْفُسَهُمْ</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w:t>
      </w:r>
      <w:r w:rsidR="005160D2" w:rsidRPr="00B000F2">
        <w:rPr>
          <w:rFonts w:ascii="Traditional Arabic" w:hAnsi="Traditional Arabic" w:cs="Traditional Arabic" w:hint="cs"/>
          <w:sz w:val="34"/>
          <w:szCs w:val="34"/>
          <w:rtl/>
        </w:rPr>
        <w:t>النساء:</w:t>
      </w:r>
      <w:r w:rsidRPr="00B000F2">
        <w:rPr>
          <w:rFonts w:ascii="Traditional Arabic" w:hAnsi="Traditional Arabic" w:cs="Traditional Arabic"/>
          <w:sz w:val="34"/>
          <w:szCs w:val="34"/>
          <w:rtl/>
        </w:rPr>
        <w:t xml:space="preserve">49]، إِنَّمَا هُوَ بِمَعْنَى الْمَدْحِ وَالثَّنَاءِ، كَمَا فِي قَوْلِهِ تَعَالَى: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قَالَتِ الْأَعْرَابُ آمَنَّا قُلْ لَمْ تُؤْمِنُوا وَلَكِنْ قُولُوا أَسْلَمْنَا</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color w:val="000099"/>
          <w:sz w:val="34"/>
          <w:szCs w:val="34"/>
          <w:rtl/>
        </w:rPr>
        <w:t xml:space="preserve"> </w:t>
      </w:r>
      <w:r w:rsidRPr="00B000F2">
        <w:rPr>
          <w:rFonts w:ascii="Traditional Arabic" w:hAnsi="Traditional Arabic" w:cs="Traditional Arabic"/>
          <w:sz w:val="34"/>
          <w:szCs w:val="34"/>
          <w:rtl/>
        </w:rPr>
        <w:t>[</w:t>
      </w:r>
      <w:r w:rsidR="005160D2" w:rsidRPr="00B000F2">
        <w:rPr>
          <w:rFonts w:ascii="Traditional Arabic" w:hAnsi="Traditional Arabic" w:cs="Traditional Arabic" w:hint="cs"/>
          <w:sz w:val="34"/>
          <w:szCs w:val="34"/>
          <w:rtl/>
        </w:rPr>
        <w:t>الحجرات:</w:t>
      </w:r>
      <w:r w:rsidRPr="00B000F2">
        <w:rPr>
          <w:rFonts w:ascii="Traditional Arabic" w:hAnsi="Traditional Arabic" w:cs="Traditional Arabic"/>
          <w:sz w:val="34"/>
          <w:szCs w:val="34"/>
          <w:rtl/>
        </w:rPr>
        <w:t xml:space="preserve">14]، بَلْ إِنَّ فِي قَوْلِهِ تَعَالَى: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بَلِ اللَّهُ يُزَكِّي مَنْ يَشَاءُ وَلَا يُظْلَمُونَ فَتِيلًا</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w:t>
      </w:r>
      <w:r w:rsidR="005160D2" w:rsidRPr="00B000F2">
        <w:rPr>
          <w:rFonts w:ascii="Traditional Arabic" w:hAnsi="Traditional Arabic" w:cs="Traditional Arabic" w:hint="cs"/>
          <w:sz w:val="34"/>
          <w:szCs w:val="34"/>
          <w:rtl/>
        </w:rPr>
        <w:t>النساء:</w:t>
      </w:r>
      <w:r w:rsidRPr="00B000F2">
        <w:rPr>
          <w:rFonts w:ascii="Traditional Arabic" w:hAnsi="Traditional Arabic" w:cs="Traditional Arabic"/>
          <w:sz w:val="34"/>
          <w:szCs w:val="34"/>
          <w:rtl/>
        </w:rPr>
        <w:t>49]، الْجَمْعَ بَيْنَ الْأَمْرَيْنِ، الْقَدَرِيِّ وَالشَّرْعِيِّ: بَلِ اللَّهُ يُزَكِّي مَنْ يَشَاءُ</w:t>
      </w:r>
      <w:r w:rsidRPr="00B000F2">
        <w:rPr>
          <w:rFonts w:ascii="Traditional Arabic" w:hAnsi="Traditional Arabic" w:cs="Traditional Arabic" w:hint="cs"/>
          <w:sz w:val="34"/>
          <w:szCs w:val="34"/>
          <w:rtl/>
        </w:rPr>
        <w:t xml:space="preserve"> </w:t>
      </w:r>
      <w:r w:rsidRPr="00B000F2">
        <w:rPr>
          <w:rFonts w:ascii="Traditional Arabic" w:hAnsi="Traditional Arabic" w:cs="Traditional Arabic"/>
          <w:sz w:val="34"/>
          <w:szCs w:val="34"/>
          <w:rtl/>
        </w:rPr>
        <w:t>بِفَضْلِهِ، وَلَا يُظْلَمُونَ فَتِيلًا بِعَدْلِهِ. وَاللَّهُ تَعَالَى أَعْلَمُ.</w:t>
      </w:r>
    </w:p>
    <w:p w14:paraId="5E7967D1" w14:textId="5A96FB75" w:rsidR="00584AFE" w:rsidRPr="00B000F2" w:rsidRDefault="00584AFE"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t xml:space="preserve">** </w:t>
      </w:r>
      <w:r w:rsidR="0082377C" w:rsidRPr="00B000F2">
        <w:rPr>
          <w:rFonts w:ascii="Traditional Arabic" w:hAnsi="Traditional Arabic" w:cs="Traditional Arabic" w:hint="cs"/>
          <w:sz w:val="34"/>
          <w:szCs w:val="34"/>
          <w:rtl/>
        </w:rPr>
        <w:t>و</w:t>
      </w:r>
      <w:r w:rsidRPr="00B000F2">
        <w:rPr>
          <w:rFonts w:ascii="Traditional Arabic" w:hAnsi="Traditional Arabic" w:cs="Traditional Arabic"/>
          <w:sz w:val="34"/>
          <w:szCs w:val="34"/>
          <w:rtl/>
        </w:rPr>
        <w:t>فِي تِلْكَ الْآيَاتِ الْعَشْرِ: يُقْسِمُ اللَّهُ تَعَالَى سَبْعَ مَرَّاتٍ بِسَبْعِ آيَاتٍ كَوْنِيَّةٍ، هِيَ: الشَّمْسُ، وَالْقَمَرُ، وَاللَّيْلُ، وَالنَّهَارُ، وَالسَّمَاءُ، وَالْأَرْضُ، وَالنَّفْسُ الْبَشَرِيَّةُ، مَعَ حَالَةٍ لِكُلِّ مُقْسَمٍ بِهِ، وَذَلِكَ عَلَى شَيْءٍ وَاحِدٍ، وَهُوَ فَلَاحُ مَنْ زَكَّى تِلْكَ النَّفْسَ وَخَيْبَةِ مَنْ دَسَّاهَا، وَمَعَ كُلِّ آيَةٍ جَاءَ الْقَسَمُ بِهَا تَوْجِيهًا إِلَى أَثَرِهَا الْعَظِيمِ الْمُشَاهَدِ الْمَلْمُوسِ، الدَّالِّ عَلَى الْقُدْرَةِ الْبَاهِرَةِ.</w:t>
      </w:r>
    </w:p>
    <w:p w14:paraId="71FE248D" w14:textId="16324AD7" w:rsidR="00EB5BA2"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كَذَّبَتْ</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ثَمُودُ</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بِطَغْوَاهَا</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922B80" w:rsidRPr="00B000F2">
        <w:rPr>
          <w:rFonts w:ascii="Traditional Arabic" w:hAnsi="Traditional Arabic" w:cs="Traditional Arabic"/>
          <w:sz w:val="34"/>
          <w:szCs w:val="34"/>
          <w:rtl/>
        </w:rPr>
        <w:t>بسبب طغيانها ومجاوزتها الحدّ في الفجور</w:t>
      </w:r>
      <w:r w:rsidR="00EB5BA2" w:rsidRPr="00B000F2">
        <w:rPr>
          <w:rFonts w:ascii="Traditional Arabic" w:hAnsi="Traditional Arabic" w:cs="Traditional Arabic" w:hint="cs"/>
          <w:sz w:val="34"/>
          <w:szCs w:val="34"/>
          <w:rtl/>
        </w:rPr>
        <w:t>،</w:t>
      </w:r>
      <w:r w:rsidR="00965FEE" w:rsidRPr="00B000F2">
        <w:rPr>
          <w:rFonts w:ascii="Traditional Arabic" w:hAnsi="Traditional Arabic" w:cs="Traditional Arabic" w:hint="cs"/>
          <w:sz w:val="34"/>
          <w:szCs w:val="34"/>
          <w:rtl/>
        </w:rPr>
        <w:t>،،</w:t>
      </w:r>
      <w:r w:rsidR="00EB5BA2" w:rsidRPr="00B000F2">
        <w:rPr>
          <w:rFonts w:ascii="Traditional Arabic" w:hAnsi="Traditional Arabic" w:cs="Traditional Arabic" w:hint="cs"/>
          <w:sz w:val="34"/>
          <w:szCs w:val="34"/>
          <w:rtl/>
        </w:rPr>
        <w:t xml:space="preserve"> أو </w:t>
      </w:r>
      <w:r w:rsidR="00EB5BA2" w:rsidRPr="00B000F2">
        <w:rPr>
          <w:rFonts w:ascii="Traditional Arabic" w:hAnsi="Traditional Arabic" w:cs="Traditional Arabic"/>
          <w:sz w:val="34"/>
          <w:szCs w:val="34"/>
          <w:rtl/>
        </w:rPr>
        <w:t>كذبت بما أوعدت به من عذابها ذي الطغوى، كقوله</w:t>
      </w:r>
      <w:r w:rsidR="00EB5BA2" w:rsidRPr="00B000F2">
        <w:rPr>
          <w:rFonts w:ascii="Traditional Arabic" w:hAnsi="Traditional Arabic" w:cs="Traditional Arabic" w:hint="cs"/>
          <w:sz w:val="34"/>
          <w:szCs w:val="34"/>
          <w:rtl/>
        </w:rPr>
        <w:t xml:space="preserve"> تعالى: </w:t>
      </w:r>
      <w:r w:rsidR="00286088" w:rsidRPr="00B000F2">
        <w:rPr>
          <w:rFonts w:ascii="Traditional Arabic" w:hAnsi="Traditional Arabic" w:cs="Traditional Arabic"/>
          <w:color w:val="000099"/>
          <w:sz w:val="34"/>
          <w:szCs w:val="34"/>
          <w:rtl/>
        </w:rPr>
        <w:t>﴿فَأَمَّا ثَمُودُ فَأُهْلِكُوا بِالطَّاغِيَةِ﴾</w:t>
      </w:r>
      <w:r w:rsidR="00286088" w:rsidRPr="00B000F2">
        <w:rPr>
          <w:rFonts w:ascii="Traditional Arabic" w:hAnsi="Traditional Arabic" w:cs="Traditional Arabic"/>
          <w:sz w:val="34"/>
          <w:szCs w:val="34"/>
          <w:rtl/>
        </w:rPr>
        <w:t xml:space="preserve"> [الحاقة:5]</w:t>
      </w:r>
      <w:r w:rsidR="00286088" w:rsidRPr="00B000F2">
        <w:rPr>
          <w:rFonts w:ascii="Traditional Arabic" w:hAnsi="Traditional Arabic" w:cs="Traditional Arabic" w:hint="cs"/>
          <w:sz w:val="34"/>
          <w:szCs w:val="34"/>
          <w:rtl/>
        </w:rPr>
        <w:t xml:space="preserve"> </w:t>
      </w:r>
      <w:r w:rsidR="00286088" w:rsidRPr="00B000F2">
        <w:rPr>
          <w:rFonts w:ascii="Traditional Arabic" w:hAnsi="Traditional Arabic" w:cs="Traditional Arabic"/>
          <w:sz w:val="34"/>
          <w:szCs w:val="34"/>
          <w:rtl/>
        </w:rPr>
        <w:t>فالطغوى على هذا من التجاوز عن الحدّ</w:t>
      </w:r>
      <w:r w:rsidR="004B442C" w:rsidRPr="00B000F2">
        <w:rPr>
          <w:rFonts w:ascii="Traditional Arabic" w:hAnsi="Traditional Arabic" w:cs="Traditional Arabic" w:hint="cs"/>
          <w:sz w:val="34"/>
          <w:szCs w:val="34"/>
          <w:rtl/>
        </w:rPr>
        <w:t>،</w:t>
      </w:r>
      <w:r w:rsidR="00286088" w:rsidRPr="00B000F2">
        <w:rPr>
          <w:rFonts w:ascii="Traditional Arabic" w:hAnsi="Traditional Arabic" w:cs="Traditional Arabic"/>
          <w:sz w:val="34"/>
          <w:szCs w:val="34"/>
          <w:rtl/>
        </w:rPr>
        <w:t xml:space="preserve"> والزيادة من العذاب.</w:t>
      </w:r>
    </w:p>
    <w:p w14:paraId="6419E279" w14:textId="734FDABC" w:rsidR="00FA1B20" w:rsidRPr="00B000F2" w:rsidRDefault="00922B80"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lastRenderedPageBreak/>
        <w:t xml:space="preserve"> </w:t>
      </w:r>
      <w:r w:rsidR="001A2325"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إِذِ</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انْبَعَثَ</w:t>
      </w:r>
      <w:r w:rsidR="001A2325"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59509B" w:rsidRPr="00B000F2">
        <w:rPr>
          <w:rFonts w:ascii="Traditional Arabic" w:hAnsi="Traditional Arabic" w:cs="Traditional Arabic"/>
          <w:sz w:val="34"/>
          <w:szCs w:val="34"/>
          <w:rtl/>
        </w:rPr>
        <w:t>انطلق بسرعة</w:t>
      </w:r>
      <w:r w:rsidR="0059509B" w:rsidRPr="00B000F2">
        <w:rPr>
          <w:rFonts w:ascii="Traditional Arabic" w:hAnsi="Traditional Arabic" w:cs="Traditional Arabic" w:hint="cs"/>
          <w:color w:val="EE0000"/>
          <w:sz w:val="34"/>
          <w:szCs w:val="34"/>
          <w:rtl/>
        </w:rPr>
        <w:t xml:space="preserve"> </w:t>
      </w:r>
      <w:r w:rsidR="001A2325"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أَشْقَاهَا</w:t>
      </w:r>
      <w:r w:rsidR="001A2325" w:rsidRPr="001A2325">
        <w:rPr>
          <w:rFonts w:ascii="Traditional Arabic" w:hAnsi="Traditional Arabic" w:cs="Traditional Arabic" w:hint="cs"/>
          <w:color w:val="000000" w:themeColor="text1"/>
          <w:sz w:val="34"/>
          <w:szCs w:val="34"/>
          <w:rtl/>
        </w:rPr>
        <w:t>﴾</w:t>
      </w:r>
      <w:r w:rsidR="0059509B" w:rsidRPr="00B000F2">
        <w:rPr>
          <w:rFonts w:ascii="Traditional Arabic" w:hAnsi="Traditional Arabic" w:cs="Traditional Arabic" w:hint="cs"/>
          <w:color w:val="EE0000"/>
          <w:sz w:val="34"/>
          <w:szCs w:val="34"/>
          <w:rtl/>
        </w:rPr>
        <w:t xml:space="preserve"> </w:t>
      </w:r>
      <w:r w:rsidR="003C1913" w:rsidRPr="00B000F2">
        <w:rPr>
          <w:rFonts w:ascii="Traditional Arabic" w:hAnsi="Traditional Arabic" w:cs="Traditional Arabic"/>
          <w:sz w:val="34"/>
          <w:szCs w:val="34"/>
          <w:rtl/>
        </w:rPr>
        <w:t xml:space="preserve">أشقى ثمود </w:t>
      </w:r>
      <w:r w:rsidR="00C547C8" w:rsidRPr="00B000F2">
        <w:rPr>
          <w:rFonts w:ascii="Traditional Arabic" w:hAnsi="Traditional Arabic" w:cs="Traditional Arabic" w:hint="cs"/>
          <w:sz w:val="34"/>
          <w:szCs w:val="34"/>
          <w:rtl/>
        </w:rPr>
        <w:t xml:space="preserve">قام </w:t>
      </w:r>
      <w:r w:rsidR="003C1913" w:rsidRPr="00B000F2">
        <w:rPr>
          <w:rFonts w:ascii="Traditional Arabic" w:hAnsi="Traditional Arabic" w:cs="Traditional Arabic"/>
          <w:sz w:val="34"/>
          <w:szCs w:val="34"/>
          <w:rtl/>
        </w:rPr>
        <w:t>لعقر ناقة صالح عليه السلام. وكانوا نهوا عن مسّها بسوء، وأنذروا عاقبة المخالفة</w:t>
      </w:r>
      <w:r w:rsidR="00C547C8" w:rsidRPr="00B000F2">
        <w:rPr>
          <w:rFonts w:ascii="Traditional Arabic" w:hAnsi="Traditional Arabic" w:cs="Traditional Arabic" w:hint="cs"/>
          <w:sz w:val="34"/>
          <w:szCs w:val="34"/>
          <w:rtl/>
        </w:rPr>
        <w:t>.</w:t>
      </w:r>
      <w:r w:rsidR="00FA1B20" w:rsidRPr="00B000F2">
        <w:rPr>
          <w:rFonts w:ascii="Traditional Arabic" w:hAnsi="Traditional Arabic" w:cs="Traditional Arabic" w:hint="cs"/>
          <w:sz w:val="34"/>
          <w:szCs w:val="34"/>
          <w:rtl/>
        </w:rPr>
        <w:t xml:space="preserve"> </w:t>
      </w:r>
      <w:r w:rsidR="00FA1B20" w:rsidRPr="00B000F2">
        <w:rPr>
          <w:rFonts w:ascii="Traditional Arabic" w:hAnsi="Traditional Arabic" w:cs="Traditional Arabic"/>
          <w:sz w:val="34"/>
          <w:szCs w:val="34"/>
          <w:rtl/>
        </w:rPr>
        <w:t>وَزِيَادَتُهُ عَلَيْهِمْ فِي الشَّقَاوَةِ بِأَنَّهُ الَّذِي بَاشَرَ الْجَرِيمَةَ وَإِنْ كَانَ عَنْ مَلَأٍ مِنْهُمْ وَإِغْرَاءٍ.</w:t>
      </w:r>
    </w:p>
    <w:p w14:paraId="1D8F63AD" w14:textId="39EABEB1" w:rsidR="006060FC" w:rsidRPr="00B000F2" w:rsidRDefault="003E6E88"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t>و</w:t>
      </w:r>
      <w:r w:rsidRPr="00B000F2">
        <w:rPr>
          <w:rFonts w:ascii="Traditional Arabic" w:hAnsi="Traditional Arabic" w:cs="Traditional Arabic"/>
          <w:sz w:val="34"/>
          <w:szCs w:val="34"/>
          <w:rtl/>
        </w:rPr>
        <w:t xml:space="preserve">أشقى القبيلة هو </w:t>
      </w:r>
      <w:r w:rsidR="00FA1B20" w:rsidRPr="00B000F2">
        <w:rPr>
          <w:rFonts w:ascii="Traditional Arabic" w:hAnsi="Traditional Arabic" w:cs="Traditional Arabic"/>
          <w:sz w:val="34"/>
          <w:szCs w:val="34"/>
          <w:rtl/>
        </w:rPr>
        <w:t>قُدَارَ</w:t>
      </w:r>
      <w:r w:rsidRPr="00B000F2">
        <w:rPr>
          <w:rFonts w:ascii="Traditional Arabic" w:hAnsi="Traditional Arabic" w:cs="Traditional Arabic"/>
          <w:sz w:val="34"/>
          <w:szCs w:val="34"/>
          <w:rtl/>
        </w:rPr>
        <w:t xml:space="preserve"> </w:t>
      </w:r>
      <w:r w:rsidR="005F058A" w:rsidRPr="00B000F2">
        <w:rPr>
          <w:rFonts w:ascii="Traditional Arabic" w:hAnsi="Traditional Arabic" w:cs="Traditional Arabic"/>
          <w:sz w:val="34"/>
          <w:szCs w:val="34"/>
          <w:rtl/>
        </w:rPr>
        <w:t>بْنُ سَالِفِ</w:t>
      </w:r>
      <w:r w:rsidR="005F058A" w:rsidRPr="00B000F2">
        <w:rPr>
          <w:rFonts w:ascii="Traditional Arabic" w:hAnsi="Traditional Arabic" w:cs="Traditional Arabic" w:hint="cs"/>
          <w:sz w:val="34"/>
          <w:szCs w:val="34"/>
          <w:rtl/>
        </w:rPr>
        <w:t xml:space="preserve"> </w:t>
      </w:r>
      <w:r w:rsidRPr="00B000F2">
        <w:rPr>
          <w:rFonts w:ascii="Traditional Arabic" w:hAnsi="Traditional Arabic" w:cs="Traditional Arabic"/>
          <w:sz w:val="34"/>
          <w:szCs w:val="34"/>
          <w:rtl/>
        </w:rPr>
        <w:t xml:space="preserve">عاقر الناقة، وهو </w:t>
      </w:r>
      <w:proofErr w:type="spellStart"/>
      <w:r w:rsidRPr="00B000F2">
        <w:rPr>
          <w:rFonts w:ascii="Traditional Arabic" w:hAnsi="Traditional Arabic" w:cs="Traditional Arabic"/>
          <w:sz w:val="34"/>
          <w:szCs w:val="34"/>
          <w:rtl/>
        </w:rPr>
        <w:t>أحيمر</w:t>
      </w:r>
      <w:proofErr w:type="spellEnd"/>
      <w:r w:rsidRPr="00B000F2">
        <w:rPr>
          <w:rFonts w:ascii="Traditional Arabic" w:hAnsi="Traditional Arabic" w:cs="Traditional Arabic"/>
          <w:sz w:val="34"/>
          <w:szCs w:val="34"/>
          <w:rtl/>
        </w:rPr>
        <w:t xml:space="preserve"> ثمود، </w:t>
      </w:r>
      <w:r w:rsidR="00AB3C89" w:rsidRPr="00B000F2">
        <w:rPr>
          <w:rFonts w:ascii="Traditional Arabic" w:hAnsi="Traditional Arabic" w:cs="Traditional Arabic"/>
          <w:sz w:val="34"/>
          <w:szCs w:val="34"/>
          <w:rtl/>
        </w:rPr>
        <w:t>وهو من التسعة رهط الذين يفسدون في الأرض ولا يصلحون المذكورين في سورة النمل</w:t>
      </w:r>
      <w:r w:rsidR="00AB3C89" w:rsidRPr="00B000F2">
        <w:rPr>
          <w:rFonts w:ascii="Traditional Arabic" w:hAnsi="Traditional Arabic" w:cs="Traditional Arabic" w:hint="cs"/>
          <w:sz w:val="34"/>
          <w:szCs w:val="34"/>
          <w:rtl/>
        </w:rPr>
        <w:t xml:space="preserve">، </w:t>
      </w:r>
      <w:r w:rsidRPr="00B000F2">
        <w:rPr>
          <w:rFonts w:ascii="Traditional Arabic" w:hAnsi="Traditional Arabic" w:cs="Traditional Arabic"/>
          <w:sz w:val="34"/>
          <w:szCs w:val="34"/>
          <w:rtl/>
        </w:rPr>
        <w:t xml:space="preserve">وهو الذي قال الله تعالى: </w:t>
      </w:r>
      <w:r w:rsidR="001A2325" w:rsidRPr="001A2325">
        <w:rPr>
          <w:rFonts w:ascii="Traditional Arabic" w:hAnsi="Traditional Arabic" w:cs="Traditional Arabic"/>
          <w:color w:val="000000" w:themeColor="text1"/>
          <w:sz w:val="34"/>
          <w:szCs w:val="34"/>
          <w:rtl/>
        </w:rPr>
        <w:t>﴿</w:t>
      </w:r>
      <w:r w:rsidRPr="001A2325">
        <w:rPr>
          <w:rFonts w:ascii="Traditional Arabic" w:hAnsi="Traditional Arabic" w:cs="Traditional Arabic"/>
          <w:color w:val="008000"/>
          <w:sz w:val="34"/>
          <w:szCs w:val="34"/>
          <w:rtl/>
        </w:rPr>
        <w:t xml:space="preserve">فَنَادَوْا صَاحِبَهُمْ فَتَعَاطَى فَعَقَرَ </w:t>
      </w:r>
      <w:r w:rsidRPr="001A2325">
        <w:rPr>
          <w:rFonts w:ascii="Traditional Arabic" w:hAnsi="Traditional Arabic" w:cs="Traditional Arabic" w:hint="cs"/>
          <w:color w:val="008000"/>
          <w:sz w:val="34"/>
          <w:szCs w:val="34"/>
          <w:rtl/>
        </w:rPr>
        <w:t>*</w:t>
      </w:r>
      <w:r w:rsidRPr="001A2325">
        <w:rPr>
          <w:rFonts w:ascii="Traditional Arabic" w:hAnsi="Traditional Arabic" w:cs="Traditional Arabic"/>
          <w:color w:val="008000"/>
          <w:sz w:val="34"/>
          <w:szCs w:val="34"/>
          <w:rtl/>
        </w:rPr>
        <w:t xml:space="preserve"> فَكَيْفَ كَانَ عَذَابِي وَنُذُرِ</w:t>
      </w:r>
      <w:r w:rsidR="001A2325" w:rsidRPr="001A2325">
        <w:rPr>
          <w:rFonts w:ascii="Traditional Arabic" w:hAnsi="Traditional Arabic" w:cs="Traditional Arabic"/>
          <w:color w:val="000000" w:themeColor="text1"/>
          <w:sz w:val="34"/>
          <w:szCs w:val="34"/>
          <w:rtl/>
        </w:rPr>
        <w:t>﴾</w:t>
      </w:r>
      <w:r w:rsidRPr="00B000F2">
        <w:rPr>
          <w:rFonts w:ascii="Traditional Arabic" w:hAnsi="Traditional Arabic" w:cs="Traditional Arabic"/>
          <w:sz w:val="34"/>
          <w:szCs w:val="34"/>
          <w:rtl/>
        </w:rPr>
        <w:t xml:space="preserve"> [القمر</w:t>
      </w:r>
      <w:r w:rsidRPr="00B000F2">
        <w:rPr>
          <w:rFonts w:ascii="Traditional Arabic" w:hAnsi="Traditional Arabic" w:cs="Traditional Arabic" w:hint="cs"/>
          <w:sz w:val="34"/>
          <w:szCs w:val="34"/>
          <w:rtl/>
        </w:rPr>
        <w:t>:29-30</w:t>
      </w:r>
      <w:r w:rsidRPr="00B000F2">
        <w:rPr>
          <w:rFonts w:ascii="Traditional Arabic" w:hAnsi="Traditional Arabic" w:cs="Traditional Arabic"/>
          <w:sz w:val="34"/>
          <w:szCs w:val="34"/>
          <w:rtl/>
        </w:rPr>
        <w:t>]</w:t>
      </w:r>
      <w:r w:rsidRPr="00B000F2">
        <w:rPr>
          <w:rFonts w:ascii="Traditional Arabic" w:hAnsi="Traditional Arabic" w:cs="Traditional Arabic" w:hint="cs"/>
          <w:sz w:val="34"/>
          <w:szCs w:val="34"/>
          <w:rtl/>
        </w:rPr>
        <w:t xml:space="preserve"> </w:t>
      </w:r>
    </w:p>
    <w:p w14:paraId="02F0121E" w14:textId="5A4963D8" w:rsidR="003E6E88" w:rsidRPr="00B000F2" w:rsidRDefault="003E6E88"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وكان هذا الرجل عزيزًا فيهم شريفًا في قومه نسيبًا رئيسًا مطاعًا، كما قال الإمام أحمد:</w:t>
      </w:r>
      <w:r w:rsidRPr="00B000F2">
        <w:rPr>
          <w:rFonts w:ascii="Traditional Arabic" w:hAnsi="Traditional Arabic" w:cs="Traditional Arabic" w:hint="cs"/>
          <w:sz w:val="34"/>
          <w:szCs w:val="34"/>
          <w:rtl/>
        </w:rPr>
        <w:t xml:space="preserve"> </w:t>
      </w:r>
      <w:r w:rsidR="00DF66F2" w:rsidRPr="00B000F2">
        <w:rPr>
          <w:rFonts w:ascii="Traditional Arabic" w:hAnsi="Traditional Arabic" w:cs="Traditional Arabic"/>
          <w:sz w:val="34"/>
          <w:szCs w:val="34"/>
          <w:rtl/>
        </w:rPr>
        <w:t xml:space="preserve">عَنْ عَبْدِ اللهِ بْنِ زَمْعَةَ قَالَ: خَطَبَ رَسُولُ اللهِ </w:t>
      </w:r>
      <w:r w:rsidR="00DF66F2" w:rsidRPr="00B000F2">
        <w:rPr>
          <w:rFonts w:ascii="Traditional Arabic" w:hAnsi="Traditional Arabic" w:cs="Traditional Arabic" w:hint="cs"/>
          <w:sz w:val="34"/>
          <w:szCs w:val="34"/>
          <w:rtl/>
        </w:rPr>
        <w:t>-صَلَّى اللَّهُ عَلَيْهِ وَسَلَّمَ-</w:t>
      </w:r>
      <w:r w:rsidR="00DF66F2" w:rsidRPr="00B000F2">
        <w:rPr>
          <w:rFonts w:ascii="Traditional Arabic" w:hAnsi="Traditional Arabic" w:cs="Traditional Arabic"/>
          <w:sz w:val="34"/>
          <w:szCs w:val="34"/>
          <w:rtl/>
        </w:rPr>
        <w:t xml:space="preserve"> فَذَكَرَ النَّاقَةَ، وَذَكَرَ الَّذِي عَقَرَهَا فَقَالَ: </w:t>
      </w:r>
      <w:r w:rsidR="00DF66F2" w:rsidRPr="00B000F2">
        <w:rPr>
          <w:rFonts w:ascii="Traditional Arabic" w:hAnsi="Traditional Arabic" w:cs="Traditional Arabic" w:hint="cs"/>
          <w:sz w:val="34"/>
          <w:szCs w:val="34"/>
          <w:rtl/>
        </w:rPr>
        <w:t>(</w:t>
      </w:r>
      <w:r w:rsidR="001A2325" w:rsidRPr="001A2325">
        <w:rPr>
          <w:rFonts w:ascii="Traditional Arabic" w:hAnsi="Traditional Arabic" w:cs="Traditional Arabic"/>
          <w:color w:val="000000" w:themeColor="text1"/>
          <w:sz w:val="34"/>
          <w:szCs w:val="34"/>
          <w:rtl/>
        </w:rPr>
        <w:t>﴿</w:t>
      </w:r>
      <w:r w:rsidR="00DF66F2" w:rsidRPr="001A2325">
        <w:rPr>
          <w:rFonts w:ascii="Traditional Arabic" w:hAnsi="Traditional Arabic" w:cs="Traditional Arabic"/>
          <w:color w:val="008000"/>
          <w:sz w:val="34"/>
          <w:szCs w:val="34"/>
          <w:rtl/>
        </w:rPr>
        <w:t>إِذْ انْبَعَثَ أَشْقَاهَا</w:t>
      </w:r>
      <w:r w:rsidR="001A2325" w:rsidRPr="001A2325">
        <w:rPr>
          <w:rFonts w:ascii="Traditional Arabic" w:hAnsi="Traditional Arabic" w:cs="Traditional Arabic"/>
          <w:color w:val="000000" w:themeColor="text1"/>
          <w:sz w:val="34"/>
          <w:szCs w:val="34"/>
          <w:rtl/>
        </w:rPr>
        <w:t>﴾</w:t>
      </w:r>
      <w:r w:rsidR="00DF66F2" w:rsidRPr="00B000F2">
        <w:rPr>
          <w:rFonts w:ascii="Traditional Arabic" w:hAnsi="Traditional Arabic" w:cs="Traditional Arabic"/>
          <w:sz w:val="34"/>
          <w:szCs w:val="34"/>
          <w:rtl/>
        </w:rPr>
        <w:t xml:space="preserve"> انْبَعَثَ لَهَا رَجُلٌ عَارِمٌ </w:t>
      </w:r>
      <w:r w:rsidR="001A2003" w:rsidRPr="00B000F2">
        <w:rPr>
          <w:rFonts w:ascii="Traditional Arabic" w:hAnsi="Traditional Arabic" w:cs="Traditional Arabic" w:hint="cs"/>
          <w:sz w:val="34"/>
          <w:szCs w:val="34"/>
          <w:rtl/>
        </w:rPr>
        <w:t>[</w:t>
      </w:r>
      <w:r w:rsidR="001A2003" w:rsidRPr="00B000F2">
        <w:rPr>
          <w:rFonts w:ascii="Traditional Arabic" w:hAnsi="Traditional Arabic" w:cs="Traditional Arabic"/>
          <w:sz w:val="34"/>
          <w:szCs w:val="34"/>
          <w:rtl/>
        </w:rPr>
        <w:t>هو الشرير المفسد الخبيث</w:t>
      </w:r>
      <w:r w:rsidR="00347B4E" w:rsidRPr="00B000F2">
        <w:rPr>
          <w:rFonts w:ascii="Traditional Arabic" w:hAnsi="Traditional Arabic" w:cs="Traditional Arabic" w:hint="cs"/>
          <w:sz w:val="34"/>
          <w:szCs w:val="34"/>
          <w:rtl/>
        </w:rPr>
        <w:t xml:space="preserve">، </w:t>
      </w:r>
      <w:r w:rsidR="00347B4E" w:rsidRPr="00B000F2">
        <w:rPr>
          <w:rFonts w:ascii="Traditional Arabic" w:hAnsi="Traditional Arabic" w:cs="Traditional Arabic"/>
          <w:sz w:val="34"/>
          <w:szCs w:val="34"/>
          <w:rtl/>
        </w:rPr>
        <w:t>وقيل: القوي الشرس</w:t>
      </w:r>
      <w:r w:rsidR="001A2003" w:rsidRPr="00B000F2">
        <w:rPr>
          <w:rFonts w:ascii="Traditional Arabic" w:hAnsi="Traditional Arabic" w:cs="Traditional Arabic" w:hint="cs"/>
          <w:sz w:val="34"/>
          <w:szCs w:val="34"/>
          <w:rtl/>
        </w:rPr>
        <w:t xml:space="preserve">] </w:t>
      </w:r>
      <w:r w:rsidR="00DF66F2" w:rsidRPr="00B000F2">
        <w:rPr>
          <w:rFonts w:ascii="Traditional Arabic" w:hAnsi="Traditional Arabic" w:cs="Traditional Arabic"/>
          <w:sz w:val="34"/>
          <w:szCs w:val="34"/>
          <w:rtl/>
        </w:rPr>
        <w:t>عَزِيزٌ مَنِيعٌ فِي رَهْطٍ مِثْلُ ابْنِ زَمْعَةَ</w:t>
      </w:r>
      <w:r w:rsidR="00DF66F2" w:rsidRPr="00B000F2">
        <w:rPr>
          <w:rFonts w:ascii="Traditional Arabic" w:hAnsi="Traditional Arabic" w:cs="Traditional Arabic" w:hint="cs"/>
          <w:sz w:val="34"/>
          <w:szCs w:val="34"/>
          <w:rtl/>
        </w:rPr>
        <w:t>). [</w:t>
      </w:r>
      <w:r w:rsidR="001A2003" w:rsidRPr="00B000F2">
        <w:rPr>
          <w:rFonts w:ascii="Traditional Arabic" w:hAnsi="Traditional Arabic" w:cs="Traditional Arabic" w:hint="cs"/>
          <w:sz w:val="34"/>
          <w:szCs w:val="34"/>
          <w:rtl/>
        </w:rPr>
        <w:t>ورواه البخاري ومسلم</w:t>
      </w:r>
      <w:r w:rsidR="00DF66F2" w:rsidRPr="00B000F2">
        <w:rPr>
          <w:rFonts w:ascii="Traditional Arabic" w:hAnsi="Traditional Arabic" w:cs="Traditional Arabic" w:hint="cs"/>
          <w:sz w:val="34"/>
          <w:szCs w:val="34"/>
          <w:rtl/>
        </w:rPr>
        <w:t xml:space="preserve">] </w:t>
      </w:r>
    </w:p>
    <w:p w14:paraId="6639A74B" w14:textId="1BE7A98C" w:rsidR="002D532A" w:rsidRPr="00B000F2" w:rsidRDefault="002D532A"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t xml:space="preserve">وفي مسند أحمد </w:t>
      </w:r>
      <w:r w:rsidRPr="00B000F2">
        <w:rPr>
          <w:rFonts w:ascii="Traditional Arabic" w:hAnsi="Traditional Arabic" w:cs="Traditional Arabic"/>
          <w:sz w:val="34"/>
          <w:szCs w:val="34"/>
          <w:rtl/>
        </w:rPr>
        <w:t xml:space="preserve">قَالَ رَسُولُ اللهِ </w:t>
      </w:r>
      <w:r w:rsidRPr="00B000F2">
        <w:rPr>
          <w:rFonts w:ascii="Traditional Arabic" w:hAnsi="Traditional Arabic" w:cs="Traditional Arabic" w:hint="cs"/>
          <w:sz w:val="34"/>
          <w:szCs w:val="34"/>
          <w:rtl/>
        </w:rPr>
        <w:t xml:space="preserve">-صَلَّى اللَّهُ عَلَيْهِ وَسَلَّمَ- </w:t>
      </w:r>
      <w:r w:rsidRPr="00B000F2">
        <w:rPr>
          <w:rFonts w:ascii="Traditional Arabic" w:hAnsi="Traditional Arabic" w:cs="Traditional Arabic"/>
          <w:sz w:val="34"/>
          <w:szCs w:val="34"/>
          <w:rtl/>
        </w:rPr>
        <w:t xml:space="preserve">لِعَلِيٍّ: </w:t>
      </w:r>
      <w:r w:rsidR="005F058A"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يَا أَبَا تُرَابٍ</w:t>
      </w:r>
      <w:r w:rsidR="005F058A"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 xml:space="preserve"> لِمَا يُرَى عَلَيْهِ مِنَ التُّرَابِ. قَالَ: </w:t>
      </w:r>
      <w:r w:rsidR="00FA1F36"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أَلَا أُحَدِّثُكُمَا بِأَشْقَى النَّاسِ رَجُلَيْنِ؟</w:t>
      </w:r>
      <w:r w:rsidR="00FA1F36"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 xml:space="preserve"> قُلْنَا: بَلَى يَا رَسُولَ اللهِ. قَالَ: </w:t>
      </w:r>
      <w:r w:rsidRPr="00B000F2">
        <w:rPr>
          <w:rFonts w:ascii="Traditional Arabic" w:hAnsi="Traditional Arabic" w:cs="Traditional Arabic" w:hint="cs"/>
          <w:sz w:val="34"/>
          <w:szCs w:val="34"/>
          <w:rtl/>
        </w:rPr>
        <w:t>(</w:t>
      </w:r>
      <w:proofErr w:type="spellStart"/>
      <w:r w:rsidRPr="00B000F2">
        <w:rPr>
          <w:rFonts w:ascii="Traditional Arabic" w:hAnsi="Traditional Arabic" w:cs="Traditional Arabic"/>
          <w:sz w:val="34"/>
          <w:szCs w:val="34"/>
          <w:rtl/>
        </w:rPr>
        <w:t>أُحَيْمِرُ</w:t>
      </w:r>
      <w:proofErr w:type="spellEnd"/>
      <w:r w:rsidRPr="00B000F2">
        <w:rPr>
          <w:rFonts w:ascii="Traditional Arabic" w:hAnsi="Traditional Arabic" w:cs="Traditional Arabic"/>
          <w:sz w:val="34"/>
          <w:szCs w:val="34"/>
          <w:rtl/>
        </w:rPr>
        <w:t xml:space="preserve"> ثَمُودَ الَّذِي عَقَرَ النَّاقَةَ، وَالَّذِي يَضْرِبُكَ يَا عَلِيُّ عَلَى هَذِهِ " يَعْنِي قَرْنَهُ " حَتَّى تُبَلَّ مِنْهُ هَذِهِ " يَعْنِي لِحْيَتَهُ</w:t>
      </w:r>
      <w:r w:rsidR="00B25D65" w:rsidRPr="00B000F2">
        <w:rPr>
          <w:rFonts w:ascii="Traditional Arabic" w:hAnsi="Traditional Arabic" w:cs="Traditional Arabic" w:hint="cs"/>
          <w:sz w:val="34"/>
          <w:szCs w:val="34"/>
          <w:rtl/>
        </w:rPr>
        <w:t>)</w:t>
      </w:r>
      <w:r w:rsidRPr="00B000F2">
        <w:rPr>
          <w:rFonts w:ascii="Traditional Arabic" w:hAnsi="Traditional Arabic" w:cs="Traditional Arabic" w:hint="cs"/>
          <w:sz w:val="34"/>
          <w:szCs w:val="34"/>
          <w:rtl/>
        </w:rPr>
        <w:t xml:space="preserve"> [حسن لغيره]</w:t>
      </w:r>
    </w:p>
    <w:p w14:paraId="24E2798A" w14:textId="7E4718E1" w:rsidR="00B25D65"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فَقَالَ</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لَهُمْ</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رَسُولُ</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اللَّهِ</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E736F1" w:rsidRPr="00B000F2">
        <w:rPr>
          <w:rFonts w:ascii="Traditional Arabic" w:hAnsi="Traditional Arabic" w:cs="Traditional Arabic"/>
          <w:sz w:val="34"/>
          <w:szCs w:val="34"/>
          <w:rtl/>
        </w:rPr>
        <w:t xml:space="preserve">صالح عليه السلام </w:t>
      </w: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نَاقَةَ</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اللَّهِ</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280B69" w:rsidRPr="00B000F2">
        <w:rPr>
          <w:rFonts w:ascii="Traditional Arabic" w:hAnsi="Traditional Arabic" w:cs="Traditional Arabic"/>
          <w:sz w:val="34"/>
          <w:szCs w:val="34"/>
          <w:rtl/>
        </w:rPr>
        <w:t xml:space="preserve">ذروا ناقة الله، لقوله تعالى في آية أخرى: </w:t>
      </w:r>
      <w:r w:rsidR="005B4BA3" w:rsidRPr="00B000F2">
        <w:rPr>
          <w:rFonts w:ascii="Traditional Arabic" w:hAnsi="Traditional Arabic" w:cs="Traditional Arabic"/>
          <w:color w:val="000099"/>
          <w:sz w:val="34"/>
          <w:szCs w:val="34"/>
          <w:rtl/>
        </w:rPr>
        <w:t>﴿قَدْ جَاءَتْكُمْ بَيِّنَةٌ مِنْ رَبِّكُمْ هَذِهِ نَاقَةُ اللَّهِ لَكُمْ آيَةً فَذَرُوهَا تَأْكُلْ فِي أَرْضِ اللَّهِ وَلَا تَمَسُّوهَا بِسُوءٍ فَيَأْخُذَكُمْ عَذَابٌ أَلِيمٌ﴾</w:t>
      </w:r>
      <w:r w:rsidR="005B4BA3" w:rsidRPr="00B000F2">
        <w:rPr>
          <w:rFonts w:ascii="Traditional Arabic" w:hAnsi="Traditional Arabic" w:cs="Traditional Arabic"/>
          <w:sz w:val="34"/>
          <w:szCs w:val="34"/>
          <w:rtl/>
        </w:rPr>
        <w:t xml:space="preserve"> </w:t>
      </w:r>
      <w:r w:rsidR="00280B69" w:rsidRPr="00B000F2">
        <w:rPr>
          <w:rFonts w:ascii="Traditional Arabic" w:hAnsi="Traditional Arabic" w:cs="Traditional Arabic"/>
          <w:sz w:val="34"/>
          <w:szCs w:val="34"/>
          <w:rtl/>
        </w:rPr>
        <w:t>[الأعراف:73]</w:t>
      </w:r>
    </w:p>
    <w:p w14:paraId="426879D1" w14:textId="66C1339A" w:rsidR="001A2325"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وَسُقْيَاهَا</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E736F1" w:rsidRPr="00B000F2">
        <w:rPr>
          <w:rFonts w:ascii="Traditional Arabic" w:hAnsi="Traditional Arabic" w:cs="Traditional Arabic"/>
          <w:sz w:val="34"/>
          <w:szCs w:val="34"/>
          <w:rtl/>
        </w:rPr>
        <w:t>أي احذروا واتقوا ناقة الله التي جعلها آية بينة وشربها، الذي اختصه الله به في يومها.</w:t>
      </w:r>
    </w:p>
    <w:p w14:paraId="1CE5814D" w14:textId="77777777" w:rsidR="001A2325" w:rsidRDefault="001A2325">
      <w:pPr>
        <w:bidi w:val="0"/>
        <w:rPr>
          <w:rFonts w:ascii="Traditional Arabic" w:hAnsi="Traditional Arabic" w:cs="Traditional Arabic"/>
          <w:sz w:val="34"/>
          <w:szCs w:val="34"/>
          <w:rtl/>
        </w:rPr>
      </w:pPr>
      <w:r>
        <w:rPr>
          <w:rFonts w:ascii="Traditional Arabic" w:hAnsi="Traditional Arabic" w:cs="Traditional Arabic"/>
          <w:sz w:val="34"/>
          <w:szCs w:val="34"/>
          <w:rtl/>
        </w:rPr>
        <w:br w:type="page"/>
      </w:r>
    </w:p>
    <w:p w14:paraId="1741003E" w14:textId="77DED289" w:rsidR="009E4953" w:rsidRPr="00B000F2" w:rsidRDefault="009E4953"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lastRenderedPageBreak/>
        <w:t>وَإِضَافَةُ ناقَةَ إِلَى اسْمِ الْجَلَالَةِ لِأَنَّهَا آيَةٌ جَعَلَهَا اللَّهُ عَلَى صِدْقِ رِسَالَةِ صَالِحٍ عليه السلام وَلِأَنَّ خُرُوجَهَا لَهُمْ كَانَ خَارِقًا لِلْعَادَةِ.</w:t>
      </w:r>
    </w:p>
    <w:p w14:paraId="140DB15E" w14:textId="29F44266" w:rsidR="00075673" w:rsidRPr="00B000F2" w:rsidRDefault="00075673"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 xml:space="preserve">وكان عليه السلام تقدم إليهم عن أمر الله أن للناقة شرب يوم ولهم شرب يوم آخر غير يوم الناقة. كما بينته آية الشعراء قال: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هذِهِ ناقَةٌ لَها شِرْبٌ وَلَكُمْ شِرْبُ يَوْمٍ مَعْلُومٍ وَلا تَمَسُّوها بِسُوءٍ فَيَأْخُذَكُمْ عَذابُ يَوْمٍ عَظِيمٍ</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color w:val="000099"/>
          <w:sz w:val="34"/>
          <w:szCs w:val="34"/>
          <w:rtl/>
        </w:rPr>
        <w:t xml:space="preserve"> </w:t>
      </w:r>
      <w:r w:rsidRPr="00B000F2">
        <w:rPr>
          <w:rFonts w:ascii="Traditional Arabic" w:hAnsi="Traditional Arabic" w:cs="Traditional Arabic"/>
          <w:sz w:val="34"/>
          <w:szCs w:val="34"/>
          <w:rtl/>
        </w:rPr>
        <w:t>[الشعراء:155-156]، أي لا تؤذوا الناقة ولا تتعدوا عليها في شربها ويوم شربها</w:t>
      </w:r>
      <w:r w:rsidRPr="00B000F2">
        <w:rPr>
          <w:rFonts w:ascii="Traditional Arabic" w:hAnsi="Traditional Arabic" w:cs="Traditional Arabic" w:hint="cs"/>
          <w:sz w:val="34"/>
          <w:szCs w:val="34"/>
          <w:rtl/>
        </w:rPr>
        <w:t>.</w:t>
      </w:r>
    </w:p>
    <w:p w14:paraId="23400B9A" w14:textId="20BC7F7E" w:rsidR="006B1EC5"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فَكَذَّبُوهُ</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3F3686" w:rsidRPr="00B000F2">
        <w:rPr>
          <w:rFonts w:ascii="Traditional Arabic" w:hAnsi="Traditional Arabic" w:cs="Traditional Arabic"/>
          <w:sz w:val="34"/>
          <w:szCs w:val="34"/>
          <w:rtl/>
        </w:rPr>
        <w:t>فيما حذرهم منه من حلول العذاب إن فعلوا</w:t>
      </w:r>
      <w:r w:rsidR="006B1EC5" w:rsidRPr="00B000F2">
        <w:rPr>
          <w:rFonts w:ascii="Traditional Arabic" w:hAnsi="Traditional Arabic" w:cs="Traditional Arabic" w:hint="cs"/>
          <w:sz w:val="34"/>
          <w:szCs w:val="34"/>
          <w:rtl/>
        </w:rPr>
        <w:t>.</w:t>
      </w:r>
    </w:p>
    <w:p w14:paraId="7A5799E9" w14:textId="469DE7D5" w:rsidR="000B1F5D"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فَعَقَرُوهَا</w:t>
      </w:r>
      <w:r w:rsidRPr="001A2325">
        <w:rPr>
          <w:rFonts w:ascii="Traditional Arabic" w:hAnsi="Traditional Arabic" w:cs="Traditional Arabic" w:hint="cs"/>
          <w:color w:val="000000" w:themeColor="text1"/>
          <w:sz w:val="34"/>
          <w:szCs w:val="34"/>
          <w:rtl/>
        </w:rPr>
        <w:t>﴾</w:t>
      </w:r>
      <w:r w:rsidR="009E2EAA" w:rsidRPr="00B000F2">
        <w:rPr>
          <w:rFonts w:ascii="Traditional Arabic" w:hAnsi="Traditional Arabic" w:cs="Traditional Arabic" w:hint="cs"/>
          <w:sz w:val="34"/>
          <w:szCs w:val="34"/>
          <w:rtl/>
        </w:rPr>
        <w:t xml:space="preserve"> </w:t>
      </w:r>
      <w:r w:rsidR="000B1F5D" w:rsidRPr="00B000F2">
        <w:rPr>
          <w:rFonts w:ascii="Traditional Arabic" w:hAnsi="Traditional Arabic" w:cs="Traditional Arabic" w:hint="cs"/>
          <w:sz w:val="34"/>
          <w:szCs w:val="34"/>
          <w:rtl/>
        </w:rPr>
        <w:t xml:space="preserve">الناقة </w:t>
      </w:r>
      <w:r w:rsidR="000B1F5D" w:rsidRPr="00B000F2">
        <w:rPr>
          <w:rFonts w:ascii="Traditional Arabic" w:hAnsi="Traditional Arabic" w:cs="Traditional Arabic"/>
          <w:sz w:val="34"/>
          <w:szCs w:val="34"/>
          <w:rtl/>
        </w:rPr>
        <w:t>التي أخرجها الله من الصخرة آية لهم وحجة عليهم</w:t>
      </w:r>
      <w:r w:rsidR="000B1F5D" w:rsidRPr="00B000F2">
        <w:rPr>
          <w:rFonts w:ascii="Traditional Arabic" w:hAnsi="Traditional Arabic" w:cs="Traditional Arabic" w:hint="cs"/>
          <w:sz w:val="34"/>
          <w:szCs w:val="34"/>
          <w:rtl/>
        </w:rPr>
        <w:t>.</w:t>
      </w:r>
    </w:p>
    <w:p w14:paraId="6BDFC1AC" w14:textId="77777777" w:rsidR="009E2EAA" w:rsidRPr="00B000F2" w:rsidRDefault="003F3686"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 xml:space="preserve">قال في النهاية: أصل العقر ضرب قوائم البعير أو الشاة بالسيف وهو قائم. ثم اتسع حتى استعمل في القتل والهلاك. </w:t>
      </w:r>
    </w:p>
    <w:p w14:paraId="1184256E" w14:textId="0ECB3C2F" w:rsidR="007A1AFC" w:rsidRPr="00B000F2" w:rsidRDefault="008B1F6C"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t>و</w:t>
      </w:r>
      <w:r w:rsidRPr="00B000F2">
        <w:rPr>
          <w:rFonts w:ascii="Traditional Arabic" w:hAnsi="Traditional Arabic" w:cs="Traditional Arabic"/>
          <w:sz w:val="34"/>
          <w:szCs w:val="34"/>
          <w:rtl/>
        </w:rPr>
        <w:t>أُسْنِدَ الِانْبِعَاثُ</w:t>
      </w:r>
      <w:r w:rsidRPr="00B000F2">
        <w:rPr>
          <w:rFonts w:ascii="Traditional Arabic" w:hAnsi="Traditional Arabic" w:cs="Traditional Arabic" w:hint="cs"/>
          <w:sz w:val="34"/>
          <w:szCs w:val="34"/>
          <w:rtl/>
        </w:rPr>
        <w:t xml:space="preserve"> إلى </w:t>
      </w:r>
      <w:r w:rsidRPr="00B000F2">
        <w:rPr>
          <w:rFonts w:ascii="Traditional Arabic" w:hAnsi="Traditional Arabic" w:cs="Traditional Arabic"/>
          <w:sz w:val="34"/>
          <w:szCs w:val="34"/>
          <w:rtl/>
        </w:rPr>
        <w:t>عَاقِر</w:t>
      </w:r>
      <w:r w:rsidRPr="00B000F2">
        <w:rPr>
          <w:rFonts w:ascii="Traditional Arabic" w:hAnsi="Traditional Arabic" w:cs="Traditional Arabic" w:hint="cs"/>
          <w:sz w:val="34"/>
          <w:szCs w:val="34"/>
          <w:rtl/>
        </w:rPr>
        <w:t>ِ</w:t>
      </w:r>
      <w:r w:rsidRPr="00B000F2">
        <w:rPr>
          <w:rFonts w:ascii="Traditional Arabic" w:hAnsi="Traditional Arabic" w:cs="Traditional Arabic"/>
          <w:sz w:val="34"/>
          <w:szCs w:val="34"/>
          <w:rtl/>
        </w:rPr>
        <w:t xml:space="preserve"> النَّاقَةِ وَحْدَهُ بَيْنَ مَا جَاءَ بَعْدَهُ: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فَكَذَّبُوهُ فَعَقَرُوهَا</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فَأَسْنَدَ الْعَقْرَ لَهُمْ.</w:t>
      </w:r>
      <w:r w:rsidRPr="00B000F2">
        <w:rPr>
          <w:rFonts w:ascii="Traditional Arabic" w:hAnsi="Traditional Arabic" w:cs="Traditional Arabic" w:hint="cs"/>
          <w:sz w:val="34"/>
          <w:szCs w:val="34"/>
          <w:rtl/>
        </w:rPr>
        <w:t xml:space="preserve"> </w:t>
      </w:r>
      <w:r w:rsidR="003F3686" w:rsidRPr="00B000F2">
        <w:rPr>
          <w:rFonts w:ascii="Traditional Arabic" w:hAnsi="Traditional Arabic" w:cs="Traditional Arabic"/>
          <w:sz w:val="34"/>
          <w:szCs w:val="34"/>
          <w:rtl/>
        </w:rPr>
        <w:t>وذلك أنهم أجمعوا على منعها الشرب ورضوا بقتلها. ولذلك نسب التكذيب والعقر إلى جميعهم</w:t>
      </w:r>
      <w:r w:rsidR="007A1AFC" w:rsidRPr="00B000F2">
        <w:rPr>
          <w:rFonts w:ascii="Traditional Arabic" w:hAnsi="Traditional Arabic" w:cs="Traditional Arabic" w:hint="cs"/>
          <w:sz w:val="34"/>
          <w:szCs w:val="34"/>
          <w:rtl/>
        </w:rPr>
        <w:t xml:space="preserve"> ل</w:t>
      </w:r>
      <w:r w:rsidR="007A1AFC" w:rsidRPr="00B000F2">
        <w:rPr>
          <w:rFonts w:ascii="Traditional Arabic" w:hAnsi="Traditional Arabic" w:cs="Traditional Arabic"/>
          <w:sz w:val="34"/>
          <w:szCs w:val="34"/>
          <w:rtl/>
        </w:rPr>
        <w:t>أَنَّهُمْ مُتَوَاطِئُونَ مَعَ</w:t>
      </w:r>
      <w:r w:rsidR="003F0AA2" w:rsidRPr="00B000F2">
        <w:rPr>
          <w:rFonts w:ascii="Traditional Arabic" w:hAnsi="Traditional Arabic" w:cs="Traditional Arabic" w:hint="cs"/>
          <w:sz w:val="34"/>
          <w:szCs w:val="34"/>
          <w:rtl/>
        </w:rPr>
        <w:t xml:space="preserve"> </w:t>
      </w:r>
      <w:r w:rsidR="009E2EAA" w:rsidRPr="00B000F2">
        <w:rPr>
          <w:rFonts w:ascii="Traditional Arabic" w:hAnsi="Traditional Arabic" w:cs="Traditional Arabic" w:hint="cs"/>
          <w:sz w:val="34"/>
          <w:szCs w:val="34"/>
          <w:rtl/>
        </w:rPr>
        <w:t>القاتل</w:t>
      </w:r>
      <w:r w:rsidRPr="00B000F2">
        <w:rPr>
          <w:rFonts w:ascii="Traditional Arabic" w:hAnsi="Traditional Arabic" w:cs="Traditional Arabic" w:hint="cs"/>
          <w:sz w:val="34"/>
          <w:szCs w:val="34"/>
          <w:rtl/>
        </w:rPr>
        <w:t>،</w:t>
      </w:r>
      <w:r w:rsidR="007A1AFC" w:rsidRPr="00B000F2">
        <w:rPr>
          <w:rFonts w:ascii="Traditional Arabic" w:hAnsi="Traditional Arabic" w:cs="Traditional Arabic"/>
          <w:sz w:val="34"/>
          <w:szCs w:val="34"/>
          <w:rtl/>
        </w:rPr>
        <w:t xml:space="preserve"> كَمَا فِي قَوْلِهِ: </w:t>
      </w:r>
      <w:r w:rsidR="001A2325" w:rsidRPr="001A2325">
        <w:rPr>
          <w:rFonts w:ascii="Traditional Arabic" w:hAnsi="Traditional Arabic" w:cs="Traditional Arabic" w:hint="cs"/>
          <w:color w:val="000000" w:themeColor="text1"/>
          <w:sz w:val="34"/>
          <w:szCs w:val="34"/>
          <w:rtl/>
        </w:rPr>
        <w:t>﴿</w:t>
      </w:r>
      <w:r w:rsidR="007A1AFC" w:rsidRPr="001A2325">
        <w:rPr>
          <w:rFonts w:ascii="Traditional Arabic" w:hAnsi="Traditional Arabic" w:cs="Traditional Arabic"/>
          <w:color w:val="008000"/>
          <w:sz w:val="34"/>
          <w:szCs w:val="34"/>
          <w:rtl/>
        </w:rPr>
        <w:t>فَنَادَوْا صَاحِبَهُمْ فَتَعَاطَى فَعَقَرَ</w:t>
      </w:r>
      <w:r w:rsidR="001A2325" w:rsidRPr="001A2325">
        <w:rPr>
          <w:rFonts w:ascii="Traditional Arabic" w:hAnsi="Traditional Arabic" w:cs="Traditional Arabic" w:hint="cs"/>
          <w:color w:val="000000" w:themeColor="text1"/>
          <w:sz w:val="34"/>
          <w:szCs w:val="34"/>
          <w:rtl/>
        </w:rPr>
        <w:t>﴾</w:t>
      </w:r>
      <w:r w:rsidR="007A1AFC" w:rsidRPr="00B000F2">
        <w:rPr>
          <w:rFonts w:ascii="Traditional Arabic" w:hAnsi="Traditional Arabic" w:cs="Traditional Arabic"/>
          <w:color w:val="000099"/>
          <w:sz w:val="34"/>
          <w:szCs w:val="34"/>
          <w:rtl/>
        </w:rPr>
        <w:t xml:space="preserve"> </w:t>
      </w:r>
      <w:r w:rsidR="007A1AFC" w:rsidRPr="00B000F2">
        <w:rPr>
          <w:rFonts w:ascii="Traditional Arabic" w:hAnsi="Traditional Arabic" w:cs="Traditional Arabic" w:hint="cs"/>
          <w:sz w:val="34"/>
          <w:szCs w:val="34"/>
          <w:rtl/>
        </w:rPr>
        <w:t>القمر:</w:t>
      </w:r>
      <w:r w:rsidR="007A1AFC" w:rsidRPr="00B000F2">
        <w:rPr>
          <w:rFonts w:ascii="Traditional Arabic" w:hAnsi="Traditional Arabic" w:cs="Traditional Arabic"/>
          <w:sz w:val="34"/>
          <w:szCs w:val="34"/>
          <w:rtl/>
        </w:rPr>
        <w:t>29]، فَكَانُوا شُرَكَاءَ لَهُ فِي عَقْرِهَا</w:t>
      </w:r>
      <w:r w:rsidR="007A1AFC" w:rsidRPr="00B000F2">
        <w:rPr>
          <w:rFonts w:ascii="Traditional Arabic" w:hAnsi="Traditional Arabic" w:cs="Traditional Arabic" w:hint="cs"/>
          <w:sz w:val="34"/>
          <w:szCs w:val="34"/>
          <w:rtl/>
        </w:rPr>
        <w:t>.</w:t>
      </w:r>
    </w:p>
    <w:p w14:paraId="7D974606" w14:textId="339E4758" w:rsidR="006030A0" w:rsidRPr="00B000F2" w:rsidRDefault="006030A0"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t xml:space="preserve">وفي تفسير الطبري </w:t>
      </w:r>
      <w:r w:rsidRPr="00B000F2">
        <w:rPr>
          <w:rFonts w:ascii="Traditional Arabic" w:hAnsi="Traditional Arabic" w:cs="Traditional Arabic"/>
          <w:sz w:val="34"/>
          <w:szCs w:val="34"/>
          <w:rtl/>
        </w:rPr>
        <w:t xml:space="preserve">عن قتادة، قوله: ذُكر لنا أن </w:t>
      </w:r>
      <w:proofErr w:type="spellStart"/>
      <w:r w:rsidRPr="00B000F2">
        <w:rPr>
          <w:rFonts w:ascii="Traditional Arabic" w:hAnsi="Traditional Arabic" w:cs="Traditional Arabic"/>
          <w:sz w:val="34"/>
          <w:szCs w:val="34"/>
          <w:rtl/>
        </w:rPr>
        <w:t>أحيمر</w:t>
      </w:r>
      <w:proofErr w:type="spellEnd"/>
      <w:r w:rsidRPr="00B000F2">
        <w:rPr>
          <w:rFonts w:ascii="Traditional Arabic" w:hAnsi="Traditional Arabic" w:cs="Traditional Arabic"/>
          <w:sz w:val="34"/>
          <w:szCs w:val="34"/>
          <w:rtl/>
        </w:rPr>
        <w:t xml:space="preserve"> ثَمود أبى أن يعقرها، حتى بايعه صغيرُهم وكبيرُهم، وذكرهم وأنثاهم، فلما اشترك القوم في عقرها دمدم الله عليهم بذنبهم فسوّاها.</w:t>
      </w:r>
    </w:p>
    <w:p w14:paraId="06871125" w14:textId="2E4A34C6" w:rsidR="006030A0" w:rsidRPr="00B000F2" w:rsidRDefault="006030A0"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وَيُؤْخَذُ مِنْ هَذَا قَتْلُ الْجَمَاعَةِ بِالْوَاحِدِ</w:t>
      </w:r>
      <w:r w:rsidRPr="00B000F2">
        <w:rPr>
          <w:rFonts w:ascii="Traditional Arabic" w:hAnsi="Traditional Arabic" w:cs="Traditional Arabic" w:hint="cs"/>
          <w:sz w:val="34"/>
          <w:szCs w:val="34"/>
          <w:rtl/>
        </w:rPr>
        <w:t>.</w:t>
      </w:r>
    </w:p>
    <w:p w14:paraId="79BF753F" w14:textId="04DA144F" w:rsidR="008C09C4"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hint="cs"/>
          <w:color w:val="008000"/>
          <w:sz w:val="34"/>
          <w:szCs w:val="34"/>
          <w:rtl/>
        </w:rPr>
        <w:t>فَدَمْدَمَ</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عَلَيْهِمْ</w:t>
      </w:r>
      <w:r w:rsidR="005C4777" w:rsidRPr="001A2325">
        <w:rPr>
          <w:rFonts w:ascii="Traditional Arabic" w:hAnsi="Traditional Arabic" w:cs="Traditional Arabic"/>
          <w:color w:val="008000"/>
          <w:sz w:val="34"/>
          <w:szCs w:val="34"/>
          <w:rtl/>
        </w:rPr>
        <w:t xml:space="preserve"> </w:t>
      </w:r>
      <w:r w:rsidR="005C4777" w:rsidRPr="001A2325">
        <w:rPr>
          <w:rFonts w:ascii="Traditional Arabic" w:hAnsi="Traditional Arabic" w:cs="Traditional Arabic" w:hint="cs"/>
          <w:color w:val="008000"/>
          <w:sz w:val="34"/>
          <w:szCs w:val="34"/>
          <w:rtl/>
        </w:rPr>
        <w:t>رَبُّهُ</w:t>
      </w:r>
      <w:r w:rsidR="005C4777" w:rsidRPr="001A2325">
        <w:rPr>
          <w:rFonts w:ascii="Traditional Arabic" w:hAnsi="Traditional Arabic" w:cs="Traditional Arabic"/>
          <w:color w:val="008000"/>
          <w:sz w:val="34"/>
          <w:szCs w:val="34"/>
          <w:rtl/>
        </w:rPr>
        <w:t>مْ</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2237C0" w:rsidRPr="00B000F2">
        <w:rPr>
          <w:rFonts w:ascii="Traditional Arabic" w:hAnsi="Traditional Arabic" w:cs="Traditional Arabic"/>
          <w:sz w:val="34"/>
          <w:szCs w:val="34"/>
          <w:rtl/>
        </w:rPr>
        <w:t>أطبق عليهم العذاب</w:t>
      </w:r>
      <w:r w:rsidR="002237C0" w:rsidRPr="00B000F2">
        <w:rPr>
          <w:rFonts w:ascii="Traditional Arabic" w:hAnsi="Traditional Arabic" w:cs="Traditional Arabic" w:hint="cs"/>
          <w:color w:val="EE0000"/>
          <w:sz w:val="34"/>
          <w:szCs w:val="34"/>
          <w:rtl/>
        </w:rPr>
        <w:t xml:space="preserve"> </w:t>
      </w: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color w:val="008000"/>
          <w:sz w:val="34"/>
          <w:szCs w:val="34"/>
          <w:rtl/>
        </w:rPr>
        <w:t>بِذَنْبِهِمْ</w:t>
      </w:r>
      <w:r w:rsidRPr="001A2325">
        <w:rPr>
          <w:rFonts w:ascii="Traditional Arabic" w:hAnsi="Traditional Arabic" w:cs="Traditional Arabic" w:hint="cs"/>
          <w:color w:val="000000" w:themeColor="text1"/>
          <w:sz w:val="34"/>
          <w:szCs w:val="34"/>
          <w:rtl/>
        </w:rPr>
        <w:t>﴾</w:t>
      </w:r>
      <w:r w:rsidR="005C4777" w:rsidRPr="00B000F2">
        <w:rPr>
          <w:rFonts w:ascii="Traditional Arabic" w:hAnsi="Traditional Arabic" w:cs="Traditional Arabic"/>
          <w:color w:val="EE0000"/>
          <w:sz w:val="34"/>
          <w:szCs w:val="34"/>
          <w:rtl/>
        </w:rPr>
        <w:t xml:space="preserve"> </w:t>
      </w:r>
      <w:r w:rsidR="008C09C4" w:rsidRPr="00B000F2">
        <w:rPr>
          <w:rFonts w:ascii="Traditional Arabic" w:hAnsi="Traditional Arabic" w:cs="Traditional Arabic"/>
          <w:sz w:val="34"/>
          <w:szCs w:val="34"/>
          <w:rtl/>
        </w:rPr>
        <w:t>بسبب ذنوبهم</w:t>
      </w:r>
      <w:r w:rsidR="008C09C4" w:rsidRPr="00B000F2">
        <w:rPr>
          <w:rFonts w:ascii="Traditional Arabic" w:hAnsi="Traditional Arabic" w:cs="Traditional Arabic" w:hint="cs"/>
          <w:color w:val="EE0000"/>
          <w:sz w:val="34"/>
          <w:szCs w:val="34"/>
          <w:rtl/>
        </w:rPr>
        <w:t xml:space="preserve"> </w:t>
      </w: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color w:val="008000"/>
          <w:sz w:val="34"/>
          <w:szCs w:val="34"/>
          <w:rtl/>
        </w:rPr>
        <w:t>فَسَوَّاهَا</w:t>
      </w:r>
      <w:r w:rsidRPr="001A2325">
        <w:rPr>
          <w:rFonts w:ascii="Traditional Arabic" w:hAnsi="Traditional Arabic" w:cs="Traditional Arabic" w:hint="cs"/>
          <w:color w:val="000000" w:themeColor="text1"/>
          <w:sz w:val="34"/>
          <w:szCs w:val="34"/>
          <w:rtl/>
        </w:rPr>
        <w:t>﴾</w:t>
      </w:r>
      <w:r w:rsidR="008C09C4" w:rsidRPr="00B000F2">
        <w:rPr>
          <w:rFonts w:ascii="Traditional Arabic" w:hAnsi="Traditional Arabic" w:cs="Traditional Arabic" w:hint="cs"/>
          <w:color w:val="EE0000"/>
          <w:sz w:val="34"/>
          <w:szCs w:val="34"/>
          <w:rtl/>
        </w:rPr>
        <w:t xml:space="preserve"> </w:t>
      </w:r>
      <w:r w:rsidR="008C09C4" w:rsidRPr="00B000F2">
        <w:rPr>
          <w:rFonts w:ascii="Traditional Arabic" w:hAnsi="Traditional Arabic" w:cs="Traditional Arabic"/>
          <w:sz w:val="34"/>
          <w:szCs w:val="34"/>
          <w:rtl/>
        </w:rPr>
        <w:t xml:space="preserve">عمها بالهلاك </w:t>
      </w:r>
      <w:r w:rsidR="00D66EF0" w:rsidRPr="00B000F2">
        <w:rPr>
          <w:rFonts w:ascii="Traditional Arabic" w:hAnsi="Traditional Arabic" w:cs="Traditional Arabic" w:hint="cs"/>
          <w:sz w:val="34"/>
          <w:szCs w:val="34"/>
          <w:rtl/>
        </w:rPr>
        <w:t xml:space="preserve">بالصيحة </w:t>
      </w:r>
      <w:r w:rsidR="008C09C4" w:rsidRPr="00B000F2">
        <w:rPr>
          <w:rFonts w:ascii="Traditional Arabic" w:hAnsi="Traditional Arabic" w:cs="Traditional Arabic"/>
          <w:sz w:val="34"/>
          <w:szCs w:val="34"/>
          <w:rtl/>
        </w:rPr>
        <w:t>حتى لم يبق منهم أحد وأصبحوا في ديارهم جاثمين</w:t>
      </w:r>
      <w:r w:rsidR="008C09C4" w:rsidRPr="00B000F2">
        <w:rPr>
          <w:rFonts w:ascii="Traditional Arabic" w:hAnsi="Traditional Arabic" w:cs="Traditional Arabic" w:hint="cs"/>
          <w:sz w:val="34"/>
          <w:szCs w:val="34"/>
          <w:rtl/>
        </w:rPr>
        <w:t>.</w:t>
      </w:r>
    </w:p>
    <w:p w14:paraId="0B7F102B" w14:textId="5437FD5B" w:rsidR="005C4777" w:rsidRPr="00B000F2" w:rsidRDefault="001A2325" w:rsidP="00B000F2">
      <w:pPr>
        <w:tabs>
          <w:tab w:val="left" w:pos="1242"/>
        </w:tabs>
        <w:spacing w:after="0" w:line="360" w:lineRule="auto"/>
        <w:jc w:val="both"/>
        <w:rPr>
          <w:rFonts w:ascii="Traditional Arabic" w:hAnsi="Traditional Arabic" w:cs="Traditional Arabic"/>
          <w:sz w:val="34"/>
          <w:szCs w:val="34"/>
          <w:rtl/>
        </w:rPr>
      </w:pPr>
      <w:r w:rsidRPr="001A2325">
        <w:rPr>
          <w:rFonts w:ascii="Traditional Arabic" w:hAnsi="Traditional Arabic" w:cs="Traditional Arabic" w:hint="cs"/>
          <w:color w:val="000000" w:themeColor="text1"/>
          <w:sz w:val="34"/>
          <w:szCs w:val="34"/>
          <w:rtl/>
        </w:rPr>
        <w:t>﴿</w:t>
      </w:r>
      <w:r w:rsidR="005C4777" w:rsidRPr="001A2325">
        <w:rPr>
          <w:rFonts w:ascii="Traditional Arabic" w:hAnsi="Traditional Arabic" w:cs="Traditional Arabic"/>
          <w:color w:val="008000"/>
          <w:sz w:val="34"/>
          <w:szCs w:val="34"/>
          <w:rtl/>
        </w:rPr>
        <w:t>وَلَا يَخَافُ عُقْبَاهَا</w:t>
      </w:r>
      <w:r w:rsidRPr="001A2325">
        <w:rPr>
          <w:rFonts w:ascii="Traditional Arabic" w:hAnsi="Traditional Arabic" w:cs="Traditional Arabic" w:hint="cs"/>
          <w:color w:val="000000" w:themeColor="text1"/>
          <w:sz w:val="34"/>
          <w:szCs w:val="34"/>
          <w:rtl/>
        </w:rPr>
        <w:t>﴾</w:t>
      </w:r>
      <w:r w:rsidR="002237C0" w:rsidRPr="00B000F2">
        <w:rPr>
          <w:rFonts w:ascii="Traditional Arabic" w:hAnsi="Traditional Arabic" w:cs="Traditional Arabic" w:hint="cs"/>
          <w:color w:val="EE0000"/>
          <w:sz w:val="34"/>
          <w:szCs w:val="34"/>
          <w:rtl/>
        </w:rPr>
        <w:t xml:space="preserve"> </w:t>
      </w:r>
      <w:r w:rsidR="002237C0" w:rsidRPr="00B000F2">
        <w:rPr>
          <w:rFonts w:ascii="Traditional Arabic" w:hAnsi="Traditional Arabic" w:cs="Traditional Arabic"/>
          <w:sz w:val="34"/>
          <w:szCs w:val="34"/>
          <w:rtl/>
        </w:rPr>
        <w:t>لا يخشى تبعة إهلاكهم لأنه العزيز الذي لا يغالب.</w:t>
      </w:r>
      <w:r w:rsidR="00A61097" w:rsidRPr="00B000F2">
        <w:rPr>
          <w:rFonts w:ascii="Traditional Arabic" w:hAnsi="Traditional Arabic" w:cs="Traditional Arabic" w:hint="cs"/>
          <w:sz w:val="34"/>
          <w:szCs w:val="34"/>
          <w:rtl/>
        </w:rPr>
        <w:t xml:space="preserve"> وفيه التعريض ب</w:t>
      </w:r>
      <w:r w:rsidR="00D04E14" w:rsidRPr="00B000F2">
        <w:rPr>
          <w:rFonts w:ascii="Traditional Arabic" w:hAnsi="Traditional Arabic" w:cs="Traditional Arabic"/>
          <w:sz w:val="34"/>
          <w:szCs w:val="34"/>
          <w:rtl/>
        </w:rPr>
        <w:t>إهانتهم وأنهم أذلاء عند الله.</w:t>
      </w:r>
    </w:p>
    <w:p w14:paraId="75C4A043" w14:textId="19C16811" w:rsidR="00D66EF0" w:rsidRPr="00B000F2" w:rsidRDefault="00D66EF0"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lastRenderedPageBreak/>
        <w:t xml:space="preserve">وَيَجُوزُ أَنْ يكون قَوْله: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وَلا يَخافُ عُقْباها</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تَمْثِيلًا لِحَالِهِمْ فِي الِاسْتِئْصَالِ بِحَالِ مَنْ لَمْ يَتْرُكْ مَنْ يَثْأَرُ لَهُ فَيَكُونُ الْمَثَلُ كِنَايَةً عَنْ هَلَاكِهِمْ عَنْ بَكْرَةِ أَبِيهِمْ لَمْ يَبْقَ مِنْهُمْ أَحَدٌ.</w:t>
      </w:r>
    </w:p>
    <w:p w14:paraId="2A3953D4" w14:textId="56A93861" w:rsidR="00FF55D4" w:rsidRPr="00B000F2" w:rsidRDefault="00B91A54"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hint="cs"/>
          <w:sz w:val="34"/>
          <w:szCs w:val="34"/>
          <w:rtl/>
        </w:rPr>
        <w:t xml:space="preserve">** </w:t>
      </w:r>
      <w:r w:rsidR="00FF55D4" w:rsidRPr="00B000F2">
        <w:rPr>
          <w:rFonts w:ascii="Traditional Arabic" w:hAnsi="Traditional Arabic" w:cs="Traditional Arabic"/>
          <w:sz w:val="34"/>
          <w:szCs w:val="34"/>
          <w:rtl/>
        </w:rPr>
        <w:t>وَقَرَأَ نَافِعٌ وَابْنُ عَامِرٍ وَأَبُو جَعْفَرٍ</w:t>
      </w:r>
      <w:r w:rsidR="00EC63C1" w:rsidRPr="00B000F2">
        <w:rPr>
          <w:rFonts w:ascii="Traditional Arabic" w:hAnsi="Traditional Arabic" w:cs="Traditional Arabic" w:hint="cs"/>
          <w:sz w:val="34"/>
          <w:szCs w:val="34"/>
          <w:rtl/>
        </w:rPr>
        <w:t>:</w:t>
      </w:r>
      <w:r w:rsidR="00FF55D4" w:rsidRPr="00B000F2">
        <w:rPr>
          <w:rFonts w:ascii="Traditional Arabic" w:hAnsi="Traditional Arabic" w:cs="Traditional Arabic"/>
          <w:sz w:val="34"/>
          <w:szCs w:val="34"/>
          <w:rtl/>
        </w:rPr>
        <w:t xml:space="preserve"> </w:t>
      </w:r>
      <w:r w:rsidR="001A2325" w:rsidRPr="001A2325">
        <w:rPr>
          <w:rFonts w:ascii="Traditional Arabic" w:hAnsi="Traditional Arabic" w:cs="Traditional Arabic" w:hint="cs"/>
          <w:color w:val="000000" w:themeColor="text1"/>
          <w:sz w:val="34"/>
          <w:szCs w:val="34"/>
          <w:rtl/>
        </w:rPr>
        <w:t>﴿</w:t>
      </w:r>
      <w:r w:rsidR="00FF55D4" w:rsidRPr="001A2325">
        <w:rPr>
          <w:rFonts w:ascii="Traditional Arabic" w:hAnsi="Traditional Arabic" w:cs="Traditional Arabic"/>
          <w:color w:val="008000"/>
          <w:sz w:val="34"/>
          <w:szCs w:val="34"/>
          <w:rtl/>
        </w:rPr>
        <w:t>فَلَا يَخَافُ عُقْبَاهَا</w:t>
      </w:r>
      <w:r w:rsidR="001A2325" w:rsidRPr="001A2325">
        <w:rPr>
          <w:rFonts w:ascii="Traditional Arabic" w:hAnsi="Traditional Arabic" w:cs="Traditional Arabic" w:hint="cs"/>
          <w:color w:val="000000" w:themeColor="text1"/>
          <w:sz w:val="34"/>
          <w:szCs w:val="34"/>
          <w:rtl/>
        </w:rPr>
        <w:t>﴾</w:t>
      </w:r>
      <w:r w:rsidR="00FF55D4" w:rsidRPr="00B000F2">
        <w:rPr>
          <w:rFonts w:ascii="Traditional Arabic" w:hAnsi="Traditional Arabic" w:cs="Traditional Arabic"/>
          <w:sz w:val="34"/>
          <w:szCs w:val="34"/>
          <w:rtl/>
        </w:rPr>
        <w:t xml:space="preserve"> بِفَاءِ الْعَطْفِ تَفْرِيعًا عَلَى </w:t>
      </w:r>
      <w:r w:rsidR="001A2325" w:rsidRPr="001A2325">
        <w:rPr>
          <w:rFonts w:ascii="Traditional Arabic" w:hAnsi="Traditional Arabic" w:cs="Traditional Arabic" w:hint="cs"/>
          <w:color w:val="000000" w:themeColor="text1"/>
          <w:sz w:val="34"/>
          <w:szCs w:val="34"/>
          <w:rtl/>
        </w:rPr>
        <w:t>﴿</w:t>
      </w:r>
      <w:r w:rsidR="00FF55D4" w:rsidRPr="001A2325">
        <w:rPr>
          <w:rFonts w:ascii="Traditional Arabic" w:hAnsi="Traditional Arabic" w:cs="Traditional Arabic"/>
          <w:color w:val="008000"/>
          <w:sz w:val="34"/>
          <w:szCs w:val="34"/>
          <w:rtl/>
        </w:rPr>
        <w:t>فَدَمْدَمَ عَلَيْهِمْ رَبُّهُمْ</w:t>
      </w:r>
      <w:r w:rsidR="001A2325" w:rsidRPr="001A2325">
        <w:rPr>
          <w:rFonts w:ascii="Traditional Arabic" w:hAnsi="Traditional Arabic" w:cs="Traditional Arabic" w:hint="cs"/>
          <w:color w:val="000000" w:themeColor="text1"/>
          <w:sz w:val="34"/>
          <w:szCs w:val="34"/>
          <w:rtl/>
        </w:rPr>
        <w:t>﴾</w:t>
      </w:r>
      <w:r w:rsidR="00FF55D4" w:rsidRPr="00B000F2">
        <w:rPr>
          <w:rFonts w:ascii="Traditional Arabic" w:hAnsi="Traditional Arabic" w:cs="Traditional Arabic"/>
          <w:sz w:val="34"/>
          <w:szCs w:val="34"/>
          <w:rtl/>
        </w:rPr>
        <w:t xml:space="preserve"> وَهُوَ مَكْتُوبٌ بِالْفَاءِ فِي مَصَاحِفِ الْمَدِينَةِ وَمُصْحَفِ الشَّامِ … وَمَعْنَى التَّفْرِيعِ بِالْفَاءِ عَلَى هَذِهِ الْقِرَاءَةِ تَفْرِيعُ الْعِلْمِ بِانْتِفَاءِ خَوْفِ اللَّهِ مِنْهُمْ مَعَ قُوَّتِهِمْ لِيَرْتَدِعَ بِهَذَا</w:t>
      </w:r>
      <w:r w:rsidR="00FF55D4" w:rsidRPr="00B000F2">
        <w:rPr>
          <w:rFonts w:ascii="Traditional Arabic" w:hAnsi="Traditional Arabic" w:cs="Traditional Arabic" w:hint="cs"/>
          <w:sz w:val="34"/>
          <w:szCs w:val="34"/>
          <w:rtl/>
        </w:rPr>
        <w:t xml:space="preserve"> </w:t>
      </w:r>
      <w:r w:rsidR="00FF55D4" w:rsidRPr="00B000F2">
        <w:rPr>
          <w:rFonts w:ascii="Traditional Arabic" w:hAnsi="Traditional Arabic" w:cs="Traditional Arabic"/>
          <w:sz w:val="34"/>
          <w:szCs w:val="34"/>
          <w:rtl/>
        </w:rPr>
        <w:t>الْعِلْمِ أَمْثَالُهُمْ مِنَ الْمُشْرِكِينَ.</w:t>
      </w:r>
    </w:p>
    <w:p w14:paraId="7451A2C9" w14:textId="45AA82C8" w:rsidR="00FF55D4" w:rsidRPr="00B000F2" w:rsidRDefault="00FF55D4" w:rsidP="00B000F2">
      <w:pPr>
        <w:tabs>
          <w:tab w:val="left" w:pos="1242"/>
        </w:tabs>
        <w:spacing w:after="0" w:line="360" w:lineRule="auto"/>
        <w:jc w:val="both"/>
        <w:rPr>
          <w:rFonts w:ascii="Traditional Arabic" w:hAnsi="Traditional Arabic" w:cs="Traditional Arabic"/>
          <w:sz w:val="34"/>
          <w:szCs w:val="34"/>
          <w:rtl/>
        </w:rPr>
      </w:pPr>
      <w:r w:rsidRPr="00B000F2">
        <w:rPr>
          <w:rFonts w:ascii="Traditional Arabic" w:hAnsi="Traditional Arabic" w:cs="Traditional Arabic"/>
          <w:sz w:val="34"/>
          <w:szCs w:val="34"/>
          <w:rtl/>
        </w:rPr>
        <w:t xml:space="preserve">وَقَرَأَ الْبَاقُونَ مِنَ الْعَشَرَةِ: </w:t>
      </w:r>
      <w:r w:rsidR="001A2325" w:rsidRPr="001A2325">
        <w:rPr>
          <w:rFonts w:ascii="Traditional Arabic" w:hAnsi="Traditional Arabic" w:cs="Traditional Arabic" w:hint="cs"/>
          <w:color w:val="000000" w:themeColor="text1"/>
          <w:sz w:val="34"/>
          <w:szCs w:val="34"/>
          <w:rtl/>
        </w:rPr>
        <w:t>﴿</w:t>
      </w:r>
      <w:r w:rsidRPr="001A2325">
        <w:rPr>
          <w:rFonts w:ascii="Traditional Arabic" w:hAnsi="Traditional Arabic" w:cs="Traditional Arabic"/>
          <w:color w:val="008000"/>
          <w:sz w:val="34"/>
          <w:szCs w:val="34"/>
          <w:rtl/>
        </w:rPr>
        <w:t>وَلا يَخافُ عُقْباها</w:t>
      </w:r>
      <w:r w:rsidR="001A2325" w:rsidRPr="001A2325">
        <w:rPr>
          <w:rFonts w:ascii="Traditional Arabic" w:hAnsi="Traditional Arabic" w:cs="Traditional Arabic" w:hint="cs"/>
          <w:color w:val="000000" w:themeColor="text1"/>
          <w:sz w:val="34"/>
          <w:szCs w:val="34"/>
          <w:rtl/>
        </w:rPr>
        <w:t>﴾</w:t>
      </w:r>
      <w:r w:rsidRPr="00B000F2">
        <w:rPr>
          <w:rFonts w:ascii="Traditional Arabic" w:hAnsi="Traditional Arabic" w:cs="Traditional Arabic"/>
          <w:sz w:val="34"/>
          <w:szCs w:val="34"/>
          <w:rtl/>
        </w:rPr>
        <w:t xml:space="preserve"> بِوَاوِ الْعَطْفِ أَوِ الْحَالِ، وَهِيَ كَذَلِكَ فِي مَصَاحِفَ أَهْلِ مَكَّةَ وَأَهْلِ الْبَصْرَةِ وَالْكُوفَةِ، وَهِيَ رِوَايَةُ قُرَّائِهَا. وَقَالَ ابْنُ الْقَاسِمِ وَابْنُ وَهْبٍ: أَخْرَجَ لَنَا مَالِكٌ مُصْحَفًا لِجَدِّهِ وَزَعَمَ أَنَّهُ كَتَبَهُ فِي أَيَّامِ عُثْمَانَ بْنِ عَفَّانَ حِينَ كَتَبَ الْمَصَاحِفَ وَفِيهِ وَلا يَخافُ بِالْوَاوِ، وَهَذَا يَقْتَضِي أَنَّ بَعْضَ مَصَاحِفِ الْمَدِينَةِ بِالْوَاوِ وَلَكنهُمْ لم يقرأوا بِذَلِكَ لِمُخَالَفَتِهِ رِوَايَتَهُمْ.</w:t>
      </w:r>
    </w:p>
    <w:p w14:paraId="046FBFF2" w14:textId="77777777" w:rsidR="00814927" w:rsidRPr="00B000F2" w:rsidRDefault="00814927" w:rsidP="00B000F2">
      <w:pPr>
        <w:pStyle w:val="2"/>
        <w:tabs>
          <w:tab w:val="left" w:pos="8164"/>
        </w:tabs>
        <w:rPr>
          <w:rFonts w:ascii="Traditional Arabic" w:hAnsi="Traditional Arabic" w:cs="Traditional Arabic"/>
          <w:b/>
          <w:bCs/>
          <w:sz w:val="34"/>
          <w:szCs w:val="34"/>
        </w:rPr>
      </w:pPr>
      <w:r w:rsidRPr="00B000F2">
        <w:rPr>
          <w:rFonts w:ascii="Traditional Arabic" w:hAnsi="Traditional Arabic" w:cs="Traditional Arabic"/>
          <w:b/>
          <w:bCs/>
          <w:sz w:val="34"/>
          <w:szCs w:val="34"/>
          <w:rtl/>
        </w:rPr>
        <w:t>جمع وترتيب</w:t>
      </w:r>
    </w:p>
    <w:p w14:paraId="4E236614" w14:textId="77777777" w:rsidR="00814927" w:rsidRPr="00B000F2" w:rsidRDefault="00814927" w:rsidP="00B000F2">
      <w:pPr>
        <w:pStyle w:val="2"/>
        <w:tabs>
          <w:tab w:val="left" w:pos="8164"/>
        </w:tabs>
        <w:rPr>
          <w:rFonts w:ascii="Traditional Arabic" w:hAnsi="Traditional Arabic" w:cs="Traditional Arabic"/>
          <w:b/>
          <w:bCs/>
          <w:color w:val="FF0000"/>
          <w:sz w:val="34"/>
          <w:szCs w:val="34"/>
          <w:rtl/>
        </w:rPr>
      </w:pPr>
      <w:r w:rsidRPr="00B000F2">
        <w:rPr>
          <w:rFonts w:ascii="Traditional Arabic" w:hAnsi="Traditional Arabic" w:cs="Traditional Arabic"/>
          <w:b/>
          <w:bCs/>
          <w:color w:val="FF0000"/>
          <w:sz w:val="34"/>
          <w:szCs w:val="34"/>
          <w:rtl/>
        </w:rPr>
        <w:t>د/ خالد سعد النجار</w:t>
      </w:r>
    </w:p>
    <w:p w14:paraId="3F0FEBD3" w14:textId="77777777" w:rsidR="00814927" w:rsidRPr="00B000F2" w:rsidRDefault="00814927" w:rsidP="00B000F2">
      <w:pPr>
        <w:tabs>
          <w:tab w:val="left" w:pos="8164"/>
        </w:tabs>
        <w:spacing w:after="0" w:line="240" w:lineRule="auto"/>
        <w:jc w:val="center"/>
        <w:rPr>
          <w:rFonts w:ascii="Traditional Arabic" w:hAnsi="Traditional Arabic" w:cs="Traditional Arabic"/>
          <w:b/>
          <w:bCs/>
          <w:sz w:val="34"/>
          <w:szCs w:val="34"/>
          <w:rtl/>
        </w:rPr>
      </w:pPr>
      <w:r w:rsidRPr="00B000F2">
        <w:rPr>
          <w:rFonts w:ascii="Traditional Arabic" w:hAnsi="Traditional Arabic" w:cs="Traditional Arabic"/>
          <w:b/>
          <w:bCs/>
          <w:sz w:val="34"/>
          <w:szCs w:val="34"/>
        </w:rPr>
        <w:t>alnaggar66@hotmail.com</w:t>
      </w:r>
    </w:p>
    <w:p w14:paraId="3FA944E0" w14:textId="77777777" w:rsidR="00C71D84" w:rsidRPr="00B000F2" w:rsidRDefault="00C71D84" w:rsidP="00B000F2">
      <w:pPr>
        <w:spacing w:after="0" w:line="360" w:lineRule="auto"/>
        <w:jc w:val="both"/>
        <w:rPr>
          <w:rFonts w:ascii="Traditional Arabic" w:hAnsi="Traditional Arabic" w:cs="Traditional Arabic"/>
          <w:b/>
          <w:bCs/>
          <w:sz w:val="34"/>
          <w:szCs w:val="34"/>
        </w:rPr>
      </w:pPr>
    </w:p>
    <w:sectPr w:rsidR="00C71D84" w:rsidRPr="00B000F2" w:rsidSect="001A2325">
      <w:footerReference w:type="default" r:id="rId8"/>
      <w:pgSz w:w="11906" w:h="16838"/>
      <w:pgMar w:top="1134" w:right="1361" w:bottom="1134" w:left="136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35B611" w14:textId="77777777" w:rsidR="008056FA" w:rsidRDefault="008056FA" w:rsidP="00C95CEA">
      <w:pPr>
        <w:spacing w:after="0" w:line="240" w:lineRule="auto"/>
      </w:pPr>
      <w:r>
        <w:separator/>
      </w:r>
    </w:p>
  </w:endnote>
  <w:endnote w:type="continuationSeparator" w:id="0">
    <w:p w14:paraId="5BB8FFA8" w14:textId="77777777" w:rsidR="008056FA" w:rsidRDefault="008056FA" w:rsidP="00C95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udir MT">
    <w:panose1 w:val="00000000000000000000"/>
    <w:charset w:val="B2"/>
    <w:family w:val="auto"/>
    <w:pitch w:val="variable"/>
    <w:sig w:usb0="00002001"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 w:name="KFGQPC KSA Heading">
    <w:panose1 w:val="00000000000000000000"/>
    <w:charset w:val="00"/>
    <w:family w:val="auto"/>
    <w:pitch w:val="variable"/>
    <w:sig w:usb0="80002003" w:usb1="80000000" w:usb2="00000008" w:usb3="00000000" w:csb0="00000041" w:csb1="00000000"/>
  </w:font>
  <w:font w:name="SF Sultan">
    <w:panose1 w:val="00000500000000020004"/>
    <w:charset w:val="00"/>
    <w:family w:val="auto"/>
    <w:pitch w:val="variable"/>
    <w:sig w:usb0="00002003" w:usb1="00000000" w:usb2="00000008" w:usb3="00000000" w:csb0="00000041" w:csb1="00000000"/>
  </w:font>
  <w:font w:name="Amiri">
    <w:panose1 w:val="00000500000000000000"/>
    <w:charset w:val="00"/>
    <w:family w:val="auto"/>
    <w:pitch w:val="variable"/>
    <w:sig w:usb0="A000206F" w:usb1="80002043" w:usb2="00000008" w:usb3="00000000" w:csb0="000000D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236E0" w14:textId="3E1F4ACC" w:rsidR="00C95CEA" w:rsidRPr="00D77320" w:rsidRDefault="00D77320" w:rsidP="00D77320">
    <w:pPr>
      <w:ind w:right="-851"/>
      <w:rPr>
        <w:rFonts w:hint="cs"/>
      </w:rPr>
    </w:pPr>
    <w:r>
      <w:rPr>
        <w:rFonts w:hint="cs"/>
        <w:noProof/>
      </w:rPr>
      <w:drawing>
        <wp:anchor distT="0" distB="0" distL="114300" distR="114300" simplePos="0" relativeHeight="251656704" behindDoc="1" locked="0" layoutInCell="1" allowOverlap="1" wp14:anchorId="598E70D3" wp14:editId="0003EC5D">
          <wp:simplePos x="0" y="0"/>
          <wp:positionH relativeFrom="column">
            <wp:posOffset>99695</wp:posOffset>
          </wp:positionH>
          <wp:positionV relativeFrom="paragraph">
            <wp:posOffset>30480</wp:posOffset>
          </wp:positionV>
          <wp:extent cx="6122670" cy="543560"/>
          <wp:effectExtent l="0" t="0" r="0" b="0"/>
          <wp:wrapTight wrapText="bothSides">
            <wp:wrapPolygon edited="0">
              <wp:start x="18683" y="0"/>
              <wp:lineTo x="0" y="2271"/>
              <wp:lineTo x="0" y="15897"/>
              <wp:lineTo x="18683" y="19682"/>
              <wp:lineTo x="20968" y="19682"/>
              <wp:lineTo x="20968" y="1514"/>
              <wp:lineTo x="20901" y="0"/>
              <wp:lineTo x="18683" y="0"/>
            </wp:wrapPolygon>
          </wp:wrapTight>
          <wp:docPr id="2" name="صورة 2" descr="H:\desktop\شغل عاجل\العلامة المائية\00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H:\desktop\شغل عاجل\العلامة المائية\000000.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2670" cy="543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w14:anchorId="488B4052">
        <v:shapetype id="_x0000_t202" coordsize="21600,21600" o:spt="202" path="m,l,21600r21600,l21600,xe">
          <v:stroke joinstyle="miter"/>
          <v:path gradientshapeok="t" o:connecttype="rect"/>
        </v:shapetype>
        <v:shape id="مربع نص 2" o:spid="_x0000_s2053" type="#_x0000_t202" style="position:absolute;left:0;text-align:left;margin-left:211.4pt;margin-top:8.5pt;width:105.05pt;height:26.8pt;flip:x;z-index:-251657728;visibility:visible;mso-wrap-distance-top:3.6pt;mso-wrap-distance-bottom:3.6pt;mso-position-horizontal-relative:text;mso-position-vertical-relative:text;mso-width-relative:margin;mso-height-relative:margin" wrapcoords="-154 -600 -154 21600 21754 21600 21754 -600 -154 -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" filled="f" strokecolor="white">
          <v:textbox style="mso-next-textbox:#مربع نص 2">
            <w:txbxContent>
              <w:p w14:paraId="592D168A" w14:textId="77777777" w:rsidR="00D77320" w:rsidRDefault="00D77320" w:rsidP="00D77320">
                <w:hyperlink r:id="rId2" w:history="1">
                  <w:r w:rsidRPr="00C01086">
                    <w:rPr>
                      <w:rStyle w:val="Hyperlink"/>
                      <w:sz w:val="26"/>
                      <w:szCs w:val="26"/>
                    </w:rPr>
                    <w:t>www.alukah.net</w:t>
                  </w:r>
                </w:hyperlink>
              </w:p>
            </w:txbxContent>
          </v:textbox>
          <w10:wrap type="tight"/>
        </v:shape>
      </w:pict>
    </w:r>
    <w:r>
      <w:rPr>
        <w:noProof/>
      </w:rPr>
      <w:pict w14:anchorId="3FCDE9C8">
        <v:group id="مجموعة 3" o:spid="_x0000_s2049" style="position:absolute;left:0;text-align:left;margin-left:108.95pt;margin-top:787.25pt;width:40.6pt;height:34.7pt;flip:x;z-index:251657728;mso-position-horizontal-relative:page;mso-position-vertical-relative:page"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">
          <v:rect id="Rectangle 20" o:spid="_x0000_s2050" style="position:absolute;left:10190;top:14378;width:548;height:720;rotation:-6319877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" strokecolor="#a5a5a5" strokeweight="1pt"/>
          <v:rect id="Rectangle 21" o:spid="_x0000_s2051" style="position:absolute;left:10190;top:14378;width:548;height:720;rotation:-5392142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" strokecolor="#a5a5a5" strokeweight="1pt"/>
          <v:rect id="Rectangle 22" o:spid="_x0000_s2052" style="position:absolute;left:10190;top:14378;width:548;height:720;rotation:-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" strokecolor="#a5a5a5" strokeweight="1pt">
            <v:textbox style="mso-next-textbox:#Rectangle 22">
              <w:txbxContent>
                <w:p w14:paraId="212F5252" w14:textId="77777777" w:rsidR="00D77320" w:rsidRPr="00A74C62" w:rsidRDefault="00D77320" w:rsidP="00D77320">
                  <w:pPr>
                    <w:jc w:val="center"/>
                    <w:rPr>
                      <w:rFonts w:ascii="Tahoma" w:hAnsi="Tahoma" w:cs="Tahoma"/>
                      <w:b/>
                      <w:bCs/>
                    </w:rPr>
                  </w:pPr>
                  <w:r w:rsidRPr="00A74C62">
                    <w:rPr>
                      <w:rFonts w:ascii="Tahoma" w:hAnsi="Tahoma" w:cs="Tahoma"/>
                      <w:b/>
                      <w:bCs/>
                    </w:rPr>
                    <w:fldChar w:fldCharType="begin"/>
                  </w:r>
                  <w:r w:rsidRPr="00A74C62">
                    <w:rPr>
                      <w:rFonts w:ascii="Tahoma" w:hAnsi="Tahoma" w:cs="Tahoma"/>
                      <w:b/>
                      <w:bCs/>
                    </w:rPr>
                    <w:instrText>PAGE    \* MERGEFORMAT</w:instrText>
                  </w:r>
                  <w:r w:rsidRPr="00A74C62">
                    <w:rPr>
                      <w:rFonts w:ascii="Tahoma" w:hAnsi="Tahoma" w:cs="Tahoma"/>
                      <w:b/>
                      <w:bCs/>
                    </w:rPr>
                    <w:fldChar w:fldCharType="separate"/>
                  </w:r>
                  <w:r w:rsidRPr="00FC1D8E">
                    <w:rPr>
                      <w:rFonts w:ascii="Tahoma" w:hAnsi="Tahoma" w:cs="Tahoma"/>
                      <w:b/>
                      <w:bCs/>
                      <w:noProof/>
                      <w:rtl/>
                      <w:lang w:val="ar-SA"/>
                    </w:rPr>
                    <w:t>2</w:t>
                  </w:r>
                  <w:r w:rsidRPr="00A74C62">
                    <w:rPr>
                      <w:rFonts w:ascii="Tahoma" w:hAnsi="Tahoma" w:cs="Tahoma"/>
                      <w:b/>
                      <w:bCs/>
                    </w:rPr>
                    <w:fldChar w:fldCharType="end"/>
                  </w:r>
                </w:p>
              </w:txbxContent>
            </v:textbox>
          </v:rect>
          <w10:wrap anchorx="page" anchory="page"/>
        </v:group>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03B887" w14:textId="77777777" w:rsidR="008056FA" w:rsidRDefault="008056FA" w:rsidP="00C95CEA">
      <w:pPr>
        <w:spacing w:after="0" w:line="240" w:lineRule="auto"/>
      </w:pPr>
      <w:r>
        <w:separator/>
      </w:r>
    </w:p>
  </w:footnote>
  <w:footnote w:type="continuationSeparator" w:id="0">
    <w:p w14:paraId="73EF9C58" w14:textId="77777777" w:rsidR="008056FA" w:rsidRDefault="008056FA" w:rsidP="00C95C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3009A4"/>
    <w:multiLevelType w:val="hybridMultilevel"/>
    <w:tmpl w:val="FF7611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1F3B93"/>
    <w:multiLevelType w:val="hybridMultilevel"/>
    <w:tmpl w:val="1EB43C56"/>
    <w:lvl w:ilvl="0" w:tplc="E934FCDC">
      <w:numFmt w:val="bullet"/>
      <w:lvlText w:val="-"/>
      <w:lvlJc w:val="left"/>
      <w:pPr>
        <w:ind w:left="302" w:hanging="360"/>
      </w:pPr>
      <w:rPr>
        <w:rFonts w:ascii="Traditional Arabic" w:eastAsiaTheme="minorHAnsi" w:hAnsi="Traditional Arabic" w:cs="Traditional Arabic" w:hint="default"/>
      </w:rPr>
    </w:lvl>
    <w:lvl w:ilvl="1" w:tplc="04090003" w:tentative="1">
      <w:start w:val="1"/>
      <w:numFmt w:val="bullet"/>
      <w:lvlText w:val="o"/>
      <w:lvlJc w:val="left"/>
      <w:pPr>
        <w:ind w:left="1022" w:hanging="360"/>
      </w:pPr>
      <w:rPr>
        <w:rFonts w:ascii="Courier New" w:hAnsi="Courier New" w:cs="Courier New" w:hint="default"/>
      </w:rPr>
    </w:lvl>
    <w:lvl w:ilvl="2" w:tplc="04090005" w:tentative="1">
      <w:start w:val="1"/>
      <w:numFmt w:val="bullet"/>
      <w:lvlText w:val=""/>
      <w:lvlJc w:val="left"/>
      <w:pPr>
        <w:ind w:left="1742" w:hanging="360"/>
      </w:pPr>
      <w:rPr>
        <w:rFonts w:ascii="Wingdings" w:hAnsi="Wingdings" w:hint="default"/>
      </w:rPr>
    </w:lvl>
    <w:lvl w:ilvl="3" w:tplc="04090001" w:tentative="1">
      <w:start w:val="1"/>
      <w:numFmt w:val="bullet"/>
      <w:lvlText w:val=""/>
      <w:lvlJc w:val="left"/>
      <w:pPr>
        <w:ind w:left="2462" w:hanging="360"/>
      </w:pPr>
      <w:rPr>
        <w:rFonts w:ascii="Symbol" w:hAnsi="Symbol" w:hint="default"/>
      </w:rPr>
    </w:lvl>
    <w:lvl w:ilvl="4" w:tplc="04090003" w:tentative="1">
      <w:start w:val="1"/>
      <w:numFmt w:val="bullet"/>
      <w:lvlText w:val="o"/>
      <w:lvlJc w:val="left"/>
      <w:pPr>
        <w:ind w:left="3182" w:hanging="360"/>
      </w:pPr>
      <w:rPr>
        <w:rFonts w:ascii="Courier New" w:hAnsi="Courier New" w:cs="Courier New" w:hint="default"/>
      </w:rPr>
    </w:lvl>
    <w:lvl w:ilvl="5" w:tplc="04090005" w:tentative="1">
      <w:start w:val="1"/>
      <w:numFmt w:val="bullet"/>
      <w:lvlText w:val=""/>
      <w:lvlJc w:val="left"/>
      <w:pPr>
        <w:ind w:left="3902" w:hanging="360"/>
      </w:pPr>
      <w:rPr>
        <w:rFonts w:ascii="Wingdings" w:hAnsi="Wingdings" w:hint="default"/>
      </w:rPr>
    </w:lvl>
    <w:lvl w:ilvl="6" w:tplc="04090001" w:tentative="1">
      <w:start w:val="1"/>
      <w:numFmt w:val="bullet"/>
      <w:lvlText w:val=""/>
      <w:lvlJc w:val="left"/>
      <w:pPr>
        <w:ind w:left="4622" w:hanging="360"/>
      </w:pPr>
      <w:rPr>
        <w:rFonts w:ascii="Symbol" w:hAnsi="Symbol" w:hint="default"/>
      </w:rPr>
    </w:lvl>
    <w:lvl w:ilvl="7" w:tplc="04090003" w:tentative="1">
      <w:start w:val="1"/>
      <w:numFmt w:val="bullet"/>
      <w:lvlText w:val="o"/>
      <w:lvlJc w:val="left"/>
      <w:pPr>
        <w:ind w:left="5342" w:hanging="360"/>
      </w:pPr>
      <w:rPr>
        <w:rFonts w:ascii="Courier New" w:hAnsi="Courier New" w:cs="Courier New" w:hint="default"/>
      </w:rPr>
    </w:lvl>
    <w:lvl w:ilvl="8" w:tplc="04090005" w:tentative="1">
      <w:start w:val="1"/>
      <w:numFmt w:val="bullet"/>
      <w:lvlText w:val=""/>
      <w:lvlJc w:val="left"/>
      <w:pPr>
        <w:ind w:left="6062"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78B0"/>
    <w:rsid w:val="00040121"/>
    <w:rsid w:val="00044084"/>
    <w:rsid w:val="0005753A"/>
    <w:rsid w:val="00060E9F"/>
    <w:rsid w:val="00075673"/>
    <w:rsid w:val="00094ABD"/>
    <w:rsid w:val="000A5895"/>
    <w:rsid w:val="000B1F5D"/>
    <w:rsid w:val="000C1B23"/>
    <w:rsid w:val="000C47EA"/>
    <w:rsid w:val="000D0FEA"/>
    <w:rsid w:val="000E2E28"/>
    <w:rsid w:val="0011648B"/>
    <w:rsid w:val="00132213"/>
    <w:rsid w:val="001420FF"/>
    <w:rsid w:val="001573A7"/>
    <w:rsid w:val="0016260B"/>
    <w:rsid w:val="00173C1A"/>
    <w:rsid w:val="001922BF"/>
    <w:rsid w:val="001A2003"/>
    <w:rsid w:val="001A2325"/>
    <w:rsid w:val="001B4A19"/>
    <w:rsid w:val="001C421F"/>
    <w:rsid w:val="001C5E27"/>
    <w:rsid w:val="001D4555"/>
    <w:rsid w:val="001D4ADA"/>
    <w:rsid w:val="001E2D4D"/>
    <w:rsid w:val="001F250A"/>
    <w:rsid w:val="002237C0"/>
    <w:rsid w:val="002247ED"/>
    <w:rsid w:val="00225CB6"/>
    <w:rsid w:val="00227A14"/>
    <w:rsid w:val="002446DD"/>
    <w:rsid w:val="00265900"/>
    <w:rsid w:val="00275273"/>
    <w:rsid w:val="00280B69"/>
    <w:rsid w:val="002859DB"/>
    <w:rsid w:val="00286088"/>
    <w:rsid w:val="002A3554"/>
    <w:rsid w:val="002B4251"/>
    <w:rsid w:val="002C0E61"/>
    <w:rsid w:val="002D532A"/>
    <w:rsid w:val="002D5CAC"/>
    <w:rsid w:val="002F0016"/>
    <w:rsid w:val="002F1019"/>
    <w:rsid w:val="00320B2F"/>
    <w:rsid w:val="00320D38"/>
    <w:rsid w:val="00347B4E"/>
    <w:rsid w:val="003B1AA3"/>
    <w:rsid w:val="003C1913"/>
    <w:rsid w:val="003D232A"/>
    <w:rsid w:val="003E6E88"/>
    <w:rsid w:val="003F04FA"/>
    <w:rsid w:val="003F0AA2"/>
    <w:rsid w:val="003F3686"/>
    <w:rsid w:val="0040355C"/>
    <w:rsid w:val="0043569B"/>
    <w:rsid w:val="00442805"/>
    <w:rsid w:val="004632C3"/>
    <w:rsid w:val="004B10E3"/>
    <w:rsid w:val="004B442C"/>
    <w:rsid w:val="004D6E08"/>
    <w:rsid w:val="005160D2"/>
    <w:rsid w:val="00535E0A"/>
    <w:rsid w:val="00537140"/>
    <w:rsid w:val="005457DA"/>
    <w:rsid w:val="00563C14"/>
    <w:rsid w:val="00583BA0"/>
    <w:rsid w:val="00584AFE"/>
    <w:rsid w:val="00593C0F"/>
    <w:rsid w:val="0059509B"/>
    <w:rsid w:val="005A0901"/>
    <w:rsid w:val="005B4BA3"/>
    <w:rsid w:val="005C4777"/>
    <w:rsid w:val="005D7F53"/>
    <w:rsid w:val="005F058A"/>
    <w:rsid w:val="006030A0"/>
    <w:rsid w:val="006060FC"/>
    <w:rsid w:val="00617827"/>
    <w:rsid w:val="00623685"/>
    <w:rsid w:val="006260CF"/>
    <w:rsid w:val="006415ED"/>
    <w:rsid w:val="006654BC"/>
    <w:rsid w:val="00677539"/>
    <w:rsid w:val="006845C5"/>
    <w:rsid w:val="006867F7"/>
    <w:rsid w:val="00687893"/>
    <w:rsid w:val="006A2A65"/>
    <w:rsid w:val="006B1EC5"/>
    <w:rsid w:val="006B2721"/>
    <w:rsid w:val="006C5037"/>
    <w:rsid w:val="006D27E5"/>
    <w:rsid w:val="006E0824"/>
    <w:rsid w:val="006F34A4"/>
    <w:rsid w:val="006F5D87"/>
    <w:rsid w:val="00701104"/>
    <w:rsid w:val="00717D16"/>
    <w:rsid w:val="00726815"/>
    <w:rsid w:val="00734ECF"/>
    <w:rsid w:val="00784E7A"/>
    <w:rsid w:val="007974FA"/>
    <w:rsid w:val="007A1340"/>
    <w:rsid w:val="007A1AFC"/>
    <w:rsid w:val="007C2F5F"/>
    <w:rsid w:val="007D6E35"/>
    <w:rsid w:val="007E16FB"/>
    <w:rsid w:val="008044A5"/>
    <w:rsid w:val="008056FA"/>
    <w:rsid w:val="00810AB2"/>
    <w:rsid w:val="00814927"/>
    <w:rsid w:val="008175C9"/>
    <w:rsid w:val="00821FAE"/>
    <w:rsid w:val="0082377C"/>
    <w:rsid w:val="008313CA"/>
    <w:rsid w:val="00866FE4"/>
    <w:rsid w:val="008679B1"/>
    <w:rsid w:val="00873C75"/>
    <w:rsid w:val="00873D35"/>
    <w:rsid w:val="00873E5A"/>
    <w:rsid w:val="00877C59"/>
    <w:rsid w:val="008915BF"/>
    <w:rsid w:val="008B1F6C"/>
    <w:rsid w:val="008C09C4"/>
    <w:rsid w:val="008C1860"/>
    <w:rsid w:val="008D510E"/>
    <w:rsid w:val="008E26F8"/>
    <w:rsid w:val="008E4921"/>
    <w:rsid w:val="00906C11"/>
    <w:rsid w:val="00922B80"/>
    <w:rsid w:val="009317DA"/>
    <w:rsid w:val="00936176"/>
    <w:rsid w:val="0094230D"/>
    <w:rsid w:val="00953D5B"/>
    <w:rsid w:val="0095415A"/>
    <w:rsid w:val="00965FEE"/>
    <w:rsid w:val="00983661"/>
    <w:rsid w:val="00991541"/>
    <w:rsid w:val="009D4678"/>
    <w:rsid w:val="009E2EAA"/>
    <w:rsid w:val="009E4953"/>
    <w:rsid w:val="009F273A"/>
    <w:rsid w:val="00A04F5A"/>
    <w:rsid w:val="00A449E0"/>
    <w:rsid w:val="00A61097"/>
    <w:rsid w:val="00A62FFE"/>
    <w:rsid w:val="00AA3CEC"/>
    <w:rsid w:val="00AA3DF9"/>
    <w:rsid w:val="00AB3C89"/>
    <w:rsid w:val="00AB68A4"/>
    <w:rsid w:val="00AD0745"/>
    <w:rsid w:val="00B000F2"/>
    <w:rsid w:val="00B00B01"/>
    <w:rsid w:val="00B14BCC"/>
    <w:rsid w:val="00B17EEC"/>
    <w:rsid w:val="00B25D65"/>
    <w:rsid w:val="00B5183F"/>
    <w:rsid w:val="00B765D7"/>
    <w:rsid w:val="00B85A52"/>
    <w:rsid w:val="00B91A54"/>
    <w:rsid w:val="00B966C7"/>
    <w:rsid w:val="00BD1BC4"/>
    <w:rsid w:val="00BD6EE3"/>
    <w:rsid w:val="00BF0518"/>
    <w:rsid w:val="00C0405C"/>
    <w:rsid w:val="00C070DC"/>
    <w:rsid w:val="00C44A07"/>
    <w:rsid w:val="00C547C8"/>
    <w:rsid w:val="00C71D84"/>
    <w:rsid w:val="00C95CEA"/>
    <w:rsid w:val="00CD7050"/>
    <w:rsid w:val="00CE3DA6"/>
    <w:rsid w:val="00D00409"/>
    <w:rsid w:val="00D04E14"/>
    <w:rsid w:val="00D22C47"/>
    <w:rsid w:val="00D56314"/>
    <w:rsid w:val="00D66EF0"/>
    <w:rsid w:val="00D77320"/>
    <w:rsid w:val="00D96459"/>
    <w:rsid w:val="00D978B0"/>
    <w:rsid w:val="00DA10D6"/>
    <w:rsid w:val="00DB0AD5"/>
    <w:rsid w:val="00DB181A"/>
    <w:rsid w:val="00DE3353"/>
    <w:rsid w:val="00DF5F83"/>
    <w:rsid w:val="00DF66F2"/>
    <w:rsid w:val="00E060B1"/>
    <w:rsid w:val="00E0703A"/>
    <w:rsid w:val="00E14346"/>
    <w:rsid w:val="00E45863"/>
    <w:rsid w:val="00E47309"/>
    <w:rsid w:val="00E56CF6"/>
    <w:rsid w:val="00E64273"/>
    <w:rsid w:val="00E650B7"/>
    <w:rsid w:val="00E736F1"/>
    <w:rsid w:val="00E8080D"/>
    <w:rsid w:val="00EB2526"/>
    <w:rsid w:val="00EB5BA2"/>
    <w:rsid w:val="00EC63C1"/>
    <w:rsid w:val="00EC76B7"/>
    <w:rsid w:val="00ED6DF7"/>
    <w:rsid w:val="00F7169B"/>
    <w:rsid w:val="00F7229C"/>
    <w:rsid w:val="00F85419"/>
    <w:rsid w:val="00F8773F"/>
    <w:rsid w:val="00FA1B20"/>
    <w:rsid w:val="00FA1F36"/>
    <w:rsid w:val="00FA41AD"/>
    <w:rsid w:val="00FB66B1"/>
    <w:rsid w:val="00FC3B6C"/>
    <w:rsid w:val="00FE5DA6"/>
    <w:rsid w:val="00FF55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0E47340"/>
  <w15:docId w15:val="{244E6411-3442-4D31-8E57-A64E01B2B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17EEC"/>
    <w:pPr>
      <w:bidi/>
    </w:pPr>
  </w:style>
  <w:style w:type="paragraph" w:styleId="2">
    <w:name w:val="heading 2"/>
    <w:basedOn w:val="a"/>
    <w:next w:val="a"/>
    <w:link w:val="2Char"/>
    <w:qFormat/>
    <w:rsid w:val="00814927"/>
    <w:pPr>
      <w:keepNext/>
      <w:spacing w:after="0" w:line="240" w:lineRule="auto"/>
      <w:jc w:val="center"/>
      <w:outlineLvl w:val="1"/>
    </w:pPr>
    <w:rPr>
      <w:rFonts w:ascii="Times New Roman" w:eastAsia="Times New Roman" w:hAnsi="Times New Roman" w:cs="Mudir MT"/>
      <w:sz w:val="20"/>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1D84"/>
    <w:pPr>
      <w:ind w:left="720"/>
      <w:contextualSpacing/>
    </w:pPr>
  </w:style>
  <w:style w:type="paragraph" w:styleId="a4">
    <w:name w:val="header"/>
    <w:basedOn w:val="a"/>
    <w:link w:val="Char"/>
    <w:uiPriority w:val="99"/>
    <w:unhideWhenUsed/>
    <w:rsid w:val="00C95CEA"/>
    <w:pPr>
      <w:tabs>
        <w:tab w:val="center" w:pos="4680"/>
        <w:tab w:val="right" w:pos="9360"/>
      </w:tabs>
      <w:spacing w:after="0" w:line="240" w:lineRule="auto"/>
    </w:pPr>
  </w:style>
  <w:style w:type="character" w:customStyle="1" w:styleId="Char">
    <w:name w:val="رأس الصفحة Char"/>
    <w:basedOn w:val="a0"/>
    <w:link w:val="a4"/>
    <w:uiPriority w:val="99"/>
    <w:rsid w:val="00C95CEA"/>
  </w:style>
  <w:style w:type="paragraph" w:styleId="a5">
    <w:name w:val="footer"/>
    <w:basedOn w:val="a"/>
    <w:link w:val="Char0"/>
    <w:uiPriority w:val="99"/>
    <w:unhideWhenUsed/>
    <w:rsid w:val="00C95CEA"/>
    <w:pPr>
      <w:tabs>
        <w:tab w:val="center" w:pos="4680"/>
        <w:tab w:val="right" w:pos="9360"/>
      </w:tabs>
      <w:spacing w:after="0" w:line="240" w:lineRule="auto"/>
    </w:pPr>
  </w:style>
  <w:style w:type="character" w:customStyle="1" w:styleId="Char0">
    <w:name w:val="تذييل الصفحة Char"/>
    <w:basedOn w:val="a0"/>
    <w:link w:val="a5"/>
    <w:uiPriority w:val="99"/>
    <w:rsid w:val="00C95CEA"/>
  </w:style>
  <w:style w:type="character" w:customStyle="1" w:styleId="2Char">
    <w:name w:val="عنوان 2 Char"/>
    <w:basedOn w:val="a0"/>
    <w:link w:val="2"/>
    <w:rsid w:val="00814927"/>
    <w:rPr>
      <w:rFonts w:ascii="Times New Roman" w:eastAsia="Times New Roman" w:hAnsi="Times New Roman" w:cs="Mudir MT"/>
      <w:sz w:val="20"/>
      <w:szCs w:val="36"/>
    </w:rPr>
  </w:style>
  <w:style w:type="character" w:styleId="Hyperlink">
    <w:name w:val="Hyperlink"/>
    <w:uiPriority w:val="99"/>
    <w:unhideWhenUsed/>
    <w:qFormat/>
    <w:rsid w:val="00D773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alukah.net" TargetMode="External"/><Relationship Id="rId1" Type="http://schemas.openxmlformats.org/officeDocument/2006/relationships/image" Target="media/image2.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459</TotalTime>
  <Pages>14</Pages>
  <Words>3338</Words>
  <Characters>19027</Characters>
  <Application>Microsoft Office Word</Application>
  <DocSecurity>0</DocSecurity>
  <Lines>158</Lines>
  <Paragraphs>44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alnaggar</dc:creator>
  <cp:lastModifiedBy>lida</cp:lastModifiedBy>
  <cp:revision>43</cp:revision>
  <dcterms:created xsi:type="dcterms:W3CDTF">2017-12-18T16:43:00Z</dcterms:created>
  <dcterms:modified xsi:type="dcterms:W3CDTF">2026-09-20T11:02:00Z</dcterms:modified>
</cp:coreProperties>
</file>