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6CC1" w14:textId="6871A5D1" w:rsidR="000613B7" w:rsidRDefault="00C02EE2" w:rsidP="000613B7">
      <w:pPr>
        <w:shd w:val="clear" w:color="auto" w:fill="FFFFFF"/>
        <w:bidi/>
        <w:spacing w:after="0" w:line="240" w:lineRule="auto"/>
        <w:rPr>
          <w:rFonts w:ascii="inherit" w:eastAsia="Times New Roman" w:hAnsi="inherit" w:cs="Helvetica"/>
          <w:color w:val="4B4F56"/>
          <w:sz w:val="28"/>
          <w:szCs w:val="28"/>
          <w:rtl/>
          <w:lang w:eastAsia="fr-FR"/>
        </w:rPr>
      </w:pPr>
      <w:r>
        <w:rPr>
          <w:noProof/>
        </w:rPr>
        <w:drawing>
          <wp:anchor distT="0" distB="0" distL="114300" distR="114300" simplePos="0" relativeHeight="251657216" behindDoc="0" locked="0" layoutInCell="1" allowOverlap="1" wp14:anchorId="2F07847D" wp14:editId="06FF02C2">
            <wp:simplePos x="0" y="0"/>
            <wp:positionH relativeFrom="column">
              <wp:posOffset>-899795</wp:posOffset>
            </wp:positionH>
            <wp:positionV relativeFrom="paragraph">
              <wp:posOffset>-899795</wp:posOffset>
            </wp:positionV>
            <wp:extent cx="7553325" cy="10658475"/>
            <wp:effectExtent l="0" t="0" r="0" b="0"/>
            <wp:wrapNone/>
            <wp:docPr id="38596573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C6B3" w14:textId="110E30C5" w:rsidR="003550D0" w:rsidRPr="00C02EE2" w:rsidRDefault="003550D0">
      <w:pPr>
        <w:rPr>
          <w:rStyle w:val="a3"/>
          <w:rFonts w:ascii="Traditional Arabic" w:hAnsi="Traditional Arabic" w:cs="Traditional Arabic"/>
          <w:b/>
          <w:bCs/>
          <w:i w:val="0"/>
          <w:iCs w:val="0"/>
          <w:sz w:val="56"/>
          <w:szCs w:val="56"/>
          <w:shd w:val="clear" w:color="auto" w:fill="FFFFFF"/>
          <w:lang w:val="en-US"/>
        </w:rPr>
      </w:pPr>
      <w:r>
        <w:rPr>
          <w:rStyle w:val="a3"/>
          <w:rFonts w:ascii="Traditional Arabic" w:hAnsi="Traditional Arabic" w:cs="Traditional Arabic"/>
          <w:b/>
          <w:bCs/>
          <w:i w:val="0"/>
          <w:iCs w:val="0"/>
          <w:sz w:val="56"/>
          <w:szCs w:val="56"/>
          <w:shd w:val="clear" w:color="auto" w:fill="FFFFFF"/>
          <w:rtl/>
        </w:rPr>
        <w:br w:type="page"/>
      </w:r>
    </w:p>
    <w:p w14:paraId="35DC6CC2" w14:textId="5EB9CABE" w:rsidR="00273CF2" w:rsidRPr="009D392C" w:rsidRDefault="00000000" w:rsidP="00273CF2">
      <w:pPr>
        <w:shd w:val="clear" w:color="auto" w:fill="FFFFFF"/>
        <w:bidi/>
        <w:spacing w:after="0" w:line="240" w:lineRule="auto"/>
        <w:jc w:val="center"/>
        <w:rPr>
          <w:rStyle w:val="a3"/>
          <w:rFonts w:ascii="Traditional Arabic" w:hAnsi="Traditional Arabic" w:cs="Traditional Arabic"/>
          <w:b/>
          <w:bCs/>
          <w:i w:val="0"/>
          <w:iCs w:val="0"/>
          <w:sz w:val="56"/>
          <w:szCs w:val="56"/>
          <w:shd w:val="clear" w:color="auto" w:fill="FFFFFF"/>
          <w:rtl/>
        </w:rPr>
      </w:pPr>
      <w:r>
        <w:rPr>
          <w:rFonts w:ascii="Traditional Arabic" w:hAnsi="Traditional Arabic" w:cs="Traditional Arabic"/>
          <w:b/>
          <w:bCs/>
          <w:noProof/>
          <w:sz w:val="56"/>
          <w:szCs w:val="56"/>
          <w:rtl/>
          <w:lang w:eastAsia="fr-FR"/>
        </w:rPr>
        <w:lastRenderedPageBreak/>
        <w:pict w14:anchorId="35DC6EB2">
          <v:roundrect id="_x0000_s2050" style="position:absolute;left:0;text-align:left;margin-left:-22.1pt;margin-top:28.4pt;width:481.5pt;height:222pt;z-index:251658240" arcsize="10923f">
            <v:textbox>
              <w:txbxContent>
                <w:p w14:paraId="35DC6F3C" w14:textId="77777777" w:rsidR="002E1555" w:rsidRPr="002E1555" w:rsidRDefault="002E1555" w:rsidP="002E1555">
                  <w:pPr>
                    <w:jc w:val="center"/>
                    <w:rPr>
                      <w:sz w:val="96"/>
                      <w:szCs w:val="96"/>
                      <w:rtl/>
                    </w:rPr>
                  </w:pPr>
                  <w:r w:rsidRPr="002E1555">
                    <w:rPr>
                      <w:rStyle w:val="a3"/>
                      <w:rFonts w:ascii="Traditional Arabic" w:hAnsi="Traditional Arabic" w:cs="Traditional Arabic" w:hint="cs"/>
                      <w:b/>
                      <w:bCs/>
                      <w:i w:val="0"/>
                      <w:iCs w:val="0"/>
                      <w:sz w:val="96"/>
                      <w:szCs w:val="96"/>
                      <w:shd w:val="clear" w:color="auto" w:fill="FFFFFF"/>
                      <w:rtl/>
                      <w:lang w:val="en-US" w:bidi="ar-DZ"/>
                    </w:rPr>
                    <w:t>المصباح المنير في ترجمة العلامة ابن كثير مع الت</w:t>
                  </w:r>
                  <w:r w:rsidR="00214939">
                    <w:rPr>
                      <w:rStyle w:val="a3"/>
                      <w:rFonts w:ascii="Traditional Arabic" w:hAnsi="Traditional Arabic" w:cs="Traditional Arabic" w:hint="cs"/>
                      <w:b/>
                      <w:bCs/>
                      <w:i w:val="0"/>
                      <w:iCs w:val="0"/>
                      <w:sz w:val="96"/>
                      <w:szCs w:val="96"/>
                      <w:shd w:val="clear" w:color="auto" w:fill="FFFFFF"/>
                      <w:rtl/>
                      <w:lang w:val="en-US" w:bidi="ar-DZ"/>
                    </w:rPr>
                    <w:t>ّ</w:t>
                  </w:r>
                  <w:r w:rsidRPr="002E1555">
                    <w:rPr>
                      <w:rStyle w:val="a3"/>
                      <w:rFonts w:ascii="Traditional Arabic" w:hAnsi="Traditional Arabic" w:cs="Traditional Arabic" w:hint="cs"/>
                      <w:b/>
                      <w:bCs/>
                      <w:i w:val="0"/>
                      <w:iCs w:val="0"/>
                      <w:sz w:val="96"/>
                      <w:szCs w:val="96"/>
                      <w:shd w:val="clear" w:color="auto" w:fill="FFFFFF"/>
                      <w:rtl/>
                      <w:lang w:val="en-US" w:bidi="ar-DZ"/>
                    </w:rPr>
                    <w:t>عريف بكتابه في التّفسير</w:t>
                  </w:r>
                </w:p>
              </w:txbxContent>
            </v:textbox>
          </v:roundrect>
        </w:pict>
      </w:r>
    </w:p>
    <w:p w14:paraId="35DC6CC3" w14:textId="77777777" w:rsidR="00273CF2" w:rsidRDefault="00273CF2" w:rsidP="00273CF2">
      <w:pPr>
        <w:shd w:val="clear" w:color="auto" w:fill="FFFFFF"/>
        <w:bidi/>
        <w:spacing w:after="0" w:line="240" w:lineRule="auto"/>
        <w:jc w:val="center"/>
        <w:rPr>
          <w:rStyle w:val="a3"/>
          <w:rFonts w:ascii="Traditional Arabic" w:hAnsi="Traditional Arabic" w:cs="Traditional Arabic"/>
          <w:i w:val="0"/>
          <w:iCs w:val="0"/>
          <w:sz w:val="96"/>
          <w:szCs w:val="96"/>
          <w:shd w:val="clear" w:color="auto" w:fill="FFFFFF"/>
          <w:rtl/>
        </w:rPr>
      </w:pPr>
    </w:p>
    <w:p w14:paraId="35DC6CC4" w14:textId="77777777" w:rsidR="00273CF2" w:rsidRDefault="00273CF2" w:rsidP="00273CF2">
      <w:pPr>
        <w:shd w:val="clear" w:color="auto" w:fill="FFFFFF"/>
        <w:bidi/>
        <w:spacing w:after="0" w:line="240" w:lineRule="auto"/>
        <w:jc w:val="center"/>
        <w:rPr>
          <w:rStyle w:val="a3"/>
          <w:rFonts w:ascii="Traditional Arabic" w:hAnsi="Traditional Arabic" w:cs="Traditional Arabic"/>
          <w:i w:val="0"/>
          <w:iCs w:val="0"/>
          <w:sz w:val="96"/>
          <w:szCs w:val="96"/>
          <w:shd w:val="clear" w:color="auto" w:fill="FFFFFF"/>
          <w:rtl/>
        </w:rPr>
      </w:pPr>
    </w:p>
    <w:p w14:paraId="35DC6CC5" w14:textId="77777777" w:rsidR="009D392C" w:rsidRDefault="009D392C" w:rsidP="009D392C">
      <w:pPr>
        <w:shd w:val="clear" w:color="auto" w:fill="FFFFFF"/>
        <w:bidi/>
        <w:spacing w:after="0" w:line="240" w:lineRule="auto"/>
        <w:jc w:val="both"/>
        <w:rPr>
          <w:rStyle w:val="a3"/>
          <w:rFonts w:ascii="Traditional Arabic" w:hAnsi="Traditional Arabic" w:cs="Traditional Arabic"/>
          <w:i w:val="0"/>
          <w:iCs w:val="0"/>
          <w:sz w:val="36"/>
          <w:szCs w:val="36"/>
          <w:shd w:val="clear" w:color="auto" w:fill="FFFFFF"/>
          <w:rtl/>
        </w:rPr>
      </w:pPr>
    </w:p>
    <w:p w14:paraId="35DC6CC6" w14:textId="77777777" w:rsidR="009D392C" w:rsidRDefault="009D392C" w:rsidP="009D392C">
      <w:pPr>
        <w:shd w:val="clear" w:color="auto" w:fill="FFFFFF"/>
        <w:bidi/>
        <w:spacing w:after="0" w:line="240" w:lineRule="auto"/>
        <w:jc w:val="both"/>
        <w:rPr>
          <w:rStyle w:val="a3"/>
          <w:rFonts w:ascii="Traditional Arabic" w:hAnsi="Traditional Arabic" w:cs="Traditional Arabic"/>
          <w:i w:val="0"/>
          <w:iCs w:val="0"/>
          <w:sz w:val="36"/>
          <w:szCs w:val="36"/>
          <w:shd w:val="clear" w:color="auto" w:fill="FFFFFF"/>
          <w:rtl/>
        </w:rPr>
      </w:pPr>
    </w:p>
    <w:p w14:paraId="35DC6CC7" w14:textId="77777777" w:rsidR="009D392C" w:rsidRDefault="009D392C" w:rsidP="009D392C">
      <w:pPr>
        <w:shd w:val="clear" w:color="auto" w:fill="FFFFFF"/>
        <w:bidi/>
        <w:spacing w:after="0" w:line="240" w:lineRule="auto"/>
        <w:jc w:val="both"/>
        <w:rPr>
          <w:rStyle w:val="a3"/>
          <w:rFonts w:ascii="Traditional Arabic" w:hAnsi="Traditional Arabic" w:cs="Traditional Arabic"/>
          <w:i w:val="0"/>
          <w:iCs w:val="0"/>
          <w:sz w:val="36"/>
          <w:szCs w:val="36"/>
          <w:shd w:val="clear" w:color="auto" w:fill="FFFFFF"/>
          <w:rtl/>
        </w:rPr>
      </w:pPr>
    </w:p>
    <w:p w14:paraId="35DC6CC9" w14:textId="77777777" w:rsidR="00CD7550" w:rsidRDefault="00CD7550" w:rsidP="00932972">
      <w:pPr>
        <w:shd w:val="clear" w:color="auto" w:fill="FFFFFF"/>
        <w:bidi/>
        <w:spacing w:after="0" w:line="240" w:lineRule="auto"/>
        <w:jc w:val="both"/>
        <w:rPr>
          <w:rStyle w:val="a3"/>
          <w:rFonts w:ascii="Traditional Arabic" w:hAnsi="Traditional Arabic" w:cs="Traditional Arabic"/>
          <w:i w:val="0"/>
          <w:iCs w:val="0"/>
          <w:sz w:val="96"/>
          <w:szCs w:val="96"/>
          <w:shd w:val="clear" w:color="auto" w:fill="FFFFFF"/>
          <w:rtl/>
        </w:rPr>
      </w:pPr>
    </w:p>
    <w:p w14:paraId="55AFB76E" w14:textId="77777777" w:rsidR="001E4F92" w:rsidRDefault="001E4F92" w:rsidP="001E4F92">
      <w:pPr>
        <w:shd w:val="clear" w:color="auto" w:fill="FFFFFF"/>
        <w:bidi/>
        <w:spacing w:after="0" w:line="240" w:lineRule="auto"/>
        <w:jc w:val="both"/>
        <w:rPr>
          <w:rStyle w:val="a3"/>
          <w:rFonts w:ascii="Traditional Arabic" w:hAnsi="Traditional Arabic" w:cs="Traditional Arabic"/>
          <w:i w:val="0"/>
          <w:iCs w:val="0"/>
          <w:sz w:val="96"/>
          <w:szCs w:val="96"/>
          <w:shd w:val="clear" w:color="auto" w:fill="FFFFFF"/>
        </w:rPr>
      </w:pPr>
    </w:p>
    <w:p w14:paraId="35DC6CCA" w14:textId="0337A677" w:rsidR="002E1555" w:rsidRPr="001E4F92" w:rsidRDefault="002E1555" w:rsidP="002E1555">
      <w:pPr>
        <w:shd w:val="clear" w:color="auto" w:fill="FFFFFF"/>
        <w:bidi/>
        <w:spacing w:after="0" w:line="240" w:lineRule="auto"/>
        <w:jc w:val="center"/>
        <w:rPr>
          <w:rStyle w:val="a3"/>
          <w:rFonts w:ascii="Traditional Arabic" w:hAnsi="Traditional Arabic" w:cs="Traditional Arabic"/>
          <w:b/>
          <w:bCs/>
          <w:i w:val="0"/>
          <w:iCs w:val="0"/>
          <w:sz w:val="72"/>
          <w:szCs w:val="72"/>
          <w:shd w:val="clear" w:color="auto" w:fill="FFFFFF"/>
          <w:rtl/>
        </w:rPr>
      </w:pPr>
      <w:r w:rsidRPr="001E4F92">
        <w:rPr>
          <w:rStyle w:val="a3"/>
          <w:rFonts w:ascii="Traditional Arabic" w:hAnsi="Traditional Arabic" w:cs="Traditional Arabic" w:hint="cs"/>
          <w:b/>
          <w:bCs/>
          <w:i w:val="0"/>
          <w:iCs w:val="0"/>
          <w:sz w:val="72"/>
          <w:szCs w:val="72"/>
          <w:shd w:val="clear" w:color="auto" w:fill="FFFFFF"/>
          <w:rtl/>
        </w:rPr>
        <w:t>تأليف</w:t>
      </w:r>
    </w:p>
    <w:p w14:paraId="35DC6CCB" w14:textId="77777777" w:rsidR="009D392C" w:rsidRPr="001E4F92" w:rsidRDefault="00932972" w:rsidP="00BA423E">
      <w:pPr>
        <w:shd w:val="clear" w:color="auto" w:fill="FFFFFF"/>
        <w:bidi/>
        <w:spacing w:after="0" w:line="240" w:lineRule="auto"/>
        <w:jc w:val="center"/>
        <w:rPr>
          <w:rStyle w:val="a3"/>
          <w:rFonts w:ascii="Traditional Arabic" w:hAnsi="Traditional Arabic" w:cs="Traditional Arabic"/>
          <w:b/>
          <w:bCs/>
          <w:i w:val="0"/>
          <w:iCs w:val="0"/>
          <w:sz w:val="72"/>
          <w:szCs w:val="72"/>
          <w:shd w:val="clear" w:color="auto" w:fill="FFFFFF"/>
          <w:rtl/>
        </w:rPr>
      </w:pPr>
      <w:r w:rsidRPr="001E4F92">
        <w:rPr>
          <w:rStyle w:val="a3"/>
          <w:rFonts w:ascii="Traditional Arabic" w:hAnsi="Traditional Arabic" w:cs="Traditional Arabic" w:hint="cs"/>
          <w:b/>
          <w:bCs/>
          <w:i w:val="0"/>
          <w:iCs w:val="0"/>
          <w:sz w:val="72"/>
          <w:szCs w:val="72"/>
          <w:shd w:val="clear" w:color="auto" w:fill="FFFFFF"/>
          <w:rtl/>
        </w:rPr>
        <w:t>أب</w:t>
      </w:r>
      <w:r w:rsidR="00BA423E" w:rsidRPr="001E4F92">
        <w:rPr>
          <w:rStyle w:val="a3"/>
          <w:rFonts w:ascii="Traditional Arabic" w:hAnsi="Traditional Arabic" w:cs="Traditional Arabic" w:hint="cs"/>
          <w:b/>
          <w:bCs/>
          <w:i w:val="0"/>
          <w:iCs w:val="0"/>
          <w:sz w:val="72"/>
          <w:szCs w:val="72"/>
          <w:shd w:val="clear" w:color="auto" w:fill="FFFFFF"/>
          <w:rtl/>
        </w:rPr>
        <w:t>و</w:t>
      </w:r>
      <w:r w:rsidRPr="001E4F92">
        <w:rPr>
          <w:rStyle w:val="a3"/>
          <w:rFonts w:ascii="Traditional Arabic" w:hAnsi="Traditional Arabic" w:cs="Traditional Arabic" w:hint="cs"/>
          <w:b/>
          <w:bCs/>
          <w:i w:val="0"/>
          <w:iCs w:val="0"/>
          <w:sz w:val="72"/>
          <w:szCs w:val="72"/>
          <w:shd w:val="clear" w:color="auto" w:fill="FFFFFF"/>
          <w:rtl/>
        </w:rPr>
        <w:t xml:space="preserve"> عبد الله العي</w:t>
      </w:r>
      <w:r w:rsidR="00BF7AC5" w:rsidRPr="001E4F92">
        <w:rPr>
          <w:rStyle w:val="a3"/>
          <w:rFonts w:ascii="Traditional Arabic" w:hAnsi="Traditional Arabic" w:cs="Traditional Arabic" w:hint="cs"/>
          <w:b/>
          <w:bCs/>
          <w:i w:val="0"/>
          <w:iCs w:val="0"/>
          <w:sz w:val="72"/>
          <w:szCs w:val="72"/>
          <w:shd w:val="clear" w:color="auto" w:fill="FFFFFF"/>
          <w:rtl/>
        </w:rPr>
        <w:t>ّ</w:t>
      </w:r>
      <w:r w:rsidRPr="001E4F92">
        <w:rPr>
          <w:rStyle w:val="a3"/>
          <w:rFonts w:ascii="Traditional Arabic" w:hAnsi="Traditional Arabic" w:cs="Traditional Arabic" w:hint="cs"/>
          <w:b/>
          <w:bCs/>
          <w:i w:val="0"/>
          <w:iCs w:val="0"/>
          <w:sz w:val="72"/>
          <w:szCs w:val="72"/>
          <w:shd w:val="clear" w:color="auto" w:fill="FFFFFF"/>
          <w:rtl/>
        </w:rPr>
        <w:t>اشي بن أعراب رحماني</w:t>
      </w:r>
    </w:p>
    <w:p w14:paraId="35DC6CCD" w14:textId="08F9DD4E" w:rsidR="009D392C" w:rsidRPr="001E4F92" w:rsidRDefault="00932972" w:rsidP="002E1555">
      <w:pPr>
        <w:shd w:val="clear" w:color="auto" w:fill="FFFFFF"/>
        <w:bidi/>
        <w:spacing w:after="0" w:line="240" w:lineRule="auto"/>
        <w:jc w:val="center"/>
        <w:rPr>
          <w:rStyle w:val="a3"/>
          <w:rFonts w:ascii="Traditional Arabic" w:hAnsi="Traditional Arabic" w:cs="Traditional Arabic"/>
          <w:b/>
          <w:bCs/>
          <w:i w:val="0"/>
          <w:iCs w:val="0"/>
          <w:sz w:val="32"/>
          <w:szCs w:val="32"/>
          <w:shd w:val="clear" w:color="auto" w:fill="FFFFFF"/>
          <w:rtl/>
        </w:rPr>
      </w:pPr>
      <w:r w:rsidRPr="001E4F92">
        <w:rPr>
          <w:rStyle w:val="a3"/>
          <w:rFonts w:ascii="Traditional Arabic" w:hAnsi="Traditional Arabic" w:cs="Traditional Arabic" w:hint="cs"/>
          <w:b/>
          <w:bCs/>
          <w:i w:val="0"/>
          <w:iCs w:val="0"/>
          <w:sz w:val="32"/>
          <w:szCs w:val="32"/>
          <w:shd w:val="clear" w:color="auto" w:fill="FFFFFF"/>
          <w:rtl/>
        </w:rPr>
        <w:t>إمام وخطيب مسجد بلال بن رباح، وأستاذ التعليم الثانوي، دولة الجزائر</w:t>
      </w:r>
    </w:p>
    <w:p w14:paraId="35DC6CCE" w14:textId="77777777" w:rsidR="009D392C" w:rsidRDefault="009D392C" w:rsidP="002E1555">
      <w:pPr>
        <w:shd w:val="clear" w:color="auto" w:fill="FFFFFF"/>
        <w:bidi/>
        <w:spacing w:after="0" w:line="240" w:lineRule="auto"/>
        <w:jc w:val="center"/>
        <w:rPr>
          <w:rStyle w:val="a3"/>
          <w:rFonts w:ascii="Traditional Arabic" w:hAnsi="Traditional Arabic" w:cs="Traditional Arabic"/>
          <w:i w:val="0"/>
          <w:iCs w:val="0"/>
          <w:sz w:val="36"/>
          <w:szCs w:val="36"/>
          <w:shd w:val="clear" w:color="auto" w:fill="FFFFFF"/>
          <w:rtl/>
        </w:rPr>
      </w:pPr>
    </w:p>
    <w:p w14:paraId="35DC6CD2" w14:textId="74ABA40B" w:rsidR="00AE26D9" w:rsidRDefault="00AE26D9">
      <w:pPr>
        <w:rPr>
          <w:rStyle w:val="a3"/>
          <w:rFonts w:ascii="Traditional Arabic" w:hAnsi="Traditional Arabic" w:cs="Traditional Arabic"/>
          <w:i w:val="0"/>
          <w:iCs w:val="0"/>
          <w:sz w:val="36"/>
          <w:szCs w:val="36"/>
          <w:shd w:val="clear" w:color="auto" w:fill="FFFFFF"/>
          <w:rtl/>
        </w:rPr>
      </w:pPr>
      <w:r>
        <w:rPr>
          <w:rStyle w:val="a3"/>
          <w:rFonts w:ascii="Traditional Arabic" w:hAnsi="Traditional Arabic" w:cs="Traditional Arabic"/>
          <w:i w:val="0"/>
          <w:iCs w:val="0"/>
          <w:sz w:val="36"/>
          <w:szCs w:val="36"/>
          <w:shd w:val="clear" w:color="auto" w:fill="FFFFFF"/>
          <w:rtl/>
        </w:rPr>
        <w:br w:type="page"/>
      </w:r>
    </w:p>
    <w:p w14:paraId="35DC6CD9" w14:textId="77777777" w:rsidR="001E6CD8" w:rsidRDefault="001E6CD8" w:rsidP="001E6CD8">
      <w:pPr>
        <w:tabs>
          <w:tab w:val="left" w:pos="8314"/>
        </w:tabs>
        <w:bidi/>
        <w:ind w:firstLine="708"/>
        <w:jc w:val="both"/>
        <w:rPr>
          <w:rFonts w:ascii="Andalus" w:hAnsi="Andalus" w:cs="Andalus"/>
          <w:b/>
          <w:bCs/>
          <w:sz w:val="36"/>
          <w:szCs w:val="36"/>
          <w:rtl/>
          <w:lang w:bidi="ar-DZ"/>
        </w:rPr>
      </w:pPr>
    </w:p>
    <w:p w14:paraId="35DC6CDA" w14:textId="77777777" w:rsidR="001E6CD8" w:rsidRDefault="001E6CD8" w:rsidP="001E6CD8">
      <w:pPr>
        <w:tabs>
          <w:tab w:val="left" w:pos="8314"/>
        </w:tabs>
        <w:bidi/>
        <w:ind w:firstLine="708"/>
        <w:jc w:val="both"/>
        <w:rPr>
          <w:rFonts w:ascii="Andalus" w:hAnsi="Andalus" w:cs="Andalus"/>
          <w:b/>
          <w:bCs/>
          <w:sz w:val="36"/>
          <w:szCs w:val="36"/>
          <w:rtl/>
          <w:lang w:bidi="ar-DZ"/>
        </w:rPr>
      </w:pPr>
    </w:p>
    <w:p w14:paraId="35DC6CDB" w14:textId="77777777" w:rsidR="00CD7550" w:rsidRDefault="00CD7550" w:rsidP="00CD7550">
      <w:pPr>
        <w:tabs>
          <w:tab w:val="left" w:pos="8314"/>
        </w:tabs>
        <w:bidi/>
        <w:ind w:firstLine="708"/>
        <w:jc w:val="both"/>
        <w:rPr>
          <w:rFonts w:ascii="Andalus" w:hAnsi="Andalus" w:cs="Andalus"/>
          <w:b/>
          <w:bCs/>
          <w:sz w:val="36"/>
          <w:szCs w:val="36"/>
          <w:rtl/>
          <w:lang w:bidi="ar-DZ"/>
        </w:rPr>
      </w:pPr>
    </w:p>
    <w:p w14:paraId="35DC6CDC" w14:textId="77777777" w:rsidR="001E6CD8" w:rsidRDefault="001E6CD8" w:rsidP="001E6CD8">
      <w:pPr>
        <w:tabs>
          <w:tab w:val="left" w:pos="8314"/>
        </w:tabs>
        <w:bidi/>
        <w:ind w:firstLine="708"/>
        <w:jc w:val="both"/>
        <w:rPr>
          <w:rFonts w:ascii="Andalus" w:hAnsi="Andalus" w:cs="Andalus"/>
          <w:b/>
          <w:bCs/>
          <w:sz w:val="36"/>
          <w:szCs w:val="36"/>
          <w:rtl/>
          <w:lang w:bidi="ar-DZ"/>
        </w:rPr>
      </w:pPr>
    </w:p>
    <w:p w14:paraId="35DC6CDD" w14:textId="77777777" w:rsidR="001E6CD8" w:rsidRDefault="001E6CD8" w:rsidP="001E6CD8">
      <w:pPr>
        <w:tabs>
          <w:tab w:val="left" w:pos="8314"/>
        </w:tabs>
        <w:bidi/>
        <w:ind w:firstLine="708"/>
        <w:jc w:val="both"/>
        <w:rPr>
          <w:rFonts w:ascii="Andalus" w:hAnsi="Andalus" w:cs="Andalus"/>
          <w:b/>
          <w:bCs/>
          <w:sz w:val="36"/>
          <w:szCs w:val="36"/>
          <w:rtl/>
          <w:lang w:bidi="ar-DZ"/>
        </w:rPr>
      </w:pPr>
      <w:r>
        <w:rPr>
          <w:rFonts w:cs="FS_Cairo"/>
          <w:b/>
          <w:bCs/>
          <w:noProof/>
          <w:sz w:val="40"/>
          <w:szCs w:val="40"/>
          <w:rtl/>
          <w:lang w:eastAsia="fr-FR"/>
        </w:rPr>
        <w:drawing>
          <wp:inline distT="0" distB="0" distL="0" distR="0" wp14:anchorId="35DC6EB3" wp14:editId="35DC6EB4">
            <wp:extent cx="4991100" cy="2400300"/>
            <wp:effectExtent l="19050" t="0" r="0" b="0"/>
            <wp:docPr id="7" name="Image 7" descr="Basmallah-4-White-940x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mallah-4-White-940x453"/>
                    <pic:cNvPicPr>
                      <a:picLocks noChangeAspect="1" noChangeArrowheads="1"/>
                    </pic:cNvPicPr>
                  </pic:nvPicPr>
                  <pic:blipFill>
                    <a:blip r:embed="rId9"/>
                    <a:srcRect/>
                    <a:stretch>
                      <a:fillRect/>
                    </a:stretch>
                  </pic:blipFill>
                  <pic:spPr bwMode="auto">
                    <a:xfrm>
                      <a:off x="0" y="0"/>
                      <a:ext cx="4991100" cy="2400300"/>
                    </a:xfrm>
                    <a:prstGeom prst="rect">
                      <a:avLst/>
                    </a:prstGeom>
                    <a:noFill/>
                    <a:ln w="9525">
                      <a:noFill/>
                      <a:miter lim="800000"/>
                      <a:headEnd/>
                      <a:tailEnd/>
                    </a:ln>
                  </pic:spPr>
                </pic:pic>
              </a:graphicData>
            </a:graphic>
          </wp:inline>
        </w:drawing>
      </w:r>
    </w:p>
    <w:p w14:paraId="35DC6CDE" w14:textId="77777777" w:rsidR="001E6CD8" w:rsidRDefault="001E6CD8" w:rsidP="001E6CD8">
      <w:pPr>
        <w:tabs>
          <w:tab w:val="left" w:pos="8314"/>
        </w:tabs>
        <w:bidi/>
        <w:ind w:firstLine="708"/>
        <w:jc w:val="center"/>
        <w:rPr>
          <w:rFonts w:cs="Andalus"/>
          <w:b/>
          <w:bCs/>
          <w:sz w:val="144"/>
          <w:szCs w:val="144"/>
          <w:rtl/>
          <w:lang w:bidi="ar-DZ"/>
        </w:rPr>
      </w:pPr>
    </w:p>
    <w:p w14:paraId="35DC6CDF" w14:textId="77777777" w:rsidR="00CD7550" w:rsidRDefault="00CD7550" w:rsidP="00FC67C4">
      <w:pPr>
        <w:tabs>
          <w:tab w:val="left" w:pos="8314"/>
        </w:tabs>
        <w:bidi/>
        <w:rPr>
          <w:rFonts w:cs="Andalus"/>
          <w:b/>
          <w:bCs/>
          <w:sz w:val="144"/>
          <w:szCs w:val="144"/>
          <w:rtl/>
          <w:lang w:bidi="ar-DZ"/>
        </w:rPr>
      </w:pPr>
    </w:p>
    <w:p w14:paraId="1AC64F01" w14:textId="77777777" w:rsidR="00AE26D9" w:rsidRDefault="00AE26D9">
      <w:pPr>
        <w:rPr>
          <w:rFonts w:cs="Andalus"/>
          <w:b/>
          <w:bCs/>
          <w:sz w:val="60"/>
          <w:szCs w:val="60"/>
          <w:rtl/>
          <w:lang w:bidi="ar-DZ"/>
        </w:rPr>
      </w:pPr>
      <w:r>
        <w:rPr>
          <w:rFonts w:cs="Andalus"/>
          <w:b/>
          <w:bCs/>
          <w:sz w:val="60"/>
          <w:szCs w:val="60"/>
          <w:rtl/>
          <w:lang w:bidi="ar-DZ"/>
        </w:rPr>
        <w:br w:type="page"/>
      </w:r>
    </w:p>
    <w:p w14:paraId="35DC6CE3" w14:textId="4BA8836A" w:rsidR="001E6CD8" w:rsidRPr="00AE26D9" w:rsidRDefault="001E6CD8" w:rsidP="001E4F92">
      <w:pPr>
        <w:pStyle w:val="3"/>
        <w:bidi/>
        <w:rPr>
          <w:rFonts w:ascii="Andalus" w:hAnsi="Andalus"/>
          <w:rtl/>
          <w:lang w:bidi="ar-DZ"/>
        </w:rPr>
      </w:pPr>
      <w:bookmarkStart w:id="0" w:name="_Toc237696853"/>
      <w:r w:rsidRPr="00AE26D9">
        <w:rPr>
          <w:rFonts w:hint="cs"/>
          <w:rtl/>
          <w:lang w:bidi="ar-DZ"/>
        </w:rPr>
        <w:lastRenderedPageBreak/>
        <w:t>المقدّمة</w:t>
      </w:r>
      <w:bookmarkEnd w:id="0"/>
    </w:p>
    <w:p w14:paraId="35DC6CEF" w14:textId="77777777" w:rsidR="002E24D8" w:rsidRDefault="002E24D8" w:rsidP="002E24D8">
      <w:pPr>
        <w:shd w:val="clear" w:color="auto" w:fill="FFFFFF"/>
        <w:bidi/>
        <w:spacing w:after="0" w:line="240" w:lineRule="auto"/>
        <w:jc w:val="both"/>
        <w:rPr>
          <w:rFonts w:ascii="Traditional Arabic" w:hAnsi="Traditional Arabic" w:cs="Traditional Arabic"/>
          <w:sz w:val="36"/>
          <w:szCs w:val="36"/>
          <w:shd w:val="clear" w:color="auto" w:fill="FFFFFF"/>
          <w:rtl/>
        </w:rPr>
      </w:pPr>
      <w:r w:rsidRPr="0004520B">
        <w:rPr>
          <w:rStyle w:val="a3"/>
          <w:rFonts w:ascii="Traditional Arabic" w:hAnsi="Traditional Arabic" w:cs="Traditional Arabic"/>
          <w:i w:val="0"/>
          <w:iCs w:val="0"/>
          <w:sz w:val="36"/>
          <w:szCs w:val="36"/>
          <w:shd w:val="clear" w:color="auto" w:fill="FFFFFF"/>
          <w:rtl/>
        </w:rPr>
        <w:t>الحمد لله رب العالمين والصلاة</w:t>
      </w:r>
      <w:r w:rsidRPr="0004520B">
        <w:rPr>
          <w:rStyle w:val="apple-converted-space"/>
          <w:rFonts w:ascii="Traditional Arabic" w:hAnsi="Traditional Arabic" w:cs="Traditional Arabic"/>
          <w:sz w:val="36"/>
          <w:szCs w:val="36"/>
          <w:shd w:val="clear" w:color="auto" w:fill="FFFFFF"/>
        </w:rPr>
        <w:t> </w:t>
      </w:r>
      <w:r w:rsidRPr="0004520B">
        <w:rPr>
          <w:rFonts w:ascii="Traditional Arabic" w:hAnsi="Traditional Arabic" w:cs="Traditional Arabic"/>
          <w:sz w:val="36"/>
          <w:szCs w:val="36"/>
          <w:shd w:val="clear" w:color="auto" w:fill="FFFFFF"/>
          <w:rtl/>
        </w:rPr>
        <w:t>والس</w:t>
      </w:r>
      <w:r>
        <w:rPr>
          <w:rFonts w:ascii="Traditional Arabic" w:hAnsi="Traditional Arabic" w:cs="Traditional Arabic"/>
          <w:sz w:val="36"/>
          <w:szCs w:val="36"/>
          <w:shd w:val="clear" w:color="auto" w:fill="FFFFFF"/>
          <w:rtl/>
        </w:rPr>
        <w:t>لام على أشرف الأنبياء والمرسلين</w:t>
      </w:r>
      <w:r w:rsidRPr="0004520B">
        <w:rPr>
          <w:rFonts w:ascii="Traditional Arabic" w:hAnsi="Traditional Arabic" w:cs="Traditional Arabic"/>
          <w:sz w:val="36"/>
          <w:szCs w:val="36"/>
          <w:shd w:val="clear" w:color="auto" w:fill="FFFFFF"/>
          <w:rtl/>
        </w:rPr>
        <w:t>، ن</w:t>
      </w:r>
      <w:r>
        <w:rPr>
          <w:rFonts w:ascii="Traditional Arabic" w:hAnsi="Traditional Arabic" w:cs="Traditional Arabic"/>
          <w:sz w:val="36"/>
          <w:szCs w:val="36"/>
          <w:shd w:val="clear" w:color="auto" w:fill="FFFFFF"/>
          <w:rtl/>
        </w:rPr>
        <w:t>بينا محمد وعلى آله وصحبه أجمعين</w:t>
      </w:r>
      <w:r w:rsidRPr="0004520B">
        <w:rPr>
          <w:rFonts w:ascii="Traditional Arabic" w:hAnsi="Traditional Arabic" w:cs="Traditional Arabic"/>
          <w:sz w:val="36"/>
          <w:szCs w:val="36"/>
          <w:shd w:val="clear" w:color="auto" w:fill="FFFFFF"/>
          <w:rtl/>
        </w:rPr>
        <w:t>، وبعد</w:t>
      </w:r>
      <w:r w:rsidRPr="0004520B">
        <w:rPr>
          <w:rFonts w:ascii="Traditional Arabic" w:hAnsi="Traditional Arabic" w:cs="Traditional Arabic"/>
          <w:sz w:val="36"/>
          <w:szCs w:val="36"/>
          <w:shd w:val="clear" w:color="auto" w:fill="FFFFFF"/>
        </w:rPr>
        <w:t>:</w:t>
      </w:r>
    </w:p>
    <w:p w14:paraId="35DC6CF0" w14:textId="17EF2F1D" w:rsidR="00743DB5" w:rsidRDefault="001E4F92" w:rsidP="009C7C3C">
      <w:pPr>
        <w:bidi/>
        <w:jc w:val="both"/>
        <w:rPr>
          <w:rFonts w:ascii="Traditional Arabic" w:hAnsi="Traditional Arabic" w:cs="Traditional Arabic"/>
          <w:color w:val="000000"/>
          <w:sz w:val="36"/>
          <w:szCs w:val="36"/>
          <w:rtl/>
          <w:lang w:eastAsia="fr-FR" w:bidi="ar-DZ"/>
        </w:rPr>
      </w:pPr>
      <w:r>
        <w:rPr>
          <w:rFonts w:ascii="Andalus" w:hAnsi="Andalus" w:cs="Andalus" w:hint="cs"/>
          <w:b/>
          <w:bCs/>
          <w:sz w:val="36"/>
          <w:szCs w:val="36"/>
          <w:rtl/>
        </w:rPr>
        <w:t xml:space="preserve"> </w:t>
      </w:r>
      <w:r w:rsidR="00743DB5">
        <w:rPr>
          <w:rFonts w:ascii="Andalus" w:hAnsi="Andalus" w:cs="Andalus" w:hint="cs"/>
          <w:b/>
          <w:bCs/>
          <w:sz w:val="36"/>
          <w:szCs w:val="36"/>
          <w:rtl/>
        </w:rPr>
        <w:t>فهذا بحث بعنوان:</w:t>
      </w:r>
      <w:r w:rsidR="00AE26D9">
        <w:rPr>
          <w:rFonts w:ascii="Andalus" w:hAnsi="Andalus" w:cs="Andalus" w:hint="cs"/>
          <w:b/>
          <w:bCs/>
          <w:sz w:val="36"/>
          <w:szCs w:val="36"/>
          <w:rtl/>
        </w:rPr>
        <w:t xml:space="preserve"> </w:t>
      </w:r>
      <w:r w:rsidR="00743DB5">
        <w:rPr>
          <w:rFonts w:ascii="Andalus" w:hAnsi="Andalus" w:cs="Andalus" w:hint="cs"/>
          <w:b/>
          <w:bCs/>
          <w:sz w:val="36"/>
          <w:szCs w:val="36"/>
          <w:rtl/>
        </w:rPr>
        <w:t>"</w:t>
      </w:r>
      <w:r w:rsidR="00743DB5" w:rsidRPr="00743DB5">
        <w:rPr>
          <w:rStyle w:val="a3"/>
          <w:rFonts w:ascii="Traditional Arabic" w:hAnsi="Traditional Arabic" w:cs="Traditional Arabic" w:hint="cs"/>
          <w:b/>
          <w:bCs/>
          <w:i w:val="0"/>
          <w:iCs w:val="0"/>
          <w:sz w:val="36"/>
          <w:szCs w:val="36"/>
          <w:shd w:val="clear" w:color="auto" w:fill="FFFFFF"/>
          <w:rtl/>
          <w:lang w:val="en-US" w:bidi="ar-DZ"/>
        </w:rPr>
        <w:t>المصباح المنير في ترجمة العلامة ابن كثير مع الت</w:t>
      </w:r>
      <w:r w:rsidR="00214939">
        <w:rPr>
          <w:rStyle w:val="a3"/>
          <w:rFonts w:ascii="Traditional Arabic" w:hAnsi="Traditional Arabic" w:cs="Traditional Arabic" w:hint="cs"/>
          <w:b/>
          <w:bCs/>
          <w:i w:val="0"/>
          <w:iCs w:val="0"/>
          <w:sz w:val="36"/>
          <w:szCs w:val="36"/>
          <w:shd w:val="clear" w:color="auto" w:fill="FFFFFF"/>
          <w:rtl/>
          <w:lang w:val="en-US" w:bidi="ar-DZ"/>
        </w:rPr>
        <w:t>ّ</w:t>
      </w:r>
      <w:r w:rsidR="00743DB5" w:rsidRPr="00743DB5">
        <w:rPr>
          <w:rStyle w:val="a3"/>
          <w:rFonts w:ascii="Traditional Arabic" w:hAnsi="Traditional Arabic" w:cs="Traditional Arabic" w:hint="cs"/>
          <w:b/>
          <w:bCs/>
          <w:i w:val="0"/>
          <w:iCs w:val="0"/>
          <w:sz w:val="36"/>
          <w:szCs w:val="36"/>
          <w:shd w:val="clear" w:color="auto" w:fill="FFFFFF"/>
          <w:rtl/>
          <w:lang w:val="en-US" w:bidi="ar-DZ"/>
        </w:rPr>
        <w:t>عريف بكتابه في التّفسير</w:t>
      </w:r>
      <w:r w:rsidR="00743DB5">
        <w:rPr>
          <w:rStyle w:val="a3"/>
          <w:rFonts w:ascii="Traditional Arabic" w:hAnsi="Traditional Arabic" w:cs="Traditional Arabic" w:hint="cs"/>
          <w:b/>
          <w:bCs/>
          <w:i w:val="0"/>
          <w:iCs w:val="0"/>
          <w:sz w:val="36"/>
          <w:szCs w:val="36"/>
          <w:shd w:val="clear" w:color="auto" w:fill="FFFFFF"/>
          <w:rtl/>
          <w:lang w:val="en-US" w:bidi="ar-DZ"/>
        </w:rPr>
        <w:t xml:space="preserve">"، يسلط الضوء على عالم </w:t>
      </w:r>
      <w:proofErr w:type="spellStart"/>
      <w:r w:rsidR="00743DB5">
        <w:rPr>
          <w:rStyle w:val="a3"/>
          <w:rFonts w:ascii="Traditional Arabic" w:hAnsi="Traditional Arabic" w:cs="Traditional Arabic" w:hint="cs"/>
          <w:b/>
          <w:bCs/>
          <w:i w:val="0"/>
          <w:iCs w:val="0"/>
          <w:sz w:val="36"/>
          <w:szCs w:val="36"/>
          <w:shd w:val="clear" w:color="auto" w:fill="FFFFFF"/>
          <w:rtl/>
          <w:lang w:val="en-US" w:bidi="ar-DZ"/>
        </w:rPr>
        <w:t>نحرير</w:t>
      </w:r>
      <w:proofErr w:type="spellEnd"/>
      <w:r w:rsidR="009C7C3C">
        <w:rPr>
          <w:rStyle w:val="a3"/>
          <w:rFonts w:ascii="Traditional Arabic" w:hAnsi="Traditional Arabic" w:cs="Traditional Arabic" w:hint="cs"/>
          <w:b/>
          <w:bCs/>
          <w:i w:val="0"/>
          <w:iCs w:val="0"/>
          <w:sz w:val="36"/>
          <w:szCs w:val="36"/>
          <w:shd w:val="clear" w:color="auto" w:fill="FFFFFF"/>
          <w:rtl/>
          <w:lang w:val="en-US" w:bidi="ar-DZ"/>
        </w:rPr>
        <w:t xml:space="preserve"> هو</w:t>
      </w:r>
      <w:r w:rsidR="00AE26D9">
        <w:rPr>
          <w:rStyle w:val="a3"/>
          <w:rFonts w:ascii="Traditional Arabic" w:hAnsi="Traditional Arabic" w:cs="Traditional Arabic" w:hint="cs"/>
          <w:b/>
          <w:bCs/>
          <w:i w:val="0"/>
          <w:iCs w:val="0"/>
          <w:sz w:val="36"/>
          <w:szCs w:val="36"/>
          <w:shd w:val="clear" w:color="auto" w:fill="FFFFFF"/>
          <w:rtl/>
          <w:lang w:val="en-US" w:bidi="ar-DZ"/>
        </w:rPr>
        <w:t xml:space="preserve">: </w:t>
      </w:r>
      <w:r w:rsidR="00743DB5" w:rsidRPr="00B708B1">
        <w:rPr>
          <w:rFonts w:ascii="Traditional Arabic" w:hAnsi="Traditional Arabic" w:cs="Traditional Arabic" w:hint="cs"/>
          <w:color w:val="000000"/>
          <w:sz w:val="36"/>
          <w:szCs w:val="36"/>
          <w:rtl/>
          <w:lang w:eastAsia="fr-FR" w:bidi="ar-DZ"/>
        </w:rPr>
        <w:t xml:space="preserve">" </w:t>
      </w:r>
      <w:r w:rsidR="00743DB5" w:rsidRPr="000234F7">
        <w:rPr>
          <w:rFonts w:ascii="Traditional Arabic" w:hAnsi="Traditional Arabic" w:cs="Traditional Arabic"/>
          <w:color w:val="000000"/>
          <w:sz w:val="36"/>
          <w:szCs w:val="36"/>
          <w:rtl/>
          <w:lang w:eastAsia="fr-FR" w:bidi="ar-DZ"/>
        </w:rPr>
        <w:t>ثقة المحدثين</w:t>
      </w:r>
      <w:r w:rsidR="00743DB5">
        <w:rPr>
          <w:rFonts w:ascii="Traditional Arabic" w:hAnsi="Traditional Arabic" w:cs="Traditional Arabic" w:hint="cs"/>
          <w:color w:val="000000"/>
          <w:sz w:val="36"/>
          <w:szCs w:val="36"/>
          <w:rtl/>
          <w:lang w:eastAsia="fr-FR" w:bidi="ar-DZ"/>
        </w:rPr>
        <w:t>،</w:t>
      </w:r>
      <w:r w:rsidR="00743DB5" w:rsidRPr="000234F7">
        <w:rPr>
          <w:rFonts w:ascii="Traditional Arabic" w:hAnsi="Traditional Arabic" w:cs="Traditional Arabic"/>
          <w:color w:val="000000"/>
          <w:sz w:val="36"/>
          <w:szCs w:val="36"/>
          <w:rtl/>
          <w:lang w:eastAsia="fr-FR" w:bidi="ar-DZ"/>
        </w:rPr>
        <w:t xml:space="preserve"> عمدة المؤرخين</w:t>
      </w:r>
      <w:r w:rsidR="00743DB5">
        <w:rPr>
          <w:rFonts w:ascii="Traditional Arabic" w:hAnsi="Traditional Arabic" w:cs="Traditional Arabic" w:hint="cs"/>
          <w:color w:val="000000"/>
          <w:sz w:val="36"/>
          <w:szCs w:val="36"/>
          <w:rtl/>
          <w:lang w:eastAsia="fr-FR" w:bidi="ar-DZ"/>
        </w:rPr>
        <w:t>،</w:t>
      </w:r>
      <w:r w:rsidR="00743DB5" w:rsidRPr="000234F7">
        <w:rPr>
          <w:rFonts w:ascii="Traditional Arabic" w:hAnsi="Traditional Arabic" w:cs="Traditional Arabic"/>
          <w:color w:val="000000"/>
          <w:sz w:val="36"/>
          <w:szCs w:val="36"/>
          <w:rtl/>
          <w:lang w:eastAsia="fr-FR" w:bidi="ar-DZ"/>
        </w:rPr>
        <w:t xml:space="preserve"> </w:t>
      </w:r>
      <w:r w:rsidR="00743DB5" w:rsidRPr="000234F7">
        <w:rPr>
          <w:rFonts w:ascii="Traditional Arabic" w:hAnsi="Traditional Arabic" w:cs="Traditional Arabic"/>
          <w:sz w:val="36"/>
          <w:szCs w:val="36"/>
          <w:rtl/>
          <w:lang w:eastAsia="fr-FR" w:bidi="ar-DZ"/>
        </w:rPr>
        <w:t>عل</w:t>
      </w:r>
      <w:r w:rsidR="00743DB5">
        <w:rPr>
          <w:rFonts w:ascii="Traditional Arabic" w:hAnsi="Traditional Arabic" w:cs="Traditional Arabic" w:hint="cs"/>
          <w:sz w:val="36"/>
          <w:szCs w:val="36"/>
          <w:rtl/>
          <w:lang w:eastAsia="fr-FR" w:bidi="ar-DZ"/>
        </w:rPr>
        <w:t>َ</w:t>
      </w:r>
      <w:r w:rsidR="00743DB5" w:rsidRPr="000234F7">
        <w:rPr>
          <w:rFonts w:ascii="Traditional Arabic" w:hAnsi="Traditional Arabic" w:cs="Traditional Arabic"/>
          <w:sz w:val="36"/>
          <w:szCs w:val="36"/>
          <w:rtl/>
          <w:lang w:eastAsia="fr-FR" w:bidi="ar-DZ"/>
        </w:rPr>
        <w:t xml:space="preserve">م المفسرين </w:t>
      </w:r>
      <w:r w:rsidR="00743DB5" w:rsidRPr="000234F7">
        <w:rPr>
          <w:rFonts w:ascii="Traditional Arabic" w:hAnsi="Traditional Arabic" w:cs="Traditional Arabic" w:hint="cs"/>
          <w:color w:val="000000"/>
          <w:sz w:val="36"/>
          <w:szCs w:val="36"/>
          <w:rtl/>
          <w:lang w:eastAsia="fr-FR" w:bidi="ar-DZ"/>
        </w:rPr>
        <w:t>أبو</w:t>
      </w:r>
      <w:r w:rsidR="00743DB5" w:rsidRPr="000234F7">
        <w:rPr>
          <w:rFonts w:ascii="Traditional Arabic" w:hAnsi="Traditional Arabic" w:cs="Traditional Arabic"/>
          <w:color w:val="000000"/>
          <w:sz w:val="36"/>
          <w:szCs w:val="36"/>
          <w:rtl/>
          <w:lang w:eastAsia="fr-FR" w:bidi="ar-DZ"/>
        </w:rPr>
        <w:t xml:space="preserve"> الفداء </w:t>
      </w:r>
      <w:r w:rsidR="00743DB5" w:rsidRPr="000234F7">
        <w:rPr>
          <w:rFonts w:ascii="Traditional Arabic" w:hAnsi="Traditional Arabic" w:cs="Traditional Arabic" w:hint="cs"/>
          <w:color w:val="000000"/>
          <w:sz w:val="36"/>
          <w:szCs w:val="36"/>
          <w:rtl/>
          <w:lang w:eastAsia="fr-FR" w:bidi="ar-DZ"/>
        </w:rPr>
        <w:t>إسماعيل</w:t>
      </w:r>
      <w:r w:rsidR="00743DB5">
        <w:rPr>
          <w:rFonts w:ascii="Traditional Arabic" w:hAnsi="Traditional Arabic" w:cs="Traditional Arabic" w:hint="cs"/>
          <w:color w:val="000000"/>
          <w:sz w:val="36"/>
          <w:szCs w:val="36"/>
          <w:rtl/>
          <w:lang w:eastAsia="fr-FR" w:bidi="ar-DZ"/>
        </w:rPr>
        <w:t>"</w:t>
      </w:r>
      <w:r w:rsidR="00743DB5">
        <w:rPr>
          <w:rStyle w:val="a6"/>
          <w:rFonts w:ascii="Traditional Arabic" w:hAnsi="Traditional Arabic" w:cs="Traditional Arabic"/>
          <w:color w:val="000000"/>
          <w:sz w:val="36"/>
          <w:szCs w:val="36"/>
          <w:rtl/>
          <w:lang w:eastAsia="fr-FR" w:bidi="ar-DZ"/>
        </w:rPr>
        <w:footnoteReference w:id="1"/>
      </w:r>
      <w:r w:rsidR="00743DB5">
        <w:rPr>
          <w:rFonts w:ascii="Traditional Arabic" w:hAnsi="Traditional Arabic" w:cs="Traditional Arabic" w:hint="cs"/>
          <w:color w:val="000000"/>
          <w:sz w:val="36"/>
          <w:szCs w:val="36"/>
          <w:rtl/>
          <w:lang w:eastAsia="fr-FR" w:bidi="ar-DZ"/>
        </w:rPr>
        <w:t>،</w:t>
      </w:r>
      <w:r w:rsidR="00687650">
        <w:rPr>
          <w:rFonts w:ascii="Traditional Arabic" w:hAnsi="Traditional Arabic" w:cs="Traditional Arabic" w:hint="cs"/>
          <w:color w:val="000000"/>
          <w:sz w:val="36"/>
          <w:szCs w:val="36"/>
          <w:rtl/>
          <w:lang w:eastAsia="fr-FR" w:bidi="ar-DZ"/>
        </w:rPr>
        <w:t xml:space="preserve"> </w:t>
      </w:r>
      <w:r w:rsidR="00AE26D9">
        <w:rPr>
          <w:rFonts w:ascii="Traditional Arabic" w:hAnsi="Traditional Arabic" w:cs="Traditional Arabic" w:hint="cs"/>
          <w:color w:val="000000"/>
          <w:sz w:val="36"/>
          <w:szCs w:val="36"/>
          <w:rtl/>
          <w:lang w:eastAsia="fr-FR" w:bidi="ar-DZ"/>
        </w:rPr>
        <w:t>ا</w:t>
      </w:r>
      <w:r w:rsidR="00687650">
        <w:rPr>
          <w:rFonts w:ascii="Traditional Arabic" w:hAnsi="Traditional Arabic" w:cs="Traditional Arabic" w:hint="cs"/>
          <w:color w:val="000000"/>
          <w:sz w:val="36"/>
          <w:szCs w:val="36"/>
          <w:rtl/>
          <w:lang w:eastAsia="fr-FR" w:bidi="ar-DZ"/>
        </w:rPr>
        <w:t>بن كثير الدمشقي،</w:t>
      </w:r>
      <w:r w:rsidR="00743DB5">
        <w:rPr>
          <w:rFonts w:ascii="Traditional Arabic" w:hAnsi="Traditional Arabic" w:cs="Traditional Arabic" w:hint="cs"/>
          <w:color w:val="000000"/>
          <w:sz w:val="36"/>
          <w:szCs w:val="36"/>
          <w:rtl/>
          <w:lang w:eastAsia="fr-FR" w:bidi="ar-DZ"/>
        </w:rPr>
        <w:t xml:space="preserve"> </w:t>
      </w:r>
      <w:r w:rsidR="009C7C3C">
        <w:rPr>
          <w:rFonts w:ascii="Traditional Arabic" w:hAnsi="Traditional Arabic" w:cs="Traditional Arabic" w:hint="cs"/>
          <w:color w:val="000000"/>
          <w:sz w:val="36"/>
          <w:szCs w:val="36"/>
          <w:rtl/>
          <w:lang w:eastAsia="fr-FR" w:bidi="ar-DZ"/>
        </w:rPr>
        <w:t xml:space="preserve">الذي هو غني عن </w:t>
      </w:r>
      <w:r w:rsidR="002E1555">
        <w:rPr>
          <w:rFonts w:ascii="Traditional Arabic" w:hAnsi="Traditional Arabic" w:cs="Traditional Arabic" w:hint="cs"/>
          <w:color w:val="000000"/>
          <w:sz w:val="36"/>
          <w:szCs w:val="36"/>
          <w:rtl/>
          <w:lang w:eastAsia="fr-FR" w:bidi="ar-DZ"/>
        </w:rPr>
        <w:t>التعريف بين العلماء وطلبة العلم</w:t>
      </w:r>
      <w:r w:rsidR="00AE26D9">
        <w:rPr>
          <w:rFonts w:ascii="Traditional Arabic" w:hAnsi="Traditional Arabic" w:cs="Traditional Arabic" w:hint="cs"/>
          <w:color w:val="000000"/>
          <w:sz w:val="36"/>
          <w:szCs w:val="36"/>
          <w:rtl/>
          <w:lang w:eastAsia="fr-FR" w:bidi="ar-DZ"/>
        </w:rPr>
        <w:t>.</w:t>
      </w:r>
    </w:p>
    <w:p w14:paraId="35DC6CF1" w14:textId="77777777" w:rsidR="002E24D8" w:rsidRPr="009C7C3C" w:rsidRDefault="009C7C3C" w:rsidP="00FC67C4">
      <w:pPr>
        <w:tabs>
          <w:tab w:val="left" w:pos="8314"/>
        </w:tabs>
        <w:bidi/>
        <w:spacing w:after="0"/>
        <w:jc w:val="both"/>
        <w:rPr>
          <w:rFonts w:ascii="Traditional Arabic" w:hAnsi="Traditional Arabic" w:cs="Traditional Arabic"/>
          <w:color w:val="000000"/>
          <w:sz w:val="36"/>
          <w:szCs w:val="36"/>
          <w:lang w:eastAsia="fr-FR" w:bidi="ar-DZ"/>
        </w:rPr>
      </w:pPr>
      <w:r>
        <w:rPr>
          <w:rFonts w:ascii="Traditional Arabic" w:hAnsi="Traditional Arabic" w:cs="Traditional Arabic" w:hint="cs"/>
          <w:color w:val="000000"/>
          <w:sz w:val="36"/>
          <w:szCs w:val="36"/>
          <w:rtl/>
          <w:lang w:eastAsia="fr-FR" w:bidi="ar-DZ"/>
        </w:rPr>
        <w:t xml:space="preserve">ويتناول أيضا: </w:t>
      </w:r>
      <w:r w:rsidRPr="009C7C3C">
        <w:rPr>
          <w:rFonts w:ascii="Traditional Arabic" w:hAnsi="Traditional Arabic" w:cs="Traditional Arabic" w:hint="cs"/>
          <w:b/>
          <w:bCs/>
          <w:color w:val="000000"/>
          <w:sz w:val="36"/>
          <w:szCs w:val="36"/>
          <w:rtl/>
          <w:lang w:eastAsia="fr-FR" w:bidi="ar-DZ"/>
        </w:rPr>
        <w:t>التعريف بكتابه في التفسير</w:t>
      </w:r>
      <w:r>
        <w:rPr>
          <w:rFonts w:ascii="Traditional Arabic" w:hAnsi="Traditional Arabic" w:cs="Traditional Arabic" w:hint="cs"/>
          <w:color w:val="000000"/>
          <w:sz w:val="36"/>
          <w:szCs w:val="36"/>
          <w:rtl/>
          <w:lang w:eastAsia="fr-FR" w:bidi="ar-DZ"/>
        </w:rPr>
        <w:t>،</w:t>
      </w:r>
      <w:r w:rsidR="00FC67C4">
        <w:rPr>
          <w:rFonts w:ascii="Traditional Arabic" w:hAnsi="Traditional Arabic" w:cs="Traditional Arabic" w:hint="cs"/>
          <w:color w:val="000000"/>
          <w:sz w:val="36"/>
          <w:szCs w:val="36"/>
          <w:rtl/>
          <w:lang w:eastAsia="fr-FR" w:bidi="ar-DZ"/>
        </w:rPr>
        <w:t xml:space="preserve"> الذي يعد عمدة في هذا الشأن،</w:t>
      </w:r>
      <w:r>
        <w:rPr>
          <w:rFonts w:ascii="Traditional Arabic" w:hAnsi="Traditional Arabic" w:cs="Traditional Arabic" w:hint="cs"/>
          <w:color w:val="000000"/>
          <w:sz w:val="36"/>
          <w:szCs w:val="36"/>
          <w:rtl/>
          <w:lang w:eastAsia="fr-FR" w:bidi="ar-DZ"/>
        </w:rPr>
        <w:t xml:space="preserve"> وقد جاءت خطة البحث كما يلي:</w:t>
      </w:r>
    </w:p>
    <w:p w14:paraId="35DC6CF2" w14:textId="250D0459" w:rsidR="00F3758D" w:rsidRPr="00DB6985" w:rsidRDefault="00F3758D" w:rsidP="007815CD">
      <w:pPr>
        <w:pStyle w:val="a7"/>
        <w:numPr>
          <w:ilvl w:val="0"/>
          <w:numId w:val="13"/>
        </w:numPr>
        <w:tabs>
          <w:tab w:val="left" w:pos="8314"/>
        </w:tabs>
        <w:bidi/>
        <w:spacing w:after="0"/>
        <w:jc w:val="both"/>
        <w:rPr>
          <w:rFonts w:ascii="Andalus" w:hAnsi="Andalus" w:cs="Andalus"/>
          <w:b/>
          <w:bCs/>
          <w:sz w:val="36"/>
          <w:szCs w:val="36"/>
          <w:rtl/>
          <w:lang w:bidi="ar-DZ"/>
        </w:rPr>
      </w:pPr>
      <w:r w:rsidRPr="00DB6985">
        <w:rPr>
          <w:rFonts w:ascii="Andalus" w:hAnsi="Andalus" w:cs="Andalus"/>
          <w:b/>
          <w:bCs/>
          <w:sz w:val="36"/>
          <w:szCs w:val="36"/>
          <w:rtl/>
          <w:lang w:bidi="ar-DZ"/>
        </w:rPr>
        <w:t>المبحث لأول:</w:t>
      </w:r>
      <w:r w:rsidRPr="00DB6985">
        <w:rPr>
          <w:rFonts w:ascii="Andalus" w:hAnsi="Andalus" w:cs="Andalus" w:hint="cs"/>
          <w:b/>
          <w:bCs/>
          <w:sz w:val="36"/>
          <w:szCs w:val="36"/>
          <w:rtl/>
          <w:lang w:bidi="ar-DZ"/>
        </w:rPr>
        <w:t xml:space="preserve"> التعريف بالإمام المفسر ابن كثير</w:t>
      </w:r>
      <w:r w:rsidR="00AE26D9">
        <w:rPr>
          <w:rFonts w:ascii="Andalus" w:hAnsi="Andalus" w:cs="Andalus" w:hint="cs"/>
          <w:b/>
          <w:bCs/>
          <w:sz w:val="36"/>
          <w:szCs w:val="36"/>
          <w:rtl/>
          <w:lang w:bidi="ar-DZ"/>
        </w:rPr>
        <w:t>.</w:t>
      </w:r>
    </w:p>
    <w:p w14:paraId="35DC6CF3" w14:textId="77777777" w:rsidR="00F3758D" w:rsidRPr="00DB6985" w:rsidRDefault="00F3758D" w:rsidP="007815CD">
      <w:pPr>
        <w:pStyle w:val="a7"/>
        <w:numPr>
          <w:ilvl w:val="0"/>
          <w:numId w:val="14"/>
        </w:numPr>
        <w:bidi/>
        <w:spacing w:after="0"/>
        <w:jc w:val="both"/>
        <w:rPr>
          <w:rFonts w:cs="Traditional Arabic"/>
          <w:b/>
          <w:bCs/>
          <w:sz w:val="36"/>
          <w:szCs w:val="36"/>
          <w:rtl/>
          <w:lang w:bidi="ar-DZ"/>
        </w:rPr>
      </w:pPr>
      <w:r w:rsidRPr="00DB6985">
        <w:rPr>
          <w:rFonts w:cs="Traditional Arabic" w:hint="cs"/>
          <w:b/>
          <w:bCs/>
          <w:sz w:val="36"/>
          <w:szCs w:val="36"/>
          <w:rtl/>
          <w:lang w:val="en-US" w:bidi="ar-DZ"/>
        </w:rPr>
        <w:t>المطلب</w:t>
      </w:r>
      <w:r w:rsidRPr="00DB6985">
        <w:rPr>
          <w:rFonts w:cs="Traditional Arabic" w:hint="cs"/>
          <w:b/>
          <w:bCs/>
          <w:sz w:val="36"/>
          <w:szCs w:val="36"/>
          <w:rtl/>
          <w:lang w:bidi="ar-DZ"/>
        </w:rPr>
        <w:t xml:space="preserve"> الأول: شخصية ابن كثير وحياته العامة.</w:t>
      </w:r>
    </w:p>
    <w:p w14:paraId="35DC6CF4" w14:textId="24EC735A" w:rsidR="00F3758D" w:rsidRDefault="00F3758D" w:rsidP="00AE26D9">
      <w:pPr>
        <w:bidi/>
        <w:spacing w:after="0" w:line="240" w:lineRule="auto"/>
        <w:ind w:firstLine="708"/>
        <w:jc w:val="both"/>
        <w:rPr>
          <w:rFonts w:cs="Traditional Arabic"/>
          <w:b/>
          <w:bCs/>
          <w:sz w:val="36"/>
          <w:szCs w:val="36"/>
          <w:lang w:bidi="ar-DZ"/>
        </w:rPr>
      </w:pPr>
      <w:r>
        <w:rPr>
          <w:rFonts w:cs="Traditional Arabic" w:hint="cs"/>
          <w:b/>
          <w:bCs/>
          <w:sz w:val="36"/>
          <w:szCs w:val="36"/>
          <w:rtl/>
          <w:lang w:bidi="ar-DZ"/>
        </w:rPr>
        <w:t>الفرع الأول: اسمه ونسبه</w:t>
      </w:r>
      <w:r w:rsidR="00AE26D9">
        <w:rPr>
          <w:rFonts w:cs="Traditional Arabic" w:hint="cs"/>
          <w:b/>
          <w:bCs/>
          <w:sz w:val="36"/>
          <w:szCs w:val="36"/>
          <w:rtl/>
          <w:lang w:bidi="ar-DZ"/>
        </w:rPr>
        <w:t>.</w:t>
      </w:r>
    </w:p>
    <w:p w14:paraId="35DC6CF5" w14:textId="457E0FDD" w:rsidR="00F3758D" w:rsidRDefault="00F3758D" w:rsidP="00AE26D9">
      <w:pPr>
        <w:bidi/>
        <w:spacing w:after="0" w:line="240" w:lineRule="auto"/>
        <w:ind w:firstLine="708"/>
        <w:jc w:val="both"/>
        <w:rPr>
          <w:rFonts w:cs="Traditional Arabic"/>
          <w:b/>
          <w:bCs/>
          <w:sz w:val="36"/>
          <w:szCs w:val="36"/>
          <w:lang w:bidi="ar-DZ"/>
        </w:rPr>
      </w:pPr>
      <w:r>
        <w:rPr>
          <w:rFonts w:cs="Traditional Arabic" w:hint="cs"/>
          <w:b/>
          <w:bCs/>
          <w:sz w:val="36"/>
          <w:szCs w:val="36"/>
          <w:rtl/>
          <w:lang w:bidi="ar-DZ"/>
        </w:rPr>
        <w:t>الفرع الثاني: مولده ونشأته</w:t>
      </w:r>
      <w:r w:rsidR="00AE26D9">
        <w:rPr>
          <w:rFonts w:cs="Traditional Arabic" w:hint="cs"/>
          <w:b/>
          <w:bCs/>
          <w:sz w:val="36"/>
          <w:szCs w:val="36"/>
          <w:rtl/>
          <w:lang w:bidi="ar-DZ"/>
        </w:rPr>
        <w:t>.</w:t>
      </w:r>
    </w:p>
    <w:p w14:paraId="35DC6CF6" w14:textId="10337C5C" w:rsidR="00F3758D" w:rsidRPr="00B12003" w:rsidRDefault="00F3758D" w:rsidP="00AE26D9">
      <w:pPr>
        <w:bidi/>
        <w:spacing w:after="0"/>
        <w:ind w:left="708"/>
        <w:jc w:val="both"/>
        <w:rPr>
          <w:rFonts w:cs="Traditional Arabic"/>
          <w:b/>
          <w:bCs/>
          <w:sz w:val="36"/>
          <w:szCs w:val="36"/>
          <w:lang w:bidi="ar-DZ"/>
        </w:rPr>
      </w:pPr>
      <w:r>
        <w:rPr>
          <w:rFonts w:cs="Traditional Arabic" w:hint="cs"/>
          <w:b/>
          <w:bCs/>
          <w:sz w:val="36"/>
          <w:szCs w:val="36"/>
          <w:rtl/>
          <w:lang w:bidi="ar-DZ"/>
        </w:rPr>
        <w:t>1- مولده</w:t>
      </w:r>
      <w:r w:rsidR="00AE26D9">
        <w:rPr>
          <w:rFonts w:cs="Traditional Arabic" w:hint="cs"/>
          <w:b/>
          <w:bCs/>
          <w:sz w:val="36"/>
          <w:szCs w:val="36"/>
          <w:rtl/>
          <w:lang w:bidi="ar-DZ"/>
        </w:rPr>
        <w:t>.</w:t>
      </w:r>
    </w:p>
    <w:p w14:paraId="35DC6CF7" w14:textId="22369E8E" w:rsidR="00F3758D" w:rsidRPr="00B12003" w:rsidRDefault="00F3758D" w:rsidP="00AE26D9">
      <w:pPr>
        <w:bidi/>
        <w:spacing w:after="0"/>
        <w:ind w:left="708"/>
        <w:jc w:val="both"/>
        <w:rPr>
          <w:rFonts w:cs="Traditional Arabic"/>
          <w:b/>
          <w:bCs/>
          <w:sz w:val="36"/>
          <w:szCs w:val="36"/>
          <w:lang w:bidi="ar-DZ"/>
        </w:rPr>
      </w:pPr>
      <w:r>
        <w:rPr>
          <w:rFonts w:cs="Traditional Arabic" w:hint="cs"/>
          <w:b/>
          <w:bCs/>
          <w:sz w:val="36"/>
          <w:szCs w:val="36"/>
          <w:rtl/>
          <w:lang w:bidi="ar-DZ"/>
        </w:rPr>
        <w:t>2- نشأته</w:t>
      </w:r>
      <w:r w:rsidR="00AE26D9">
        <w:rPr>
          <w:rFonts w:cs="Traditional Arabic" w:hint="cs"/>
          <w:b/>
          <w:bCs/>
          <w:sz w:val="36"/>
          <w:szCs w:val="36"/>
          <w:rtl/>
          <w:lang w:bidi="ar-DZ"/>
        </w:rPr>
        <w:t>.</w:t>
      </w:r>
      <w:r w:rsidRPr="00B12003">
        <w:rPr>
          <w:rFonts w:cs="Traditional Arabic" w:hint="cs"/>
          <w:b/>
          <w:bCs/>
          <w:sz w:val="36"/>
          <w:szCs w:val="36"/>
          <w:rtl/>
          <w:lang w:bidi="ar-DZ"/>
        </w:rPr>
        <w:t xml:space="preserve"> </w:t>
      </w:r>
    </w:p>
    <w:p w14:paraId="35DC6CF8" w14:textId="1B41BE1D" w:rsidR="00F3758D" w:rsidRPr="00E24CE5" w:rsidRDefault="00F3758D" w:rsidP="00AE26D9">
      <w:pPr>
        <w:bidi/>
        <w:spacing w:after="0" w:line="240" w:lineRule="auto"/>
        <w:ind w:firstLine="708"/>
        <w:jc w:val="both"/>
        <w:rPr>
          <w:rFonts w:cs="Traditional Arabic"/>
          <w:b/>
          <w:bCs/>
          <w:sz w:val="36"/>
          <w:szCs w:val="36"/>
          <w:rtl/>
          <w:lang w:bidi="ar-DZ"/>
        </w:rPr>
      </w:pPr>
      <w:r>
        <w:rPr>
          <w:rFonts w:cs="Traditional Arabic" w:hint="cs"/>
          <w:b/>
          <w:bCs/>
          <w:sz w:val="36"/>
          <w:szCs w:val="36"/>
          <w:rtl/>
          <w:lang w:bidi="ar-DZ"/>
        </w:rPr>
        <w:t>الفرع الثالث: ذريته ووفاته</w:t>
      </w:r>
      <w:r w:rsidR="00AE26D9">
        <w:rPr>
          <w:rFonts w:cs="Traditional Arabic" w:hint="cs"/>
          <w:b/>
          <w:bCs/>
          <w:sz w:val="36"/>
          <w:szCs w:val="36"/>
          <w:rtl/>
          <w:lang w:bidi="ar-DZ"/>
        </w:rPr>
        <w:t>.</w:t>
      </w:r>
    </w:p>
    <w:p w14:paraId="35DC6CF9" w14:textId="442721E5" w:rsidR="00F3758D" w:rsidRPr="00B12003" w:rsidRDefault="00F3758D" w:rsidP="00AE26D9">
      <w:pPr>
        <w:bidi/>
        <w:spacing w:after="0" w:line="240" w:lineRule="auto"/>
        <w:ind w:left="708"/>
        <w:jc w:val="both"/>
        <w:rPr>
          <w:rFonts w:cs="Traditional Arabic"/>
          <w:b/>
          <w:bCs/>
          <w:sz w:val="36"/>
          <w:szCs w:val="36"/>
          <w:lang w:bidi="ar-DZ"/>
        </w:rPr>
      </w:pPr>
      <w:r>
        <w:rPr>
          <w:rFonts w:cs="Traditional Arabic" w:hint="cs"/>
          <w:b/>
          <w:bCs/>
          <w:sz w:val="36"/>
          <w:szCs w:val="36"/>
          <w:rtl/>
          <w:lang w:bidi="ar-DZ"/>
        </w:rPr>
        <w:t>1- ذريته</w:t>
      </w:r>
      <w:r w:rsidR="00AE26D9">
        <w:rPr>
          <w:rFonts w:cs="Traditional Arabic" w:hint="cs"/>
          <w:b/>
          <w:bCs/>
          <w:sz w:val="36"/>
          <w:szCs w:val="36"/>
          <w:rtl/>
          <w:lang w:bidi="ar-DZ"/>
        </w:rPr>
        <w:t>.</w:t>
      </w:r>
    </w:p>
    <w:p w14:paraId="35DC6CFA" w14:textId="2C4C3359" w:rsidR="00F3758D" w:rsidRPr="00B12003" w:rsidRDefault="00F3758D" w:rsidP="00AE26D9">
      <w:pPr>
        <w:bidi/>
        <w:spacing w:after="0"/>
        <w:ind w:left="708"/>
        <w:jc w:val="both"/>
        <w:rPr>
          <w:rFonts w:cs="Traditional Arabic"/>
          <w:b/>
          <w:bCs/>
          <w:sz w:val="36"/>
          <w:szCs w:val="36"/>
          <w:rtl/>
          <w:lang w:bidi="ar-DZ"/>
        </w:rPr>
      </w:pPr>
      <w:r>
        <w:rPr>
          <w:rFonts w:cs="Traditional Arabic" w:hint="cs"/>
          <w:b/>
          <w:bCs/>
          <w:sz w:val="36"/>
          <w:szCs w:val="36"/>
          <w:rtl/>
          <w:lang w:bidi="ar-DZ"/>
        </w:rPr>
        <w:t>2- وفاته</w:t>
      </w:r>
      <w:r w:rsidR="00AE26D9">
        <w:rPr>
          <w:rFonts w:cs="Traditional Arabic" w:hint="cs"/>
          <w:b/>
          <w:bCs/>
          <w:sz w:val="36"/>
          <w:szCs w:val="36"/>
          <w:rtl/>
          <w:lang w:bidi="ar-DZ"/>
        </w:rPr>
        <w:t>.</w:t>
      </w:r>
    </w:p>
    <w:p w14:paraId="35DC6CFB" w14:textId="5FE684BA" w:rsidR="00F3758D" w:rsidRPr="00DB6985" w:rsidRDefault="00F3758D" w:rsidP="007815CD">
      <w:pPr>
        <w:pStyle w:val="a7"/>
        <w:numPr>
          <w:ilvl w:val="0"/>
          <w:numId w:val="14"/>
        </w:numPr>
        <w:bidi/>
        <w:spacing w:after="0"/>
        <w:jc w:val="both"/>
        <w:rPr>
          <w:rFonts w:cs="Traditional Arabic"/>
          <w:b/>
          <w:bCs/>
          <w:sz w:val="36"/>
          <w:szCs w:val="36"/>
          <w:rtl/>
          <w:lang w:bidi="ar-DZ"/>
        </w:rPr>
      </w:pPr>
      <w:r w:rsidRPr="00DB6985">
        <w:rPr>
          <w:rFonts w:cs="Traditional Arabic" w:hint="cs"/>
          <w:b/>
          <w:bCs/>
          <w:sz w:val="36"/>
          <w:szCs w:val="36"/>
          <w:rtl/>
          <w:lang w:bidi="ar-DZ"/>
        </w:rPr>
        <w:t>المطلب الثاني: شخصية ابن كثير وحياته العلمية</w:t>
      </w:r>
      <w:r w:rsidR="00AE26D9">
        <w:rPr>
          <w:rFonts w:cs="Traditional Arabic" w:hint="cs"/>
          <w:b/>
          <w:bCs/>
          <w:sz w:val="36"/>
          <w:szCs w:val="36"/>
          <w:rtl/>
          <w:lang w:bidi="ar-DZ"/>
        </w:rPr>
        <w:t>.</w:t>
      </w:r>
    </w:p>
    <w:p w14:paraId="35DC6CFC" w14:textId="1C7B54F4" w:rsidR="00F3758D" w:rsidRDefault="00F3758D" w:rsidP="00AE26D9">
      <w:pPr>
        <w:autoSpaceDE w:val="0"/>
        <w:autoSpaceDN w:val="0"/>
        <w:bidi/>
        <w:adjustRightInd w:val="0"/>
        <w:spacing w:after="0" w:line="240" w:lineRule="auto"/>
        <w:ind w:firstLine="708"/>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t>الفرع الأول: طلبه للعلم وشيوخه</w:t>
      </w:r>
      <w:r w:rsidR="00AE26D9">
        <w:rPr>
          <w:rFonts w:ascii="Traditional Arabic" w:hAnsi="Traditional Arabic" w:cs="Traditional Arabic" w:hint="cs"/>
          <w:b/>
          <w:bCs/>
          <w:color w:val="000000"/>
          <w:sz w:val="36"/>
          <w:szCs w:val="36"/>
          <w:rtl/>
          <w:lang w:eastAsia="fr-FR" w:bidi="ar-DZ"/>
        </w:rPr>
        <w:t>.</w:t>
      </w:r>
    </w:p>
    <w:p w14:paraId="35DC6CFD" w14:textId="749FC669" w:rsidR="00F3758D" w:rsidRPr="00B12003" w:rsidRDefault="00F3758D" w:rsidP="007815CD">
      <w:pPr>
        <w:pStyle w:val="a7"/>
        <w:numPr>
          <w:ilvl w:val="0"/>
          <w:numId w:val="4"/>
        </w:numPr>
        <w:autoSpaceDE w:val="0"/>
        <w:autoSpaceDN w:val="0"/>
        <w:bidi/>
        <w:adjustRightInd w:val="0"/>
        <w:spacing w:after="0" w:line="240" w:lineRule="auto"/>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طلبه للعلم</w:t>
      </w:r>
      <w:r w:rsidR="00AE26D9">
        <w:rPr>
          <w:rFonts w:ascii="Traditional Arabic" w:hAnsi="Traditional Arabic" w:cs="Traditional Arabic" w:hint="cs"/>
          <w:b/>
          <w:bCs/>
          <w:color w:val="000000"/>
          <w:sz w:val="36"/>
          <w:szCs w:val="36"/>
          <w:rtl/>
          <w:lang w:eastAsia="fr-FR" w:bidi="ar-DZ"/>
        </w:rPr>
        <w:t>.</w:t>
      </w:r>
    </w:p>
    <w:p w14:paraId="35DC6CFE" w14:textId="78A88EF0" w:rsidR="00F3758D" w:rsidRPr="00B12003" w:rsidRDefault="00F3758D" w:rsidP="007815CD">
      <w:pPr>
        <w:pStyle w:val="a7"/>
        <w:numPr>
          <w:ilvl w:val="0"/>
          <w:numId w:val="4"/>
        </w:numPr>
        <w:autoSpaceDE w:val="0"/>
        <w:autoSpaceDN w:val="0"/>
        <w:bidi/>
        <w:adjustRightInd w:val="0"/>
        <w:spacing w:after="0" w:line="240" w:lineRule="auto"/>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lastRenderedPageBreak/>
        <w:t>شيوخه</w:t>
      </w:r>
      <w:r w:rsidR="00AE26D9">
        <w:rPr>
          <w:rFonts w:ascii="Traditional Arabic" w:hAnsi="Traditional Arabic" w:cs="Traditional Arabic" w:hint="cs"/>
          <w:b/>
          <w:bCs/>
          <w:color w:val="000000"/>
          <w:sz w:val="36"/>
          <w:szCs w:val="36"/>
          <w:rtl/>
          <w:lang w:eastAsia="fr-FR" w:bidi="ar-DZ"/>
        </w:rPr>
        <w:t>.</w:t>
      </w:r>
    </w:p>
    <w:p w14:paraId="35DC6CFF" w14:textId="3CD80CA5" w:rsidR="00F3758D" w:rsidRDefault="00F3758D" w:rsidP="00585802">
      <w:pPr>
        <w:autoSpaceDE w:val="0"/>
        <w:autoSpaceDN w:val="0"/>
        <w:bidi/>
        <w:adjustRightInd w:val="0"/>
        <w:spacing w:after="0" w:line="240" w:lineRule="auto"/>
        <w:ind w:firstLine="708"/>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الفرع الثاني: وظائفه وتلاميذه</w:t>
      </w:r>
      <w:r w:rsidR="00AE26D9">
        <w:rPr>
          <w:rFonts w:ascii="Traditional Arabic" w:hAnsi="Traditional Arabic" w:cs="Traditional Arabic" w:hint="cs"/>
          <w:b/>
          <w:bCs/>
          <w:color w:val="000000"/>
          <w:sz w:val="36"/>
          <w:szCs w:val="36"/>
          <w:rtl/>
          <w:lang w:eastAsia="fr-FR" w:bidi="ar-DZ"/>
        </w:rPr>
        <w:t>.</w:t>
      </w:r>
    </w:p>
    <w:p w14:paraId="35DC6D00" w14:textId="3449BC40" w:rsidR="00F3758D" w:rsidRPr="00B12003" w:rsidRDefault="00F3758D" w:rsidP="007815CD">
      <w:pPr>
        <w:pStyle w:val="a7"/>
        <w:numPr>
          <w:ilvl w:val="0"/>
          <w:numId w:val="5"/>
        </w:numPr>
        <w:autoSpaceDE w:val="0"/>
        <w:autoSpaceDN w:val="0"/>
        <w:bidi/>
        <w:adjustRightInd w:val="0"/>
        <w:spacing w:after="0" w:line="240" w:lineRule="auto"/>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وظائفه</w:t>
      </w:r>
      <w:r w:rsidR="00AE26D9">
        <w:rPr>
          <w:rFonts w:ascii="Traditional Arabic" w:hAnsi="Traditional Arabic" w:cs="Traditional Arabic" w:hint="cs"/>
          <w:b/>
          <w:bCs/>
          <w:color w:val="000000"/>
          <w:sz w:val="36"/>
          <w:szCs w:val="36"/>
          <w:rtl/>
          <w:lang w:eastAsia="fr-FR" w:bidi="ar-DZ"/>
        </w:rPr>
        <w:t>.</w:t>
      </w:r>
    </w:p>
    <w:p w14:paraId="35DC6D01" w14:textId="09EA1ECE" w:rsidR="00F3758D" w:rsidRPr="00B12003" w:rsidRDefault="00F3758D" w:rsidP="007815CD">
      <w:pPr>
        <w:pStyle w:val="a7"/>
        <w:numPr>
          <w:ilvl w:val="0"/>
          <w:numId w:val="5"/>
        </w:numPr>
        <w:autoSpaceDE w:val="0"/>
        <w:autoSpaceDN w:val="0"/>
        <w:bidi/>
        <w:adjustRightInd w:val="0"/>
        <w:spacing w:after="0" w:line="240" w:lineRule="auto"/>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تلاميذه</w:t>
      </w:r>
      <w:r w:rsidR="00AE26D9">
        <w:rPr>
          <w:rFonts w:ascii="Traditional Arabic" w:hAnsi="Traditional Arabic" w:cs="Traditional Arabic" w:hint="cs"/>
          <w:b/>
          <w:bCs/>
          <w:color w:val="000000"/>
          <w:sz w:val="36"/>
          <w:szCs w:val="36"/>
          <w:rtl/>
          <w:lang w:eastAsia="fr-FR" w:bidi="ar-DZ"/>
        </w:rPr>
        <w:t>.</w:t>
      </w:r>
    </w:p>
    <w:p w14:paraId="35DC6D02" w14:textId="69F530FE" w:rsidR="00F3758D" w:rsidRDefault="00F3758D" w:rsidP="00585802">
      <w:pPr>
        <w:autoSpaceDE w:val="0"/>
        <w:autoSpaceDN w:val="0"/>
        <w:bidi/>
        <w:adjustRightInd w:val="0"/>
        <w:spacing w:after="0" w:line="240" w:lineRule="auto"/>
        <w:ind w:firstLine="708"/>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الفرع الثالث: مؤلفاته وأقوال الأئمة الأعلام فيه</w:t>
      </w:r>
      <w:r w:rsidR="00AE26D9">
        <w:rPr>
          <w:rFonts w:ascii="Traditional Arabic" w:hAnsi="Traditional Arabic" w:cs="Traditional Arabic" w:hint="cs"/>
          <w:b/>
          <w:bCs/>
          <w:color w:val="000000"/>
          <w:sz w:val="36"/>
          <w:szCs w:val="36"/>
          <w:rtl/>
          <w:lang w:eastAsia="fr-FR" w:bidi="ar-DZ"/>
        </w:rPr>
        <w:t>.</w:t>
      </w:r>
    </w:p>
    <w:p w14:paraId="35DC6D03" w14:textId="6CBB66D2" w:rsidR="00F3758D" w:rsidRPr="00F3758D" w:rsidRDefault="00F3758D" w:rsidP="007815CD">
      <w:pPr>
        <w:pStyle w:val="a7"/>
        <w:numPr>
          <w:ilvl w:val="0"/>
          <w:numId w:val="6"/>
        </w:numPr>
        <w:autoSpaceDE w:val="0"/>
        <w:autoSpaceDN w:val="0"/>
        <w:bidi/>
        <w:adjustRightInd w:val="0"/>
        <w:spacing w:after="0" w:line="240" w:lineRule="auto"/>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مؤلفاته</w:t>
      </w:r>
      <w:r w:rsidR="00AE26D9">
        <w:rPr>
          <w:rFonts w:ascii="Traditional Arabic" w:hAnsi="Traditional Arabic" w:cs="Traditional Arabic" w:hint="cs"/>
          <w:b/>
          <w:bCs/>
          <w:color w:val="000000"/>
          <w:sz w:val="36"/>
          <w:szCs w:val="36"/>
          <w:rtl/>
          <w:lang w:eastAsia="fr-FR" w:bidi="ar-DZ"/>
        </w:rPr>
        <w:t>.</w:t>
      </w:r>
    </w:p>
    <w:p w14:paraId="35DC6D04" w14:textId="64C82147" w:rsidR="00F3758D" w:rsidRPr="00F3758D" w:rsidRDefault="00F3758D" w:rsidP="007815CD">
      <w:pPr>
        <w:pStyle w:val="a7"/>
        <w:numPr>
          <w:ilvl w:val="0"/>
          <w:numId w:val="6"/>
        </w:numPr>
        <w:bidi/>
        <w:spacing w:after="0"/>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أقوال الأئمة الأعلام فيه</w:t>
      </w:r>
      <w:r w:rsidR="00AE26D9">
        <w:rPr>
          <w:rFonts w:ascii="Traditional Arabic" w:hAnsi="Traditional Arabic" w:cs="Traditional Arabic" w:hint="cs"/>
          <w:b/>
          <w:bCs/>
          <w:color w:val="000000"/>
          <w:sz w:val="36"/>
          <w:szCs w:val="36"/>
          <w:rtl/>
          <w:lang w:eastAsia="fr-FR" w:bidi="ar-DZ"/>
        </w:rPr>
        <w:t>.</w:t>
      </w:r>
    </w:p>
    <w:p w14:paraId="35DC6D05" w14:textId="73973E08" w:rsidR="00F3758D" w:rsidRPr="00DB6985" w:rsidRDefault="00F3758D" w:rsidP="007815CD">
      <w:pPr>
        <w:pStyle w:val="a7"/>
        <w:numPr>
          <w:ilvl w:val="0"/>
          <w:numId w:val="13"/>
        </w:numPr>
        <w:tabs>
          <w:tab w:val="left" w:pos="8314"/>
        </w:tabs>
        <w:bidi/>
        <w:spacing w:after="0"/>
        <w:jc w:val="both"/>
        <w:rPr>
          <w:rFonts w:ascii="Andalus" w:hAnsi="Andalus" w:cs="Andalus"/>
          <w:b/>
          <w:bCs/>
          <w:sz w:val="36"/>
          <w:szCs w:val="36"/>
          <w:rtl/>
          <w:lang w:bidi="ar-DZ"/>
        </w:rPr>
      </w:pPr>
      <w:r w:rsidRPr="00DB6985">
        <w:rPr>
          <w:rFonts w:ascii="Andalus" w:hAnsi="Andalus" w:cs="Andalus"/>
          <w:b/>
          <w:bCs/>
          <w:sz w:val="36"/>
          <w:szCs w:val="36"/>
          <w:rtl/>
          <w:lang w:bidi="ar-DZ"/>
        </w:rPr>
        <w:t xml:space="preserve">المبحث </w:t>
      </w:r>
      <w:r w:rsidRPr="00DB6985">
        <w:rPr>
          <w:rFonts w:ascii="Andalus" w:hAnsi="Andalus" w:cs="Andalus" w:hint="cs"/>
          <w:b/>
          <w:bCs/>
          <w:sz w:val="36"/>
          <w:szCs w:val="36"/>
          <w:rtl/>
          <w:lang w:bidi="ar-DZ"/>
        </w:rPr>
        <w:t>الثاني: التعريف بتفسيره القرآن العظيم</w:t>
      </w:r>
      <w:r w:rsidR="00AE26D9">
        <w:rPr>
          <w:rFonts w:ascii="Andalus" w:hAnsi="Andalus" w:cs="Andalus" w:hint="cs"/>
          <w:b/>
          <w:bCs/>
          <w:sz w:val="36"/>
          <w:szCs w:val="36"/>
          <w:rtl/>
          <w:lang w:bidi="ar-DZ"/>
        </w:rPr>
        <w:t>.</w:t>
      </w:r>
    </w:p>
    <w:p w14:paraId="35DC6D06" w14:textId="378AB655" w:rsidR="00F3758D" w:rsidRPr="00DB6985" w:rsidRDefault="00F3758D" w:rsidP="007815CD">
      <w:pPr>
        <w:pStyle w:val="a7"/>
        <w:numPr>
          <w:ilvl w:val="0"/>
          <w:numId w:val="14"/>
        </w:numPr>
        <w:autoSpaceDE w:val="0"/>
        <w:autoSpaceDN w:val="0"/>
        <w:bidi/>
        <w:adjustRightInd w:val="0"/>
        <w:spacing w:after="0"/>
        <w:jc w:val="both"/>
        <w:rPr>
          <w:rFonts w:ascii="Traditional Arabic" w:hAnsi="Traditional Arabic" w:cs="Traditional Arabic"/>
          <w:b/>
          <w:bCs/>
          <w:sz w:val="36"/>
          <w:szCs w:val="36"/>
          <w:rtl/>
          <w:lang w:eastAsia="fr-FR" w:bidi="ar-DZ"/>
        </w:rPr>
      </w:pPr>
      <w:r w:rsidRPr="00DB6985">
        <w:rPr>
          <w:rFonts w:ascii="Traditional Arabic" w:hAnsi="Traditional Arabic" w:cs="Traditional Arabic" w:hint="cs"/>
          <w:b/>
          <w:bCs/>
          <w:sz w:val="36"/>
          <w:szCs w:val="36"/>
          <w:rtl/>
          <w:lang w:eastAsia="fr-FR" w:bidi="ar-DZ"/>
        </w:rPr>
        <w:t>المطلب الأول: دراسة وصفية للكتاب</w:t>
      </w:r>
      <w:r w:rsidR="00AE26D9">
        <w:rPr>
          <w:rFonts w:ascii="Traditional Arabic" w:hAnsi="Traditional Arabic" w:cs="Traditional Arabic" w:hint="cs"/>
          <w:b/>
          <w:bCs/>
          <w:sz w:val="36"/>
          <w:szCs w:val="36"/>
          <w:rtl/>
          <w:lang w:eastAsia="fr-FR" w:bidi="ar-DZ"/>
        </w:rPr>
        <w:t>.</w:t>
      </w:r>
    </w:p>
    <w:p w14:paraId="35DC6D07" w14:textId="349AEE18" w:rsidR="00F3758D" w:rsidRPr="00E14A93" w:rsidRDefault="00F3758D" w:rsidP="00585802">
      <w:pPr>
        <w:autoSpaceDE w:val="0"/>
        <w:autoSpaceDN w:val="0"/>
        <w:bidi/>
        <w:adjustRightInd w:val="0"/>
        <w:spacing w:after="0" w:line="240" w:lineRule="auto"/>
        <w:ind w:firstLine="360"/>
        <w:jc w:val="both"/>
        <w:rPr>
          <w:rFonts w:ascii="Traditional Arabic" w:hAnsi="Traditional Arabic" w:cs="Traditional Arabic"/>
          <w:b/>
          <w:bCs/>
          <w:sz w:val="36"/>
          <w:szCs w:val="36"/>
          <w:lang w:eastAsia="fr-FR" w:bidi="ar-DZ"/>
        </w:rPr>
      </w:pPr>
      <w:r>
        <w:rPr>
          <w:rFonts w:ascii="Traditional Arabic" w:hAnsi="Traditional Arabic" w:cs="Traditional Arabic" w:hint="cs"/>
          <w:b/>
          <w:bCs/>
          <w:sz w:val="36"/>
          <w:szCs w:val="36"/>
          <w:rtl/>
          <w:lang w:eastAsia="fr-FR" w:bidi="ar-DZ"/>
        </w:rPr>
        <w:t>الفرع الأول: اسم الكتاب</w:t>
      </w:r>
      <w:r w:rsidR="00AE26D9">
        <w:rPr>
          <w:rFonts w:ascii="Traditional Arabic" w:hAnsi="Traditional Arabic" w:cs="Traditional Arabic" w:hint="cs"/>
          <w:b/>
          <w:bCs/>
          <w:sz w:val="36"/>
          <w:szCs w:val="36"/>
          <w:rtl/>
          <w:lang w:eastAsia="fr-FR" w:bidi="ar-DZ"/>
        </w:rPr>
        <w:t>.</w:t>
      </w:r>
    </w:p>
    <w:p w14:paraId="35DC6D08" w14:textId="25288339" w:rsidR="00F3758D" w:rsidRPr="00E14A93" w:rsidRDefault="00F3758D" w:rsidP="00585802">
      <w:pPr>
        <w:autoSpaceDE w:val="0"/>
        <w:autoSpaceDN w:val="0"/>
        <w:bidi/>
        <w:adjustRightInd w:val="0"/>
        <w:spacing w:after="0" w:line="240" w:lineRule="auto"/>
        <w:ind w:firstLine="360"/>
        <w:jc w:val="both"/>
        <w:rPr>
          <w:rFonts w:ascii="Traditional Arabic" w:hAnsi="Traditional Arabic" w:cs="Traditional Arabic"/>
          <w:b/>
          <w:bCs/>
          <w:color w:val="000000"/>
          <w:sz w:val="36"/>
          <w:szCs w:val="36"/>
          <w:lang w:eastAsia="fr-FR" w:bidi="ar-DZ"/>
        </w:rPr>
      </w:pPr>
      <w:r>
        <w:rPr>
          <w:rFonts w:ascii="Traditional Arabic" w:hAnsi="Traditional Arabic" w:cs="Traditional Arabic" w:hint="cs"/>
          <w:b/>
          <w:bCs/>
          <w:color w:val="000000"/>
          <w:sz w:val="36"/>
          <w:szCs w:val="36"/>
          <w:rtl/>
          <w:lang w:eastAsia="fr-FR" w:bidi="ar-DZ"/>
        </w:rPr>
        <w:t>الفرع الثاني: سبب تأليفه</w:t>
      </w:r>
      <w:r w:rsidR="00AE26D9">
        <w:rPr>
          <w:rFonts w:ascii="Traditional Arabic" w:hAnsi="Traditional Arabic" w:cs="Traditional Arabic" w:hint="cs"/>
          <w:b/>
          <w:bCs/>
          <w:color w:val="000000"/>
          <w:sz w:val="36"/>
          <w:szCs w:val="36"/>
          <w:rtl/>
          <w:lang w:eastAsia="fr-FR" w:bidi="ar-DZ"/>
        </w:rPr>
        <w:t>.</w:t>
      </w:r>
    </w:p>
    <w:p w14:paraId="35DC6D09" w14:textId="4AFE4986" w:rsidR="00F3758D" w:rsidRDefault="00F3758D" w:rsidP="00585802">
      <w:pPr>
        <w:autoSpaceDE w:val="0"/>
        <w:autoSpaceDN w:val="0"/>
        <w:bidi/>
        <w:adjustRightInd w:val="0"/>
        <w:spacing w:after="0" w:line="240" w:lineRule="auto"/>
        <w:ind w:firstLine="360"/>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t>الفرع الثالث: موضوعه</w:t>
      </w:r>
      <w:r w:rsidR="00AE26D9">
        <w:rPr>
          <w:rFonts w:ascii="Traditional Arabic" w:hAnsi="Traditional Arabic" w:cs="Traditional Arabic" w:hint="cs"/>
          <w:b/>
          <w:bCs/>
          <w:color w:val="000000"/>
          <w:sz w:val="36"/>
          <w:szCs w:val="36"/>
          <w:rtl/>
          <w:lang w:eastAsia="fr-FR" w:bidi="ar-DZ"/>
        </w:rPr>
        <w:t>.</w:t>
      </w:r>
    </w:p>
    <w:p w14:paraId="35DC6D0A" w14:textId="440536A7" w:rsidR="00F3758D" w:rsidRPr="00DB6985" w:rsidRDefault="00F3758D" w:rsidP="007815CD">
      <w:pPr>
        <w:pStyle w:val="a7"/>
        <w:numPr>
          <w:ilvl w:val="0"/>
          <w:numId w:val="14"/>
        </w:numPr>
        <w:autoSpaceDE w:val="0"/>
        <w:autoSpaceDN w:val="0"/>
        <w:bidi/>
        <w:adjustRightInd w:val="0"/>
        <w:spacing w:after="0"/>
        <w:jc w:val="both"/>
        <w:rPr>
          <w:rFonts w:ascii="Traditional Arabic" w:hAnsi="Traditional Arabic" w:cs="Traditional Arabic"/>
          <w:b/>
          <w:bCs/>
          <w:sz w:val="36"/>
          <w:szCs w:val="36"/>
          <w:rtl/>
          <w:lang w:eastAsia="fr-FR" w:bidi="ar-DZ"/>
        </w:rPr>
      </w:pPr>
      <w:r w:rsidRPr="00DB6985">
        <w:rPr>
          <w:rFonts w:ascii="Traditional Arabic" w:hAnsi="Traditional Arabic" w:cs="Traditional Arabic" w:hint="cs"/>
          <w:b/>
          <w:bCs/>
          <w:sz w:val="36"/>
          <w:szCs w:val="36"/>
          <w:rtl/>
          <w:lang w:eastAsia="fr-FR" w:bidi="ar-DZ"/>
        </w:rPr>
        <w:t>المطلب الثاني: دراسة موضوعية للكتاب</w:t>
      </w:r>
      <w:r w:rsidR="00AE26D9">
        <w:rPr>
          <w:rFonts w:ascii="Traditional Arabic" w:hAnsi="Traditional Arabic" w:cs="Traditional Arabic" w:hint="cs"/>
          <w:b/>
          <w:bCs/>
          <w:sz w:val="36"/>
          <w:szCs w:val="36"/>
          <w:rtl/>
          <w:lang w:eastAsia="fr-FR" w:bidi="ar-DZ"/>
        </w:rPr>
        <w:t>.</w:t>
      </w:r>
    </w:p>
    <w:p w14:paraId="35DC6D0B" w14:textId="54D70187" w:rsidR="00F3758D" w:rsidRPr="00E14A93" w:rsidRDefault="00F3758D" w:rsidP="00585802">
      <w:pPr>
        <w:autoSpaceDE w:val="0"/>
        <w:autoSpaceDN w:val="0"/>
        <w:bidi/>
        <w:adjustRightInd w:val="0"/>
        <w:spacing w:after="0" w:line="240" w:lineRule="auto"/>
        <w:ind w:firstLine="360"/>
        <w:jc w:val="both"/>
        <w:rPr>
          <w:rFonts w:ascii="Traditional Arabic" w:hAnsi="Traditional Arabic" w:cs="Traditional Arabic"/>
          <w:b/>
          <w:bCs/>
          <w:sz w:val="36"/>
          <w:szCs w:val="36"/>
          <w:lang w:eastAsia="fr-FR" w:bidi="ar-DZ"/>
        </w:rPr>
      </w:pPr>
      <w:r>
        <w:rPr>
          <w:rFonts w:ascii="Traditional Arabic" w:hAnsi="Traditional Arabic" w:cs="Traditional Arabic" w:hint="cs"/>
          <w:b/>
          <w:bCs/>
          <w:sz w:val="36"/>
          <w:szCs w:val="36"/>
          <w:rtl/>
          <w:lang w:eastAsia="fr-FR" w:bidi="ar-DZ"/>
        </w:rPr>
        <w:t>الفرع الأول: منهجه التفسيري في الكتاب</w:t>
      </w:r>
      <w:r w:rsidR="00AE26D9">
        <w:rPr>
          <w:rFonts w:ascii="Traditional Arabic" w:hAnsi="Traditional Arabic" w:cs="Traditional Arabic" w:hint="cs"/>
          <w:b/>
          <w:bCs/>
          <w:sz w:val="36"/>
          <w:szCs w:val="36"/>
          <w:rtl/>
          <w:lang w:eastAsia="fr-FR" w:bidi="ar-DZ"/>
        </w:rPr>
        <w:t>.</w:t>
      </w:r>
    </w:p>
    <w:p w14:paraId="35DC6D0C" w14:textId="32C32949" w:rsidR="00F3758D" w:rsidRDefault="00F3758D" w:rsidP="00585802">
      <w:pPr>
        <w:autoSpaceDE w:val="0"/>
        <w:autoSpaceDN w:val="0"/>
        <w:bidi/>
        <w:adjustRightInd w:val="0"/>
        <w:spacing w:after="0" w:line="240" w:lineRule="auto"/>
        <w:ind w:firstLine="360"/>
        <w:jc w:val="both"/>
        <w:rPr>
          <w:rFonts w:ascii="Traditional Arabic" w:hAnsi="Traditional Arabic" w:cs="Traditional Arabic"/>
          <w:b/>
          <w:bCs/>
          <w:sz w:val="36"/>
          <w:szCs w:val="36"/>
          <w:lang w:eastAsia="fr-FR" w:bidi="ar-DZ"/>
        </w:rPr>
      </w:pPr>
      <w:r>
        <w:rPr>
          <w:rFonts w:ascii="Traditional Arabic" w:hAnsi="Traditional Arabic" w:cs="Traditional Arabic" w:hint="cs"/>
          <w:b/>
          <w:bCs/>
          <w:sz w:val="36"/>
          <w:szCs w:val="36"/>
          <w:rtl/>
          <w:lang w:eastAsia="fr-FR" w:bidi="ar-DZ"/>
        </w:rPr>
        <w:t>الفرع الثاني: مصادره</w:t>
      </w:r>
      <w:r w:rsidR="00AE26D9">
        <w:rPr>
          <w:rFonts w:ascii="Traditional Arabic" w:hAnsi="Traditional Arabic" w:cs="Traditional Arabic" w:hint="cs"/>
          <w:b/>
          <w:bCs/>
          <w:sz w:val="36"/>
          <w:szCs w:val="36"/>
          <w:rtl/>
          <w:lang w:eastAsia="fr-FR" w:bidi="ar-DZ"/>
        </w:rPr>
        <w:t>.</w:t>
      </w:r>
    </w:p>
    <w:p w14:paraId="35DC6D0D" w14:textId="4ECE9BDD" w:rsidR="00F3758D" w:rsidRPr="004B643D" w:rsidRDefault="00F3758D" w:rsidP="00585802">
      <w:pPr>
        <w:autoSpaceDE w:val="0"/>
        <w:autoSpaceDN w:val="0"/>
        <w:bidi/>
        <w:adjustRightInd w:val="0"/>
        <w:spacing w:after="0" w:line="240" w:lineRule="auto"/>
        <w:ind w:firstLine="360"/>
        <w:jc w:val="both"/>
        <w:rPr>
          <w:rFonts w:ascii="Traditional Arabic" w:hAnsi="Traditional Arabic" w:cs="Traditional Arabic"/>
          <w:b/>
          <w:bCs/>
          <w:sz w:val="36"/>
          <w:szCs w:val="36"/>
          <w:lang w:eastAsia="fr-FR" w:bidi="ar-DZ"/>
        </w:rPr>
      </w:pPr>
      <w:r>
        <w:rPr>
          <w:rFonts w:ascii="Traditional Arabic" w:hAnsi="Traditional Arabic" w:cs="Traditional Arabic" w:hint="cs"/>
          <w:b/>
          <w:bCs/>
          <w:sz w:val="36"/>
          <w:szCs w:val="36"/>
          <w:rtl/>
          <w:lang w:eastAsia="fr-FR" w:bidi="ar-DZ"/>
        </w:rPr>
        <w:t xml:space="preserve">الفرع الثالث: </w:t>
      </w:r>
      <w:r w:rsidRPr="004B643D">
        <w:rPr>
          <w:rFonts w:ascii="Traditional Arabic" w:hAnsi="Traditional Arabic" w:cs="Traditional Arabic" w:hint="cs"/>
          <w:b/>
          <w:bCs/>
          <w:sz w:val="36"/>
          <w:szCs w:val="36"/>
          <w:rtl/>
          <w:lang w:eastAsia="fr-FR" w:bidi="ar-DZ"/>
        </w:rPr>
        <w:t>أهمية الكتاب</w:t>
      </w:r>
      <w:r w:rsidR="00AE26D9">
        <w:rPr>
          <w:rFonts w:ascii="Traditional Arabic" w:hAnsi="Traditional Arabic" w:cs="Traditional Arabic" w:hint="cs"/>
          <w:b/>
          <w:bCs/>
          <w:sz w:val="36"/>
          <w:szCs w:val="36"/>
          <w:rtl/>
          <w:lang w:eastAsia="fr-FR" w:bidi="ar-DZ"/>
        </w:rPr>
        <w:t>.</w:t>
      </w:r>
    </w:p>
    <w:p w14:paraId="35DC6D0E" w14:textId="4620954E" w:rsidR="00F3758D" w:rsidRPr="00F3758D" w:rsidRDefault="00F3758D" w:rsidP="007815CD">
      <w:pPr>
        <w:pStyle w:val="a7"/>
        <w:numPr>
          <w:ilvl w:val="0"/>
          <w:numId w:val="12"/>
        </w:numPr>
        <w:bidi/>
        <w:rPr>
          <w:sz w:val="36"/>
          <w:szCs w:val="36"/>
          <w:rtl/>
        </w:rPr>
      </w:pPr>
      <w:r w:rsidRPr="00F3758D">
        <w:rPr>
          <w:rFonts w:hint="cs"/>
          <w:sz w:val="36"/>
          <w:szCs w:val="36"/>
          <w:rtl/>
        </w:rPr>
        <w:t>الخاتمة</w:t>
      </w:r>
      <w:r w:rsidR="00AE26D9">
        <w:rPr>
          <w:rFonts w:hint="cs"/>
          <w:sz w:val="36"/>
          <w:szCs w:val="36"/>
          <w:rtl/>
        </w:rPr>
        <w:t>.</w:t>
      </w:r>
    </w:p>
    <w:p w14:paraId="35DC6D0F" w14:textId="61154340" w:rsidR="00F3758D" w:rsidRPr="00F3758D" w:rsidRDefault="00F3758D" w:rsidP="007815CD">
      <w:pPr>
        <w:pStyle w:val="a7"/>
        <w:numPr>
          <w:ilvl w:val="0"/>
          <w:numId w:val="12"/>
        </w:numPr>
        <w:bidi/>
        <w:rPr>
          <w:sz w:val="36"/>
          <w:szCs w:val="36"/>
          <w:rtl/>
        </w:rPr>
      </w:pPr>
      <w:r w:rsidRPr="00F3758D">
        <w:rPr>
          <w:rFonts w:hint="cs"/>
          <w:sz w:val="36"/>
          <w:szCs w:val="36"/>
          <w:rtl/>
        </w:rPr>
        <w:t>فهرس المصادر والمراجع</w:t>
      </w:r>
      <w:r w:rsidR="00AE26D9">
        <w:rPr>
          <w:rFonts w:hint="cs"/>
          <w:sz w:val="36"/>
          <w:szCs w:val="36"/>
          <w:rtl/>
        </w:rPr>
        <w:t>.</w:t>
      </w:r>
    </w:p>
    <w:p w14:paraId="35DC6D10" w14:textId="31621DCD" w:rsidR="00F3758D" w:rsidRPr="00F3758D" w:rsidRDefault="00F3758D" w:rsidP="007815CD">
      <w:pPr>
        <w:pStyle w:val="a7"/>
        <w:numPr>
          <w:ilvl w:val="0"/>
          <w:numId w:val="12"/>
        </w:numPr>
        <w:bidi/>
        <w:rPr>
          <w:sz w:val="36"/>
          <w:szCs w:val="36"/>
        </w:rPr>
      </w:pPr>
      <w:r w:rsidRPr="00F3758D">
        <w:rPr>
          <w:rFonts w:hint="cs"/>
          <w:sz w:val="36"/>
          <w:szCs w:val="36"/>
          <w:rtl/>
        </w:rPr>
        <w:t>فهرس الموضوعات</w:t>
      </w:r>
      <w:r w:rsidR="00AE26D9">
        <w:rPr>
          <w:rFonts w:hint="cs"/>
          <w:sz w:val="36"/>
          <w:szCs w:val="36"/>
          <w:rtl/>
        </w:rPr>
        <w:t>.</w:t>
      </w:r>
    </w:p>
    <w:p w14:paraId="35DC6D11" w14:textId="77777777" w:rsidR="00B862DF" w:rsidRPr="00F3758D" w:rsidRDefault="00B862DF" w:rsidP="00F3758D">
      <w:pPr>
        <w:tabs>
          <w:tab w:val="left" w:pos="8314"/>
        </w:tabs>
        <w:bidi/>
        <w:spacing w:after="0"/>
        <w:jc w:val="both"/>
        <w:rPr>
          <w:rFonts w:ascii="Andalus" w:hAnsi="Andalus" w:cs="Andalus"/>
          <w:b/>
          <w:bCs/>
          <w:sz w:val="36"/>
          <w:szCs w:val="36"/>
          <w:rtl/>
          <w:lang w:bidi="ar-DZ"/>
        </w:rPr>
      </w:pPr>
    </w:p>
    <w:p w14:paraId="35DC6D12" w14:textId="673E4792" w:rsidR="00585802" w:rsidRDefault="00585802">
      <w:pPr>
        <w:rPr>
          <w:rFonts w:ascii="Andalus" w:hAnsi="Andalus" w:cs="Andalus"/>
          <w:b/>
          <w:bCs/>
          <w:sz w:val="36"/>
          <w:szCs w:val="36"/>
          <w:rtl/>
          <w:lang w:bidi="ar-DZ"/>
        </w:rPr>
      </w:pPr>
      <w:r>
        <w:rPr>
          <w:rFonts w:ascii="Andalus" w:hAnsi="Andalus" w:cs="Andalus"/>
          <w:b/>
          <w:bCs/>
          <w:sz w:val="36"/>
          <w:szCs w:val="36"/>
          <w:rtl/>
          <w:lang w:bidi="ar-DZ"/>
        </w:rPr>
        <w:br w:type="page"/>
      </w:r>
    </w:p>
    <w:p w14:paraId="35DC6D1E" w14:textId="4B07925A" w:rsidR="00DB6985" w:rsidRPr="00DB6985" w:rsidRDefault="00DB6985" w:rsidP="007815CD">
      <w:pPr>
        <w:pStyle w:val="a7"/>
        <w:numPr>
          <w:ilvl w:val="0"/>
          <w:numId w:val="13"/>
        </w:numPr>
        <w:tabs>
          <w:tab w:val="left" w:pos="8314"/>
        </w:tabs>
        <w:bidi/>
        <w:spacing w:after="0"/>
        <w:jc w:val="both"/>
        <w:rPr>
          <w:rFonts w:ascii="Andalus" w:hAnsi="Andalus" w:cs="Andalus"/>
          <w:b/>
          <w:bCs/>
          <w:sz w:val="44"/>
          <w:szCs w:val="44"/>
          <w:rtl/>
          <w:lang w:bidi="ar-DZ"/>
        </w:rPr>
      </w:pPr>
      <w:r w:rsidRPr="00DB6985">
        <w:rPr>
          <w:rFonts w:ascii="Andalus" w:hAnsi="Andalus" w:cs="Andalus"/>
          <w:b/>
          <w:bCs/>
          <w:sz w:val="44"/>
          <w:szCs w:val="44"/>
          <w:rtl/>
          <w:lang w:bidi="ar-DZ"/>
        </w:rPr>
        <w:lastRenderedPageBreak/>
        <w:t>المبحث لأول:</w:t>
      </w:r>
      <w:r w:rsidRPr="00DB6985">
        <w:rPr>
          <w:rFonts w:ascii="Andalus" w:hAnsi="Andalus" w:cs="Andalus" w:hint="cs"/>
          <w:b/>
          <w:bCs/>
          <w:sz w:val="44"/>
          <w:szCs w:val="44"/>
          <w:rtl/>
          <w:lang w:bidi="ar-DZ"/>
        </w:rPr>
        <w:t xml:space="preserve"> التعريف بالإمام المفسر ابن كثير</w:t>
      </w:r>
      <w:r w:rsidR="00AE26D9">
        <w:rPr>
          <w:rFonts w:ascii="Andalus" w:hAnsi="Andalus" w:cs="Andalus" w:hint="cs"/>
          <w:b/>
          <w:bCs/>
          <w:sz w:val="44"/>
          <w:szCs w:val="44"/>
          <w:rtl/>
          <w:lang w:bidi="ar-DZ"/>
        </w:rPr>
        <w:t>.</w:t>
      </w:r>
    </w:p>
    <w:p w14:paraId="35DC6D1F" w14:textId="77777777" w:rsidR="00DB6985" w:rsidRPr="00DB6985" w:rsidRDefault="00DB6985" w:rsidP="007815CD">
      <w:pPr>
        <w:pStyle w:val="a7"/>
        <w:numPr>
          <w:ilvl w:val="0"/>
          <w:numId w:val="14"/>
        </w:numPr>
        <w:bidi/>
        <w:spacing w:after="0"/>
        <w:jc w:val="both"/>
        <w:rPr>
          <w:rFonts w:cs="Traditional Arabic"/>
          <w:b/>
          <w:bCs/>
          <w:sz w:val="44"/>
          <w:szCs w:val="44"/>
          <w:rtl/>
          <w:lang w:bidi="ar-DZ"/>
        </w:rPr>
      </w:pPr>
      <w:r w:rsidRPr="00DB6985">
        <w:rPr>
          <w:rFonts w:cs="Traditional Arabic" w:hint="cs"/>
          <w:b/>
          <w:bCs/>
          <w:sz w:val="44"/>
          <w:szCs w:val="44"/>
          <w:rtl/>
          <w:lang w:val="en-US" w:bidi="ar-DZ"/>
        </w:rPr>
        <w:t>المطلب</w:t>
      </w:r>
      <w:r w:rsidRPr="00DB6985">
        <w:rPr>
          <w:rFonts w:cs="Traditional Arabic" w:hint="cs"/>
          <w:b/>
          <w:bCs/>
          <w:sz w:val="44"/>
          <w:szCs w:val="44"/>
          <w:rtl/>
          <w:lang w:bidi="ar-DZ"/>
        </w:rPr>
        <w:t xml:space="preserve"> الأول: شخصية ابن كثير وحياته العامة.</w:t>
      </w:r>
    </w:p>
    <w:p w14:paraId="35DC6D20" w14:textId="5864DF11" w:rsidR="00DB6985" w:rsidRPr="00DB6985" w:rsidRDefault="00DB6985" w:rsidP="00585802">
      <w:pPr>
        <w:bidi/>
        <w:spacing w:after="0" w:line="240" w:lineRule="auto"/>
        <w:ind w:firstLine="360"/>
        <w:jc w:val="both"/>
        <w:rPr>
          <w:rFonts w:cs="Traditional Arabic"/>
          <w:b/>
          <w:bCs/>
          <w:sz w:val="44"/>
          <w:szCs w:val="44"/>
          <w:lang w:bidi="ar-DZ"/>
        </w:rPr>
      </w:pPr>
      <w:r w:rsidRPr="00DB6985">
        <w:rPr>
          <w:rFonts w:cs="Traditional Arabic" w:hint="cs"/>
          <w:b/>
          <w:bCs/>
          <w:sz w:val="44"/>
          <w:szCs w:val="44"/>
          <w:rtl/>
          <w:lang w:bidi="ar-DZ"/>
        </w:rPr>
        <w:t>الفرع الأول: اسمه ونسبه</w:t>
      </w:r>
      <w:r w:rsidR="00AE26D9">
        <w:rPr>
          <w:rFonts w:cs="Traditional Arabic" w:hint="cs"/>
          <w:b/>
          <w:bCs/>
          <w:sz w:val="44"/>
          <w:szCs w:val="44"/>
          <w:rtl/>
          <w:lang w:bidi="ar-DZ"/>
        </w:rPr>
        <w:t>.</w:t>
      </w:r>
    </w:p>
    <w:p w14:paraId="35DC6D21" w14:textId="6F48DA3A" w:rsidR="00DB6985" w:rsidRPr="00DB6985" w:rsidRDefault="00DB6985" w:rsidP="00585802">
      <w:pPr>
        <w:bidi/>
        <w:spacing w:after="0" w:line="240" w:lineRule="auto"/>
        <w:ind w:firstLine="360"/>
        <w:jc w:val="both"/>
        <w:rPr>
          <w:rFonts w:cs="Traditional Arabic"/>
          <w:b/>
          <w:bCs/>
          <w:sz w:val="44"/>
          <w:szCs w:val="44"/>
          <w:lang w:bidi="ar-DZ"/>
        </w:rPr>
      </w:pPr>
      <w:r w:rsidRPr="00DB6985">
        <w:rPr>
          <w:rFonts w:cs="Traditional Arabic" w:hint="cs"/>
          <w:b/>
          <w:bCs/>
          <w:sz w:val="44"/>
          <w:szCs w:val="44"/>
          <w:rtl/>
          <w:lang w:bidi="ar-DZ"/>
        </w:rPr>
        <w:t>الفرع الثاني: مولده ونشأته</w:t>
      </w:r>
      <w:r w:rsidR="00AE26D9">
        <w:rPr>
          <w:rFonts w:cs="Traditional Arabic" w:hint="cs"/>
          <w:b/>
          <w:bCs/>
          <w:sz w:val="44"/>
          <w:szCs w:val="44"/>
          <w:rtl/>
          <w:lang w:bidi="ar-DZ"/>
        </w:rPr>
        <w:t>.</w:t>
      </w:r>
    </w:p>
    <w:p w14:paraId="35DC6D22" w14:textId="58E8CCDE" w:rsidR="00DB6985" w:rsidRPr="00DB6985" w:rsidRDefault="00DB6985" w:rsidP="00DB6985">
      <w:pPr>
        <w:bidi/>
        <w:spacing w:after="0"/>
        <w:ind w:left="360"/>
        <w:jc w:val="both"/>
        <w:rPr>
          <w:rFonts w:cs="Traditional Arabic"/>
          <w:b/>
          <w:bCs/>
          <w:sz w:val="44"/>
          <w:szCs w:val="44"/>
          <w:lang w:bidi="ar-DZ"/>
        </w:rPr>
      </w:pPr>
      <w:r w:rsidRPr="00DB6985">
        <w:rPr>
          <w:rFonts w:cs="Traditional Arabic" w:hint="cs"/>
          <w:b/>
          <w:bCs/>
          <w:sz w:val="44"/>
          <w:szCs w:val="44"/>
          <w:rtl/>
          <w:lang w:bidi="ar-DZ"/>
        </w:rPr>
        <w:t>1- مولده</w:t>
      </w:r>
      <w:r w:rsidR="00AE26D9">
        <w:rPr>
          <w:rFonts w:cs="Traditional Arabic" w:hint="cs"/>
          <w:b/>
          <w:bCs/>
          <w:sz w:val="44"/>
          <w:szCs w:val="44"/>
          <w:rtl/>
          <w:lang w:bidi="ar-DZ"/>
        </w:rPr>
        <w:t>.</w:t>
      </w:r>
    </w:p>
    <w:p w14:paraId="35DC6D23" w14:textId="76084CC4" w:rsidR="00DB6985" w:rsidRPr="00DB6985" w:rsidRDefault="00DB6985" w:rsidP="00DB6985">
      <w:pPr>
        <w:bidi/>
        <w:spacing w:after="0"/>
        <w:ind w:left="360"/>
        <w:jc w:val="both"/>
        <w:rPr>
          <w:rFonts w:cs="Traditional Arabic"/>
          <w:b/>
          <w:bCs/>
          <w:sz w:val="44"/>
          <w:szCs w:val="44"/>
          <w:lang w:bidi="ar-DZ"/>
        </w:rPr>
      </w:pPr>
      <w:r w:rsidRPr="00DB6985">
        <w:rPr>
          <w:rFonts w:cs="Traditional Arabic" w:hint="cs"/>
          <w:b/>
          <w:bCs/>
          <w:sz w:val="44"/>
          <w:szCs w:val="44"/>
          <w:rtl/>
          <w:lang w:bidi="ar-DZ"/>
        </w:rPr>
        <w:t>2- نشأته</w:t>
      </w:r>
      <w:r w:rsidR="00AE26D9">
        <w:rPr>
          <w:rFonts w:cs="Traditional Arabic" w:hint="cs"/>
          <w:b/>
          <w:bCs/>
          <w:sz w:val="44"/>
          <w:szCs w:val="44"/>
          <w:rtl/>
          <w:lang w:bidi="ar-DZ"/>
        </w:rPr>
        <w:t>.</w:t>
      </w:r>
      <w:r w:rsidRPr="00DB6985">
        <w:rPr>
          <w:rFonts w:cs="Traditional Arabic" w:hint="cs"/>
          <w:b/>
          <w:bCs/>
          <w:sz w:val="44"/>
          <w:szCs w:val="44"/>
          <w:rtl/>
          <w:lang w:bidi="ar-DZ"/>
        </w:rPr>
        <w:t xml:space="preserve"> </w:t>
      </w:r>
    </w:p>
    <w:p w14:paraId="35DC6D24" w14:textId="408E7391" w:rsidR="00DB6985" w:rsidRPr="00DB6985" w:rsidRDefault="00DB6985" w:rsidP="00585802">
      <w:pPr>
        <w:bidi/>
        <w:spacing w:after="0" w:line="240" w:lineRule="auto"/>
        <w:ind w:firstLine="360"/>
        <w:jc w:val="both"/>
        <w:rPr>
          <w:rFonts w:cs="Traditional Arabic"/>
          <w:b/>
          <w:bCs/>
          <w:sz w:val="44"/>
          <w:szCs w:val="44"/>
          <w:rtl/>
          <w:lang w:bidi="ar-DZ"/>
        </w:rPr>
      </w:pPr>
      <w:r w:rsidRPr="00DB6985">
        <w:rPr>
          <w:rFonts w:cs="Traditional Arabic" w:hint="cs"/>
          <w:b/>
          <w:bCs/>
          <w:sz w:val="44"/>
          <w:szCs w:val="44"/>
          <w:rtl/>
          <w:lang w:bidi="ar-DZ"/>
        </w:rPr>
        <w:t>الفرع الثالث: ذريته ووفاته</w:t>
      </w:r>
      <w:r w:rsidR="00AE26D9">
        <w:rPr>
          <w:rFonts w:cs="Traditional Arabic" w:hint="cs"/>
          <w:b/>
          <w:bCs/>
          <w:sz w:val="44"/>
          <w:szCs w:val="44"/>
          <w:rtl/>
          <w:lang w:bidi="ar-DZ"/>
        </w:rPr>
        <w:t>.</w:t>
      </w:r>
    </w:p>
    <w:p w14:paraId="35DC6D25" w14:textId="33F44C4E" w:rsidR="00DB6985" w:rsidRPr="00DB6985" w:rsidRDefault="00DB6985" w:rsidP="00DB6985">
      <w:pPr>
        <w:bidi/>
        <w:spacing w:after="0" w:line="240" w:lineRule="auto"/>
        <w:ind w:left="360"/>
        <w:jc w:val="both"/>
        <w:rPr>
          <w:rFonts w:cs="Traditional Arabic"/>
          <w:b/>
          <w:bCs/>
          <w:sz w:val="44"/>
          <w:szCs w:val="44"/>
          <w:lang w:bidi="ar-DZ"/>
        </w:rPr>
      </w:pPr>
      <w:r w:rsidRPr="00DB6985">
        <w:rPr>
          <w:rFonts w:cs="Traditional Arabic" w:hint="cs"/>
          <w:b/>
          <w:bCs/>
          <w:sz w:val="44"/>
          <w:szCs w:val="44"/>
          <w:rtl/>
          <w:lang w:bidi="ar-DZ"/>
        </w:rPr>
        <w:t>1- ذريته</w:t>
      </w:r>
      <w:r w:rsidR="00AE26D9">
        <w:rPr>
          <w:rFonts w:cs="Traditional Arabic" w:hint="cs"/>
          <w:b/>
          <w:bCs/>
          <w:sz w:val="44"/>
          <w:szCs w:val="44"/>
          <w:rtl/>
          <w:lang w:bidi="ar-DZ"/>
        </w:rPr>
        <w:t>.</w:t>
      </w:r>
    </w:p>
    <w:p w14:paraId="35DC6D26" w14:textId="3E2022E1" w:rsidR="00DB6985" w:rsidRPr="00DB6985" w:rsidRDefault="00DB6985" w:rsidP="00DB6985">
      <w:pPr>
        <w:bidi/>
        <w:spacing w:after="0"/>
        <w:ind w:left="360"/>
        <w:jc w:val="both"/>
        <w:rPr>
          <w:rFonts w:cs="Traditional Arabic"/>
          <w:b/>
          <w:bCs/>
          <w:sz w:val="44"/>
          <w:szCs w:val="44"/>
          <w:rtl/>
          <w:lang w:bidi="ar-DZ"/>
        </w:rPr>
      </w:pPr>
      <w:r w:rsidRPr="00DB6985">
        <w:rPr>
          <w:rFonts w:cs="Traditional Arabic" w:hint="cs"/>
          <w:b/>
          <w:bCs/>
          <w:sz w:val="44"/>
          <w:szCs w:val="44"/>
          <w:rtl/>
          <w:lang w:bidi="ar-DZ"/>
        </w:rPr>
        <w:t>2- وفاته</w:t>
      </w:r>
      <w:r w:rsidR="00AE26D9">
        <w:rPr>
          <w:rFonts w:cs="Traditional Arabic" w:hint="cs"/>
          <w:b/>
          <w:bCs/>
          <w:sz w:val="44"/>
          <w:szCs w:val="44"/>
          <w:rtl/>
          <w:lang w:bidi="ar-DZ"/>
        </w:rPr>
        <w:t>.</w:t>
      </w:r>
    </w:p>
    <w:p w14:paraId="35DC6D27" w14:textId="5B764D7E" w:rsidR="00DB6985" w:rsidRPr="00DB6985" w:rsidRDefault="00DB6985" w:rsidP="007815CD">
      <w:pPr>
        <w:pStyle w:val="a7"/>
        <w:numPr>
          <w:ilvl w:val="0"/>
          <w:numId w:val="14"/>
        </w:numPr>
        <w:bidi/>
        <w:spacing w:after="0"/>
        <w:jc w:val="both"/>
        <w:rPr>
          <w:rFonts w:cs="Traditional Arabic"/>
          <w:b/>
          <w:bCs/>
          <w:sz w:val="44"/>
          <w:szCs w:val="44"/>
          <w:rtl/>
          <w:lang w:bidi="ar-DZ"/>
        </w:rPr>
      </w:pPr>
      <w:r w:rsidRPr="00DB6985">
        <w:rPr>
          <w:rFonts w:cs="Traditional Arabic" w:hint="cs"/>
          <w:b/>
          <w:bCs/>
          <w:sz w:val="44"/>
          <w:szCs w:val="44"/>
          <w:rtl/>
          <w:lang w:bidi="ar-DZ"/>
        </w:rPr>
        <w:t>المطلب الثاني: شخصية ابن كثير وحياته العلمية</w:t>
      </w:r>
      <w:r w:rsidR="00AE26D9">
        <w:rPr>
          <w:rFonts w:cs="Traditional Arabic" w:hint="cs"/>
          <w:b/>
          <w:bCs/>
          <w:sz w:val="44"/>
          <w:szCs w:val="44"/>
          <w:rtl/>
          <w:lang w:bidi="ar-DZ"/>
        </w:rPr>
        <w:t>.</w:t>
      </w:r>
    </w:p>
    <w:p w14:paraId="35DC6D28" w14:textId="386D7012" w:rsidR="00DB6985" w:rsidRPr="00DB6985" w:rsidRDefault="00DB6985" w:rsidP="00585802">
      <w:pPr>
        <w:autoSpaceDE w:val="0"/>
        <w:autoSpaceDN w:val="0"/>
        <w:bidi/>
        <w:adjustRightInd w:val="0"/>
        <w:spacing w:after="0" w:line="240" w:lineRule="auto"/>
        <w:ind w:firstLine="360"/>
        <w:jc w:val="both"/>
        <w:rPr>
          <w:rFonts w:ascii="Traditional Arabic" w:hAnsi="Traditional Arabic" w:cs="Traditional Arabic"/>
          <w:b/>
          <w:bCs/>
          <w:color w:val="000000"/>
          <w:sz w:val="44"/>
          <w:szCs w:val="44"/>
          <w:rtl/>
          <w:lang w:eastAsia="fr-FR" w:bidi="ar-DZ"/>
        </w:rPr>
      </w:pPr>
      <w:r w:rsidRPr="00DB6985">
        <w:rPr>
          <w:rFonts w:ascii="Traditional Arabic" w:hAnsi="Traditional Arabic" w:cs="Traditional Arabic" w:hint="cs"/>
          <w:b/>
          <w:bCs/>
          <w:color w:val="000000"/>
          <w:sz w:val="44"/>
          <w:szCs w:val="44"/>
          <w:rtl/>
          <w:lang w:eastAsia="fr-FR" w:bidi="ar-DZ"/>
        </w:rPr>
        <w:t>الفرع الأول: طلبه للعلم وشيوخه</w:t>
      </w:r>
      <w:r w:rsidR="00AE26D9">
        <w:rPr>
          <w:rFonts w:ascii="Traditional Arabic" w:hAnsi="Traditional Arabic" w:cs="Traditional Arabic" w:hint="cs"/>
          <w:b/>
          <w:bCs/>
          <w:color w:val="000000"/>
          <w:sz w:val="44"/>
          <w:szCs w:val="44"/>
          <w:rtl/>
          <w:lang w:eastAsia="fr-FR" w:bidi="ar-DZ"/>
        </w:rPr>
        <w:t>.</w:t>
      </w:r>
    </w:p>
    <w:p w14:paraId="35DC6D29" w14:textId="7B78118F" w:rsidR="00DB6985" w:rsidRPr="00562A84" w:rsidRDefault="00DB6985" w:rsidP="007815CD">
      <w:pPr>
        <w:pStyle w:val="a7"/>
        <w:numPr>
          <w:ilvl w:val="0"/>
          <w:numId w:val="15"/>
        </w:numPr>
        <w:autoSpaceDE w:val="0"/>
        <w:autoSpaceDN w:val="0"/>
        <w:bidi/>
        <w:adjustRightInd w:val="0"/>
        <w:spacing w:after="0" w:line="240" w:lineRule="auto"/>
        <w:jc w:val="both"/>
        <w:rPr>
          <w:rFonts w:ascii="Traditional Arabic" w:hAnsi="Traditional Arabic" w:cs="Traditional Arabic"/>
          <w:b/>
          <w:bCs/>
          <w:color w:val="000000"/>
          <w:sz w:val="44"/>
          <w:szCs w:val="44"/>
          <w:lang w:eastAsia="fr-FR" w:bidi="ar-DZ"/>
        </w:rPr>
      </w:pPr>
      <w:r w:rsidRPr="00562A84">
        <w:rPr>
          <w:rFonts w:ascii="Traditional Arabic" w:hAnsi="Traditional Arabic" w:cs="Traditional Arabic" w:hint="cs"/>
          <w:b/>
          <w:bCs/>
          <w:color w:val="000000"/>
          <w:sz w:val="44"/>
          <w:szCs w:val="44"/>
          <w:rtl/>
          <w:lang w:eastAsia="fr-FR" w:bidi="ar-DZ"/>
        </w:rPr>
        <w:t>طلبه للعلم</w:t>
      </w:r>
      <w:r w:rsidR="00AE26D9">
        <w:rPr>
          <w:rFonts w:ascii="Traditional Arabic" w:hAnsi="Traditional Arabic" w:cs="Traditional Arabic" w:hint="cs"/>
          <w:b/>
          <w:bCs/>
          <w:color w:val="000000"/>
          <w:sz w:val="44"/>
          <w:szCs w:val="44"/>
          <w:rtl/>
          <w:lang w:eastAsia="fr-FR" w:bidi="ar-DZ"/>
        </w:rPr>
        <w:t>.</w:t>
      </w:r>
    </w:p>
    <w:p w14:paraId="35DC6D2A" w14:textId="54F218FD" w:rsidR="00DB6985" w:rsidRPr="00562A84" w:rsidRDefault="00DB6985" w:rsidP="007815CD">
      <w:pPr>
        <w:pStyle w:val="a7"/>
        <w:numPr>
          <w:ilvl w:val="0"/>
          <w:numId w:val="15"/>
        </w:numPr>
        <w:autoSpaceDE w:val="0"/>
        <w:autoSpaceDN w:val="0"/>
        <w:bidi/>
        <w:adjustRightInd w:val="0"/>
        <w:spacing w:after="0" w:line="240" w:lineRule="auto"/>
        <w:jc w:val="both"/>
        <w:rPr>
          <w:rFonts w:ascii="Traditional Arabic" w:hAnsi="Traditional Arabic" w:cs="Traditional Arabic"/>
          <w:b/>
          <w:bCs/>
          <w:color w:val="000000"/>
          <w:sz w:val="44"/>
          <w:szCs w:val="44"/>
          <w:rtl/>
          <w:lang w:eastAsia="fr-FR" w:bidi="ar-DZ"/>
        </w:rPr>
      </w:pPr>
      <w:r w:rsidRPr="00562A84">
        <w:rPr>
          <w:rFonts w:ascii="Traditional Arabic" w:hAnsi="Traditional Arabic" w:cs="Traditional Arabic" w:hint="cs"/>
          <w:b/>
          <w:bCs/>
          <w:color w:val="000000"/>
          <w:sz w:val="44"/>
          <w:szCs w:val="44"/>
          <w:rtl/>
          <w:lang w:eastAsia="fr-FR" w:bidi="ar-DZ"/>
        </w:rPr>
        <w:t>شيوخه</w:t>
      </w:r>
      <w:r w:rsidR="00AE26D9">
        <w:rPr>
          <w:rFonts w:ascii="Traditional Arabic" w:hAnsi="Traditional Arabic" w:cs="Traditional Arabic" w:hint="cs"/>
          <w:b/>
          <w:bCs/>
          <w:color w:val="000000"/>
          <w:sz w:val="44"/>
          <w:szCs w:val="44"/>
          <w:rtl/>
          <w:lang w:eastAsia="fr-FR" w:bidi="ar-DZ"/>
        </w:rPr>
        <w:t>.</w:t>
      </w:r>
    </w:p>
    <w:p w14:paraId="35DC6D2B" w14:textId="718C8286" w:rsidR="00DB6985" w:rsidRPr="00DB6985" w:rsidRDefault="00DB6985" w:rsidP="00585802">
      <w:pPr>
        <w:autoSpaceDE w:val="0"/>
        <w:autoSpaceDN w:val="0"/>
        <w:bidi/>
        <w:adjustRightInd w:val="0"/>
        <w:spacing w:after="0" w:line="240" w:lineRule="auto"/>
        <w:ind w:firstLine="360"/>
        <w:jc w:val="both"/>
        <w:rPr>
          <w:rFonts w:ascii="Traditional Arabic" w:hAnsi="Traditional Arabic" w:cs="Traditional Arabic"/>
          <w:b/>
          <w:bCs/>
          <w:color w:val="000000"/>
          <w:sz w:val="44"/>
          <w:szCs w:val="44"/>
          <w:lang w:eastAsia="fr-FR" w:bidi="ar-DZ"/>
        </w:rPr>
      </w:pPr>
      <w:r w:rsidRPr="00DB6985">
        <w:rPr>
          <w:rFonts w:ascii="Traditional Arabic" w:hAnsi="Traditional Arabic" w:cs="Traditional Arabic" w:hint="cs"/>
          <w:b/>
          <w:bCs/>
          <w:color w:val="000000"/>
          <w:sz w:val="44"/>
          <w:szCs w:val="44"/>
          <w:rtl/>
          <w:lang w:eastAsia="fr-FR" w:bidi="ar-DZ"/>
        </w:rPr>
        <w:t>الفرع الثاني: وظائفه وتلاميذه</w:t>
      </w:r>
      <w:r w:rsidR="00AE26D9">
        <w:rPr>
          <w:rFonts w:ascii="Traditional Arabic" w:hAnsi="Traditional Arabic" w:cs="Traditional Arabic" w:hint="cs"/>
          <w:b/>
          <w:bCs/>
          <w:color w:val="000000"/>
          <w:sz w:val="44"/>
          <w:szCs w:val="44"/>
          <w:rtl/>
          <w:lang w:eastAsia="fr-FR" w:bidi="ar-DZ"/>
        </w:rPr>
        <w:t>.</w:t>
      </w:r>
    </w:p>
    <w:p w14:paraId="35DC6D2C" w14:textId="5FBC42AE" w:rsidR="00DB6985" w:rsidRPr="00562A84" w:rsidRDefault="00DB6985" w:rsidP="007815CD">
      <w:pPr>
        <w:pStyle w:val="a7"/>
        <w:numPr>
          <w:ilvl w:val="0"/>
          <w:numId w:val="16"/>
        </w:numPr>
        <w:autoSpaceDE w:val="0"/>
        <w:autoSpaceDN w:val="0"/>
        <w:bidi/>
        <w:adjustRightInd w:val="0"/>
        <w:spacing w:after="0" w:line="240" w:lineRule="auto"/>
        <w:jc w:val="both"/>
        <w:rPr>
          <w:rFonts w:ascii="Traditional Arabic" w:hAnsi="Traditional Arabic" w:cs="Traditional Arabic"/>
          <w:b/>
          <w:bCs/>
          <w:color w:val="000000"/>
          <w:sz w:val="44"/>
          <w:szCs w:val="44"/>
          <w:lang w:eastAsia="fr-FR" w:bidi="ar-DZ"/>
        </w:rPr>
      </w:pPr>
      <w:r w:rsidRPr="00562A84">
        <w:rPr>
          <w:rFonts w:ascii="Traditional Arabic" w:hAnsi="Traditional Arabic" w:cs="Traditional Arabic" w:hint="cs"/>
          <w:b/>
          <w:bCs/>
          <w:color w:val="000000"/>
          <w:sz w:val="44"/>
          <w:szCs w:val="44"/>
          <w:rtl/>
          <w:lang w:eastAsia="fr-FR" w:bidi="ar-DZ"/>
        </w:rPr>
        <w:t>وظائفه</w:t>
      </w:r>
      <w:r w:rsidR="00AE26D9">
        <w:rPr>
          <w:rFonts w:ascii="Traditional Arabic" w:hAnsi="Traditional Arabic" w:cs="Traditional Arabic" w:hint="cs"/>
          <w:b/>
          <w:bCs/>
          <w:color w:val="000000"/>
          <w:sz w:val="44"/>
          <w:szCs w:val="44"/>
          <w:rtl/>
          <w:lang w:eastAsia="fr-FR" w:bidi="ar-DZ"/>
        </w:rPr>
        <w:t>.</w:t>
      </w:r>
    </w:p>
    <w:p w14:paraId="35DC6D2D" w14:textId="28012BD5" w:rsidR="00DB6985" w:rsidRPr="00562A84" w:rsidRDefault="00DB6985" w:rsidP="007815CD">
      <w:pPr>
        <w:pStyle w:val="a7"/>
        <w:numPr>
          <w:ilvl w:val="0"/>
          <w:numId w:val="16"/>
        </w:numPr>
        <w:autoSpaceDE w:val="0"/>
        <w:autoSpaceDN w:val="0"/>
        <w:bidi/>
        <w:adjustRightInd w:val="0"/>
        <w:spacing w:after="0" w:line="240" w:lineRule="auto"/>
        <w:jc w:val="both"/>
        <w:rPr>
          <w:rFonts w:ascii="Traditional Arabic" w:hAnsi="Traditional Arabic" w:cs="Traditional Arabic"/>
          <w:b/>
          <w:bCs/>
          <w:color w:val="000000"/>
          <w:sz w:val="44"/>
          <w:szCs w:val="44"/>
          <w:lang w:eastAsia="fr-FR" w:bidi="ar-DZ"/>
        </w:rPr>
      </w:pPr>
      <w:r w:rsidRPr="00562A84">
        <w:rPr>
          <w:rFonts w:ascii="Traditional Arabic" w:hAnsi="Traditional Arabic" w:cs="Traditional Arabic" w:hint="cs"/>
          <w:b/>
          <w:bCs/>
          <w:color w:val="000000"/>
          <w:sz w:val="44"/>
          <w:szCs w:val="44"/>
          <w:rtl/>
          <w:lang w:eastAsia="fr-FR" w:bidi="ar-DZ"/>
        </w:rPr>
        <w:t>تلاميذه</w:t>
      </w:r>
      <w:r w:rsidR="00AE26D9">
        <w:rPr>
          <w:rFonts w:ascii="Traditional Arabic" w:hAnsi="Traditional Arabic" w:cs="Traditional Arabic" w:hint="cs"/>
          <w:b/>
          <w:bCs/>
          <w:color w:val="000000"/>
          <w:sz w:val="44"/>
          <w:szCs w:val="44"/>
          <w:rtl/>
          <w:lang w:eastAsia="fr-FR" w:bidi="ar-DZ"/>
        </w:rPr>
        <w:t>.</w:t>
      </w:r>
    </w:p>
    <w:p w14:paraId="35DC6D2E" w14:textId="36784BE3" w:rsidR="00DB6985" w:rsidRPr="00DB6985" w:rsidRDefault="00DB6985" w:rsidP="00585802">
      <w:pPr>
        <w:autoSpaceDE w:val="0"/>
        <w:autoSpaceDN w:val="0"/>
        <w:bidi/>
        <w:adjustRightInd w:val="0"/>
        <w:spacing w:after="0" w:line="240" w:lineRule="auto"/>
        <w:ind w:firstLine="360"/>
        <w:jc w:val="both"/>
        <w:rPr>
          <w:rFonts w:ascii="Traditional Arabic" w:hAnsi="Traditional Arabic" w:cs="Traditional Arabic"/>
          <w:b/>
          <w:bCs/>
          <w:color w:val="000000"/>
          <w:sz w:val="44"/>
          <w:szCs w:val="44"/>
          <w:lang w:eastAsia="fr-FR" w:bidi="ar-DZ"/>
        </w:rPr>
      </w:pPr>
      <w:r w:rsidRPr="00DB6985">
        <w:rPr>
          <w:rFonts w:ascii="Traditional Arabic" w:hAnsi="Traditional Arabic" w:cs="Traditional Arabic" w:hint="cs"/>
          <w:b/>
          <w:bCs/>
          <w:color w:val="000000"/>
          <w:sz w:val="44"/>
          <w:szCs w:val="44"/>
          <w:rtl/>
          <w:lang w:eastAsia="fr-FR" w:bidi="ar-DZ"/>
        </w:rPr>
        <w:t>الفرع الثالث: مؤلفاته وأقوال الأئمة الأعلام فيه</w:t>
      </w:r>
      <w:r w:rsidR="00AE26D9">
        <w:rPr>
          <w:rFonts w:ascii="Traditional Arabic" w:hAnsi="Traditional Arabic" w:cs="Traditional Arabic" w:hint="cs"/>
          <w:b/>
          <w:bCs/>
          <w:color w:val="000000"/>
          <w:sz w:val="44"/>
          <w:szCs w:val="44"/>
          <w:rtl/>
          <w:lang w:eastAsia="fr-FR" w:bidi="ar-DZ"/>
        </w:rPr>
        <w:t>.</w:t>
      </w:r>
    </w:p>
    <w:p w14:paraId="35DC6D2F" w14:textId="612D4776" w:rsidR="00DB6985" w:rsidRPr="00562A84" w:rsidRDefault="00DB6985" w:rsidP="007815CD">
      <w:pPr>
        <w:pStyle w:val="a7"/>
        <w:numPr>
          <w:ilvl w:val="0"/>
          <w:numId w:val="17"/>
        </w:numPr>
        <w:autoSpaceDE w:val="0"/>
        <w:autoSpaceDN w:val="0"/>
        <w:bidi/>
        <w:adjustRightInd w:val="0"/>
        <w:spacing w:after="0" w:line="240" w:lineRule="auto"/>
        <w:jc w:val="both"/>
        <w:rPr>
          <w:rFonts w:ascii="Traditional Arabic" w:hAnsi="Traditional Arabic" w:cs="Traditional Arabic"/>
          <w:b/>
          <w:bCs/>
          <w:color w:val="000000"/>
          <w:sz w:val="44"/>
          <w:szCs w:val="44"/>
          <w:lang w:eastAsia="fr-FR" w:bidi="ar-DZ"/>
        </w:rPr>
      </w:pPr>
      <w:r w:rsidRPr="00562A84">
        <w:rPr>
          <w:rFonts w:ascii="Traditional Arabic" w:hAnsi="Traditional Arabic" w:cs="Traditional Arabic" w:hint="cs"/>
          <w:b/>
          <w:bCs/>
          <w:color w:val="000000"/>
          <w:sz w:val="44"/>
          <w:szCs w:val="44"/>
          <w:rtl/>
          <w:lang w:eastAsia="fr-FR" w:bidi="ar-DZ"/>
        </w:rPr>
        <w:t>مؤلفاته</w:t>
      </w:r>
      <w:r w:rsidR="00AE26D9">
        <w:rPr>
          <w:rFonts w:ascii="Traditional Arabic" w:hAnsi="Traditional Arabic" w:cs="Traditional Arabic" w:hint="cs"/>
          <w:b/>
          <w:bCs/>
          <w:color w:val="000000"/>
          <w:sz w:val="44"/>
          <w:szCs w:val="44"/>
          <w:rtl/>
          <w:lang w:eastAsia="fr-FR" w:bidi="ar-DZ"/>
        </w:rPr>
        <w:t>.</w:t>
      </w:r>
    </w:p>
    <w:p w14:paraId="35DC6D30" w14:textId="3041BA1C" w:rsidR="00CD7550" w:rsidRDefault="00DB6985" w:rsidP="00FC67C4">
      <w:pPr>
        <w:pStyle w:val="a7"/>
        <w:numPr>
          <w:ilvl w:val="0"/>
          <w:numId w:val="17"/>
        </w:numPr>
        <w:bidi/>
        <w:spacing w:after="0"/>
        <w:jc w:val="both"/>
        <w:rPr>
          <w:rFonts w:ascii="Traditional Arabic" w:hAnsi="Traditional Arabic" w:cs="Traditional Arabic"/>
          <w:b/>
          <w:bCs/>
          <w:color w:val="000000"/>
          <w:sz w:val="44"/>
          <w:szCs w:val="44"/>
          <w:lang w:eastAsia="fr-FR" w:bidi="ar-DZ"/>
        </w:rPr>
      </w:pPr>
      <w:r w:rsidRPr="00DB6985">
        <w:rPr>
          <w:rFonts w:ascii="Traditional Arabic" w:hAnsi="Traditional Arabic" w:cs="Traditional Arabic" w:hint="cs"/>
          <w:b/>
          <w:bCs/>
          <w:color w:val="000000"/>
          <w:sz w:val="44"/>
          <w:szCs w:val="44"/>
          <w:rtl/>
          <w:lang w:eastAsia="fr-FR" w:bidi="ar-DZ"/>
        </w:rPr>
        <w:t>أقوال الأئمة الأعلام فيه</w:t>
      </w:r>
      <w:r w:rsidR="00AE26D9">
        <w:rPr>
          <w:rFonts w:ascii="Traditional Arabic" w:hAnsi="Traditional Arabic" w:cs="Traditional Arabic" w:hint="cs"/>
          <w:b/>
          <w:bCs/>
          <w:color w:val="000000"/>
          <w:sz w:val="44"/>
          <w:szCs w:val="44"/>
          <w:rtl/>
          <w:lang w:eastAsia="fr-FR" w:bidi="ar-DZ"/>
        </w:rPr>
        <w:t>.</w:t>
      </w:r>
    </w:p>
    <w:p w14:paraId="35DC6D37" w14:textId="40040B06" w:rsidR="00370EBC" w:rsidRPr="00492B00" w:rsidRDefault="00370EBC" w:rsidP="001E4F92">
      <w:pPr>
        <w:pStyle w:val="3"/>
        <w:bidi/>
        <w:rPr>
          <w:rtl/>
          <w:lang w:bidi="ar-DZ"/>
        </w:rPr>
      </w:pPr>
      <w:bookmarkStart w:id="1" w:name="_Toc237696854"/>
      <w:r w:rsidRPr="00492B00">
        <w:rPr>
          <w:rtl/>
          <w:lang w:bidi="ar-DZ"/>
        </w:rPr>
        <w:lastRenderedPageBreak/>
        <w:t>المبحث لأول:</w:t>
      </w:r>
      <w:r w:rsidR="0026342B">
        <w:rPr>
          <w:rFonts w:hint="cs"/>
          <w:rtl/>
          <w:lang w:bidi="ar-DZ"/>
        </w:rPr>
        <w:t xml:space="preserve"> التعريف بالإمام المفسر ابن كثير</w:t>
      </w:r>
      <w:bookmarkEnd w:id="1"/>
    </w:p>
    <w:p w14:paraId="6AC737CB" w14:textId="77777777" w:rsidR="00585802" w:rsidRDefault="00585802" w:rsidP="00370EBC">
      <w:pPr>
        <w:bidi/>
        <w:jc w:val="both"/>
        <w:rPr>
          <w:rFonts w:cs="Traditional Arabic"/>
          <w:b/>
          <w:bCs/>
          <w:sz w:val="36"/>
          <w:szCs w:val="36"/>
          <w:rtl/>
          <w:lang w:val="en-US" w:bidi="ar-DZ"/>
        </w:rPr>
      </w:pPr>
    </w:p>
    <w:p w14:paraId="35DC6D38" w14:textId="7627AA8F" w:rsidR="00370EBC" w:rsidRDefault="005B077D" w:rsidP="001E4F92">
      <w:pPr>
        <w:pStyle w:val="2"/>
        <w:bidi/>
        <w:rPr>
          <w:rtl/>
          <w:lang w:bidi="ar-DZ"/>
        </w:rPr>
      </w:pPr>
      <w:bookmarkStart w:id="2" w:name="_Toc237696855"/>
      <w:r>
        <w:rPr>
          <w:rFonts w:hint="cs"/>
          <w:rtl/>
          <w:lang w:val="en-US" w:bidi="ar-DZ"/>
        </w:rPr>
        <w:t>المطلب</w:t>
      </w:r>
      <w:r w:rsidR="00370EBC" w:rsidRPr="00063AEF">
        <w:rPr>
          <w:rFonts w:hint="cs"/>
          <w:rtl/>
          <w:lang w:bidi="ar-DZ"/>
        </w:rPr>
        <w:t xml:space="preserve"> الأول:</w:t>
      </w:r>
      <w:r w:rsidR="00370EBC">
        <w:rPr>
          <w:rFonts w:hint="cs"/>
          <w:rtl/>
          <w:lang w:bidi="ar-DZ"/>
        </w:rPr>
        <w:t xml:space="preserve"> شخصية ابن كثير وحياته العامة.</w:t>
      </w:r>
      <w:bookmarkEnd w:id="2"/>
    </w:p>
    <w:p w14:paraId="35DC6D39" w14:textId="77777777" w:rsidR="00370EBC" w:rsidRPr="001E4F92" w:rsidRDefault="005B077D" w:rsidP="001E4F92">
      <w:pPr>
        <w:pStyle w:val="2"/>
        <w:bidi/>
        <w:rPr>
          <w:color w:val="C00000"/>
          <w:lang w:bidi="ar-DZ"/>
        </w:rPr>
      </w:pPr>
      <w:bookmarkStart w:id="3" w:name="_Toc237696856"/>
      <w:r w:rsidRPr="001E4F92">
        <w:rPr>
          <w:rFonts w:hint="cs"/>
          <w:color w:val="C00000"/>
          <w:rtl/>
          <w:lang w:bidi="ar-DZ"/>
        </w:rPr>
        <w:t xml:space="preserve">الفرع الأول: </w:t>
      </w:r>
      <w:r w:rsidR="00370EBC" w:rsidRPr="001E4F92">
        <w:rPr>
          <w:rFonts w:hint="cs"/>
          <w:color w:val="C00000"/>
          <w:rtl/>
          <w:lang w:bidi="ar-DZ"/>
        </w:rPr>
        <w:t>اسمه ونسبه:</w:t>
      </w:r>
      <w:bookmarkEnd w:id="3"/>
    </w:p>
    <w:p w14:paraId="35DC6D3A" w14:textId="475DB924" w:rsidR="00370EBC" w:rsidRDefault="00370EBC"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هو </w:t>
      </w:r>
      <w:r w:rsidRPr="006C533F">
        <w:rPr>
          <w:rFonts w:ascii="Traditional Arabic" w:hAnsi="Traditional Arabic" w:cs="Traditional Arabic"/>
          <w:color w:val="000000"/>
          <w:sz w:val="36"/>
          <w:szCs w:val="36"/>
          <w:rtl/>
          <w:lang w:eastAsia="fr-FR" w:bidi="ar-DZ"/>
        </w:rPr>
        <w:t>إسماعيل بن عمر بن كثير بن ضوء بن كثير ب</w:t>
      </w:r>
      <w:r w:rsidR="0026342B">
        <w:rPr>
          <w:rFonts w:ascii="Traditional Arabic" w:hAnsi="Traditional Arabic" w:cs="Traditional Arabic"/>
          <w:color w:val="000000"/>
          <w:sz w:val="36"/>
          <w:szCs w:val="36"/>
          <w:rtl/>
          <w:lang w:eastAsia="fr-FR" w:bidi="ar-DZ"/>
        </w:rPr>
        <w:t xml:space="preserve">ن ضوء بن درع </w:t>
      </w:r>
      <w:proofErr w:type="spellStart"/>
      <w:r w:rsidR="0026342B">
        <w:rPr>
          <w:rFonts w:ascii="Traditional Arabic" w:hAnsi="Traditional Arabic" w:cs="Traditional Arabic"/>
          <w:color w:val="000000"/>
          <w:sz w:val="36"/>
          <w:szCs w:val="36"/>
          <w:rtl/>
          <w:lang w:eastAsia="fr-FR" w:bidi="ar-DZ"/>
        </w:rPr>
        <w:t>البصروي</w:t>
      </w:r>
      <w:proofErr w:type="spellEnd"/>
      <w:r w:rsidR="0026342B">
        <w:rPr>
          <w:rFonts w:ascii="Traditional Arabic" w:hAnsi="Traditional Arabic" w:cs="Traditional Arabic"/>
          <w:color w:val="000000"/>
          <w:sz w:val="36"/>
          <w:szCs w:val="36"/>
          <w:rtl/>
          <w:lang w:eastAsia="fr-FR" w:bidi="ar-DZ"/>
        </w:rPr>
        <w:t xml:space="preserve"> ثم الدمشقي</w:t>
      </w:r>
      <w:r w:rsidRPr="006C533F">
        <w:rPr>
          <w:rFonts w:ascii="Traditional Arabic" w:hAnsi="Traditional Arabic" w:cs="Traditional Arabic"/>
          <w:color w:val="000000"/>
          <w:sz w:val="36"/>
          <w:szCs w:val="36"/>
          <w:rtl/>
          <w:lang w:eastAsia="fr-FR" w:bidi="ar-DZ"/>
        </w:rPr>
        <w:t>، الفقيه الشافعي الحافظ عماد الدين ابن الخطيب شهاب الدين</w:t>
      </w:r>
      <w:r>
        <w:rPr>
          <w:rStyle w:val="a6"/>
          <w:rFonts w:ascii="Traditional Arabic" w:hAnsi="Traditional Arabic" w:cs="Traditional Arabic"/>
          <w:color w:val="000000"/>
          <w:sz w:val="36"/>
          <w:szCs w:val="36"/>
          <w:rtl/>
          <w:lang w:eastAsia="fr-FR" w:bidi="ar-DZ"/>
        </w:rPr>
        <w:footnoteReference w:id="2"/>
      </w:r>
      <w:r>
        <w:rPr>
          <w:rFonts w:ascii="Traditional Arabic" w:hAnsi="Traditional Arabic" w:cs="Traditional Arabic" w:hint="cs"/>
          <w:color w:val="000000"/>
          <w:sz w:val="36"/>
          <w:szCs w:val="36"/>
          <w:rtl/>
          <w:lang w:eastAsia="fr-FR" w:bidi="ar-DZ"/>
        </w:rPr>
        <w:t>، المعروف بابن كثير</w:t>
      </w:r>
      <w:r>
        <w:rPr>
          <w:rStyle w:val="a6"/>
          <w:rFonts w:ascii="Traditional Arabic" w:hAnsi="Traditional Arabic" w:cs="Traditional Arabic"/>
          <w:color w:val="000000"/>
          <w:sz w:val="36"/>
          <w:szCs w:val="36"/>
          <w:rtl/>
          <w:lang w:eastAsia="fr-FR" w:bidi="ar-DZ"/>
        </w:rPr>
        <w:footnoteReference w:id="3"/>
      </w:r>
      <w:r>
        <w:rPr>
          <w:rFonts w:ascii="Traditional Arabic" w:hAnsi="Traditional Arabic" w:cs="Traditional Arabic" w:hint="cs"/>
          <w:color w:val="000000"/>
          <w:sz w:val="36"/>
          <w:szCs w:val="36"/>
          <w:rtl/>
          <w:lang w:eastAsia="fr-FR" w:bidi="ar-DZ"/>
        </w:rPr>
        <w:t>، تنتسب أسرته إلى</w:t>
      </w:r>
      <w:r>
        <w:rPr>
          <w:rFonts w:ascii="Traditional Arabic" w:hAnsi="Traditional Arabic" w:cs="Traditional Arabic"/>
          <w:color w:val="000000"/>
          <w:sz w:val="36"/>
          <w:szCs w:val="36"/>
          <w:lang w:eastAsia="fr-FR" w:bidi="ar-DZ"/>
        </w:rPr>
        <w:t xml:space="preserve"> </w:t>
      </w:r>
      <w:r>
        <w:rPr>
          <w:rFonts w:ascii="Traditional Arabic" w:hAnsi="Traditional Arabic" w:cs="Traditional Arabic" w:hint="cs"/>
          <w:color w:val="000000"/>
          <w:sz w:val="36"/>
          <w:szCs w:val="36"/>
          <w:rtl/>
          <w:lang w:eastAsia="fr-FR" w:bidi="ar-DZ"/>
        </w:rPr>
        <w:t>قبيلة قريش</w:t>
      </w:r>
      <w:r>
        <w:rPr>
          <w:rStyle w:val="a6"/>
          <w:rFonts w:ascii="Traditional Arabic" w:hAnsi="Traditional Arabic" w:cs="Traditional Arabic"/>
          <w:color w:val="000000"/>
          <w:sz w:val="36"/>
          <w:szCs w:val="36"/>
          <w:rtl/>
          <w:lang w:eastAsia="fr-FR" w:bidi="ar-DZ"/>
        </w:rPr>
        <w:footnoteReference w:id="4"/>
      </w:r>
      <w:r>
        <w:rPr>
          <w:rFonts w:ascii="Traditional Arabic" w:hAnsi="Traditional Arabic" w:cs="Traditional Arabic" w:hint="cs"/>
          <w:color w:val="000000"/>
          <w:sz w:val="36"/>
          <w:szCs w:val="36"/>
          <w:rtl/>
          <w:lang w:eastAsia="fr-FR" w:bidi="ar-DZ"/>
        </w:rPr>
        <w:t>.</w:t>
      </w:r>
    </w:p>
    <w:p w14:paraId="35DC6D3C" w14:textId="49A6E5D1" w:rsidR="00941317" w:rsidRDefault="00370EBC" w:rsidP="001E4F92">
      <w:pPr>
        <w:bidi/>
        <w:jc w:val="both"/>
        <w:rPr>
          <w:rFonts w:ascii="Traditional Arabic" w:hAnsi="Traditional Arabic" w:cs="Traditional Arabic"/>
          <w:color w:val="000000"/>
          <w:sz w:val="36"/>
          <w:szCs w:val="36"/>
          <w:lang w:eastAsia="fr-FR" w:bidi="ar-DZ"/>
        </w:rPr>
      </w:pPr>
      <w:r>
        <w:rPr>
          <w:rFonts w:ascii="Traditional Arabic" w:hAnsi="Traditional Arabic" w:cs="Traditional Arabic" w:hint="cs"/>
          <w:color w:val="000000"/>
          <w:sz w:val="36"/>
          <w:szCs w:val="36"/>
          <w:rtl/>
          <w:lang w:eastAsia="fr-FR" w:bidi="ar-DZ"/>
        </w:rPr>
        <w:t xml:space="preserve">وسبب تسمية أبيه له بإسماعيل أنه كان له أخ لم يدركه اسمه </w:t>
      </w:r>
      <w:r w:rsidR="0026342B">
        <w:rPr>
          <w:rFonts w:ascii="Traditional Arabic" w:hAnsi="Traditional Arabic" w:cs="Traditional Arabic" w:hint="cs"/>
          <w:color w:val="000000"/>
          <w:sz w:val="36"/>
          <w:szCs w:val="36"/>
          <w:rtl/>
          <w:lang w:eastAsia="fr-FR" w:bidi="ar-DZ"/>
        </w:rPr>
        <w:t>إسماعيل</w:t>
      </w:r>
      <w:r>
        <w:rPr>
          <w:rFonts w:ascii="Traditional Arabic" w:hAnsi="Traditional Arabic" w:cs="Traditional Arabic" w:hint="cs"/>
          <w:color w:val="000000"/>
          <w:sz w:val="36"/>
          <w:szCs w:val="36"/>
          <w:rtl/>
          <w:lang w:eastAsia="fr-FR" w:bidi="ar-DZ"/>
        </w:rPr>
        <w:t xml:space="preserve"> حدثت له مصيبة يرويها بقوله:</w:t>
      </w:r>
      <w:r w:rsidR="00585802">
        <w:rPr>
          <w:rFonts w:ascii="Traditional Arabic" w:hAnsi="Traditional Arabic" w:cs="Traditional Arabic" w:hint="cs"/>
          <w:color w:val="000000"/>
          <w:sz w:val="36"/>
          <w:szCs w:val="36"/>
          <w:rtl/>
          <w:lang w:eastAsia="fr-FR" w:bidi="ar-DZ"/>
        </w:rPr>
        <w:t xml:space="preserve"> </w:t>
      </w:r>
      <w:r>
        <w:rPr>
          <w:rFonts w:ascii="Traditional Arabic" w:hAnsi="Traditional Arabic" w:cs="Traditional Arabic" w:hint="cs"/>
          <w:color w:val="000000"/>
          <w:sz w:val="36"/>
          <w:szCs w:val="36"/>
          <w:rtl/>
          <w:lang w:eastAsia="fr-FR" w:bidi="ar-DZ"/>
        </w:rPr>
        <w:t>"</w:t>
      </w:r>
      <w:r w:rsidRPr="006C533F">
        <w:rPr>
          <w:rFonts w:ascii="Traditional Arabic" w:hAnsi="Traditional Arabic" w:cs="Traditional Arabic"/>
          <w:color w:val="000000"/>
          <w:sz w:val="36"/>
          <w:szCs w:val="36"/>
          <w:rtl/>
          <w:lang w:eastAsia="fr-FR" w:bidi="ar-DZ"/>
        </w:rPr>
        <w:t xml:space="preserve">وسميت </w:t>
      </w:r>
      <w:r w:rsidRPr="006C533F">
        <w:rPr>
          <w:rFonts w:ascii="Traditional Arabic" w:hAnsi="Traditional Arabic" w:cs="Traditional Arabic"/>
          <w:sz w:val="36"/>
          <w:szCs w:val="36"/>
          <w:rtl/>
          <w:lang w:eastAsia="fr-FR" w:bidi="ar-DZ"/>
        </w:rPr>
        <w:t xml:space="preserve">باسم </w:t>
      </w:r>
      <w:r w:rsidRPr="006C533F">
        <w:rPr>
          <w:rFonts w:ascii="Traditional Arabic" w:hAnsi="Traditional Arabic" w:cs="Traditional Arabic" w:hint="cs"/>
          <w:sz w:val="36"/>
          <w:szCs w:val="36"/>
          <w:rtl/>
          <w:lang w:eastAsia="fr-FR" w:bidi="ar-DZ"/>
        </w:rPr>
        <w:t>الأخ</w:t>
      </w:r>
      <w:r w:rsidRPr="006C533F">
        <w:rPr>
          <w:rFonts w:ascii="Traditional Arabic" w:hAnsi="Traditional Arabic" w:cs="Traditional Arabic"/>
          <w:sz w:val="36"/>
          <w:szCs w:val="36"/>
          <w:rtl/>
          <w:lang w:eastAsia="fr-FR" w:bidi="ar-DZ"/>
        </w:rPr>
        <w:t xml:space="preserve"> إسماعيل</w:t>
      </w:r>
      <w:r w:rsidRPr="006C533F">
        <w:rPr>
          <w:rFonts w:ascii="Traditional Arabic" w:hAnsi="Traditional Arabic" w:cs="Traditional Arabic"/>
          <w:color w:val="000000"/>
          <w:sz w:val="36"/>
          <w:szCs w:val="36"/>
          <w:rtl/>
          <w:lang w:eastAsia="fr-FR" w:bidi="ar-DZ"/>
        </w:rPr>
        <w:t xml:space="preserve"> </w:t>
      </w:r>
      <w:r w:rsidRPr="006C533F">
        <w:rPr>
          <w:rFonts w:ascii="Traditional Arabic" w:hAnsi="Traditional Arabic" w:cs="Traditional Arabic" w:hint="cs"/>
          <w:color w:val="000000"/>
          <w:sz w:val="36"/>
          <w:szCs w:val="36"/>
          <w:rtl/>
          <w:lang w:eastAsia="fr-FR" w:bidi="ar-DZ"/>
        </w:rPr>
        <w:t>لأنه</w:t>
      </w:r>
      <w:r w:rsidRPr="006C533F">
        <w:rPr>
          <w:rFonts w:ascii="Traditional Arabic" w:hAnsi="Traditional Arabic" w:cs="Traditional Arabic"/>
          <w:color w:val="000000"/>
          <w:sz w:val="36"/>
          <w:szCs w:val="36"/>
          <w:rtl/>
          <w:lang w:eastAsia="fr-FR" w:bidi="ar-DZ"/>
        </w:rPr>
        <w:t xml:space="preserve"> كان قد قدم دمشق فاشتغل بها بعد أن حفظ القرآن على والده وقرأ مقدمة في النحو، وحفظ التنبيه وشرحه على العلامة تاج الدين الفزاري وحصل المنتخب في أصول الفقه، قاله لي شيخنا ابن </w:t>
      </w:r>
      <w:proofErr w:type="spellStart"/>
      <w:r w:rsidRPr="006C533F">
        <w:rPr>
          <w:rFonts w:ascii="Traditional Arabic" w:hAnsi="Traditional Arabic" w:cs="Traditional Arabic"/>
          <w:color w:val="000000"/>
          <w:sz w:val="36"/>
          <w:szCs w:val="36"/>
          <w:rtl/>
          <w:lang w:eastAsia="fr-FR" w:bidi="ar-DZ"/>
        </w:rPr>
        <w:t>الزملكاني</w:t>
      </w:r>
      <w:proofErr w:type="spellEnd"/>
      <w:r w:rsidRPr="006C533F">
        <w:rPr>
          <w:rFonts w:ascii="Traditional Arabic" w:hAnsi="Traditional Arabic" w:cs="Traditional Arabic"/>
          <w:color w:val="000000"/>
          <w:sz w:val="36"/>
          <w:szCs w:val="36"/>
          <w:rtl/>
          <w:lang w:eastAsia="fr-FR" w:bidi="ar-DZ"/>
        </w:rPr>
        <w:t xml:space="preserve">، ثم إنه سقط من سطح الشامية البرانية فمكث أياما ومات، </w:t>
      </w:r>
      <w:r w:rsidRPr="006C533F">
        <w:rPr>
          <w:rFonts w:ascii="Traditional Arabic" w:hAnsi="Traditional Arabic" w:cs="Traditional Arabic"/>
          <w:color w:val="000000"/>
          <w:sz w:val="36"/>
          <w:szCs w:val="36"/>
          <w:rtl/>
          <w:lang w:eastAsia="fr-FR" w:bidi="ar-DZ"/>
        </w:rPr>
        <w:lastRenderedPageBreak/>
        <w:t>فوجد الوالد عليه وجدا كثيرا ورثاه بأبيات كثيرة، فلما ولدت له أنا بعد ذلك سماني باسمه، فأكبر أولاده إسماعيل وآخرهم وأصغرهم إسماعيل"</w:t>
      </w:r>
      <w:r w:rsidRPr="006C533F">
        <w:rPr>
          <w:rStyle w:val="a6"/>
          <w:rFonts w:ascii="Traditional Arabic" w:hAnsi="Traditional Arabic" w:cs="Traditional Arabic"/>
          <w:color w:val="000000"/>
          <w:sz w:val="36"/>
          <w:szCs w:val="36"/>
          <w:rtl/>
          <w:lang w:eastAsia="fr-FR" w:bidi="ar-DZ"/>
        </w:rPr>
        <w:footnoteReference w:id="5"/>
      </w:r>
      <w:r>
        <w:rPr>
          <w:rFonts w:ascii="Traditional Arabic" w:hAnsi="Traditional Arabic" w:cs="Traditional Arabic" w:hint="cs"/>
          <w:color w:val="000000"/>
          <w:sz w:val="36"/>
          <w:szCs w:val="36"/>
          <w:rtl/>
          <w:lang w:eastAsia="fr-FR" w:bidi="ar-DZ"/>
        </w:rPr>
        <w:t>.</w:t>
      </w:r>
    </w:p>
    <w:p w14:paraId="35DC6D3E" w14:textId="77777777" w:rsidR="00370EBC" w:rsidRPr="001E4F92" w:rsidRDefault="005B077D" w:rsidP="001E4F92">
      <w:pPr>
        <w:pStyle w:val="2"/>
        <w:bidi/>
        <w:rPr>
          <w:color w:val="C00000"/>
          <w:lang w:bidi="ar-DZ"/>
        </w:rPr>
      </w:pPr>
      <w:bookmarkStart w:id="4" w:name="_Toc237696857"/>
      <w:r w:rsidRPr="001E4F92">
        <w:rPr>
          <w:rFonts w:hint="cs"/>
          <w:color w:val="C00000"/>
          <w:rtl/>
          <w:lang w:bidi="ar-DZ"/>
        </w:rPr>
        <w:t xml:space="preserve">الفرع الثاني: </w:t>
      </w:r>
      <w:r w:rsidR="00370EBC" w:rsidRPr="001E4F92">
        <w:rPr>
          <w:rFonts w:hint="cs"/>
          <w:color w:val="C00000"/>
          <w:rtl/>
          <w:lang w:bidi="ar-DZ"/>
        </w:rPr>
        <w:t>مولده ونشأته:</w:t>
      </w:r>
      <w:bookmarkEnd w:id="4"/>
    </w:p>
    <w:p w14:paraId="35DC6D3F" w14:textId="6A15414B" w:rsidR="00370EBC" w:rsidRPr="008565D5" w:rsidRDefault="001E4F92" w:rsidP="001E4F92">
      <w:pPr>
        <w:pStyle w:val="2"/>
        <w:bidi/>
        <w:rPr>
          <w:lang w:bidi="ar-DZ"/>
        </w:rPr>
      </w:pPr>
      <w:r>
        <w:rPr>
          <w:rFonts w:hint="cs"/>
          <w:rtl/>
          <w:lang w:bidi="ar-DZ"/>
        </w:rPr>
        <w:t xml:space="preserve"> </w:t>
      </w:r>
      <w:bookmarkStart w:id="5" w:name="_Toc237696858"/>
      <w:r w:rsidR="00370EBC" w:rsidRPr="008565D5">
        <w:rPr>
          <w:rFonts w:hint="cs"/>
          <w:rtl/>
          <w:lang w:bidi="ar-DZ"/>
        </w:rPr>
        <w:t>مولده:</w:t>
      </w:r>
      <w:bookmarkEnd w:id="5"/>
      <w:r w:rsidR="00370EBC" w:rsidRPr="008565D5">
        <w:rPr>
          <w:rFonts w:hint="cs"/>
          <w:rtl/>
          <w:lang w:bidi="ar-DZ"/>
        </w:rPr>
        <w:t xml:space="preserve"> </w:t>
      </w:r>
    </w:p>
    <w:p w14:paraId="35DC6D40" w14:textId="62867CE0" w:rsidR="00370EBC" w:rsidRDefault="00370EBC" w:rsidP="00C9052A">
      <w:pPr>
        <w:bidi/>
        <w:ind w:firstLine="375"/>
        <w:jc w:val="both"/>
        <w:rPr>
          <w:rFonts w:ascii="Traditional Arabic" w:hAnsi="Traditional Arabic" w:cs="Traditional Arabic"/>
          <w:color w:val="000000"/>
          <w:sz w:val="36"/>
          <w:szCs w:val="36"/>
          <w:rtl/>
          <w:lang w:eastAsia="fr-FR" w:bidi="ar-DZ"/>
        </w:rPr>
      </w:pPr>
      <w:r w:rsidRPr="00C653B5">
        <w:rPr>
          <w:rFonts w:cs="Traditional Arabic" w:hint="cs"/>
          <w:sz w:val="36"/>
          <w:szCs w:val="36"/>
          <w:rtl/>
          <w:lang w:bidi="ar-DZ"/>
        </w:rPr>
        <w:t xml:space="preserve">إن الناظر في الكتب التي ترجمت لابن كثير يجد أنها لا تتفق على تاريخ </w:t>
      </w:r>
      <w:r>
        <w:rPr>
          <w:rFonts w:cs="Traditional Arabic" w:hint="cs"/>
          <w:sz w:val="36"/>
          <w:szCs w:val="36"/>
          <w:rtl/>
          <w:lang w:bidi="ar-DZ"/>
        </w:rPr>
        <w:t>ميلاده، فالحافظ ابن حجر</w:t>
      </w:r>
      <w:r>
        <w:rPr>
          <w:rStyle w:val="a6"/>
          <w:rFonts w:cs="Traditional Arabic"/>
          <w:sz w:val="36"/>
          <w:szCs w:val="36"/>
          <w:rtl/>
          <w:lang w:bidi="ar-DZ"/>
        </w:rPr>
        <w:footnoteReference w:id="6"/>
      </w:r>
      <w:r w:rsidR="00CC22F5">
        <w:rPr>
          <w:rFonts w:cs="Traditional Arabic" w:hint="cs"/>
          <w:sz w:val="36"/>
          <w:szCs w:val="36"/>
          <w:rtl/>
          <w:lang w:bidi="ar-DZ"/>
        </w:rPr>
        <w:t xml:space="preserve">، </w:t>
      </w:r>
      <w:r>
        <w:rPr>
          <w:rFonts w:cs="Traditional Arabic" w:hint="cs"/>
          <w:sz w:val="36"/>
          <w:szCs w:val="36"/>
          <w:rtl/>
          <w:lang w:bidi="ar-DZ"/>
        </w:rPr>
        <w:t>والسيوطي</w:t>
      </w:r>
      <w:r>
        <w:rPr>
          <w:rStyle w:val="a6"/>
          <w:rFonts w:cs="Traditional Arabic"/>
          <w:sz w:val="36"/>
          <w:szCs w:val="36"/>
          <w:rtl/>
          <w:lang w:bidi="ar-DZ"/>
        </w:rPr>
        <w:footnoteReference w:id="7"/>
      </w:r>
      <w:r w:rsidR="00CC22F5">
        <w:rPr>
          <w:rFonts w:cs="Traditional Arabic" w:hint="cs"/>
          <w:sz w:val="36"/>
          <w:szCs w:val="36"/>
          <w:rtl/>
          <w:lang w:bidi="ar-DZ"/>
        </w:rPr>
        <w:t>،</w:t>
      </w:r>
      <w:r>
        <w:rPr>
          <w:rFonts w:cs="Traditional Arabic" w:hint="cs"/>
          <w:sz w:val="36"/>
          <w:szCs w:val="36"/>
          <w:rtl/>
          <w:lang w:bidi="ar-DZ"/>
        </w:rPr>
        <w:t xml:space="preserve"> وابن العماد الحنبلي</w:t>
      </w:r>
      <w:r>
        <w:rPr>
          <w:rStyle w:val="a6"/>
          <w:rFonts w:cs="Traditional Arabic"/>
          <w:sz w:val="36"/>
          <w:szCs w:val="36"/>
          <w:rtl/>
          <w:lang w:bidi="ar-DZ"/>
        </w:rPr>
        <w:footnoteReference w:id="8"/>
      </w:r>
      <w:r w:rsidR="00CC22F5">
        <w:rPr>
          <w:rFonts w:cs="Traditional Arabic" w:hint="cs"/>
          <w:sz w:val="36"/>
          <w:szCs w:val="36"/>
          <w:rtl/>
          <w:lang w:bidi="ar-DZ"/>
        </w:rPr>
        <w:t>،</w:t>
      </w:r>
      <w:r>
        <w:rPr>
          <w:rFonts w:cs="Traditional Arabic" w:hint="cs"/>
          <w:sz w:val="36"/>
          <w:szCs w:val="36"/>
          <w:rtl/>
          <w:lang w:bidi="ar-DZ"/>
        </w:rPr>
        <w:t xml:space="preserve"> ذكروا أنه ولد </w:t>
      </w:r>
      <w:r w:rsidRPr="00D3163B">
        <w:rPr>
          <w:rFonts w:ascii="Traditional Arabic" w:hAnsi="Traditional Arabic" w:cs="Traditional Arabic"/>
          <w:color w:val="000000"/>
          <w:sz w:val="36"/>
          <w:szCs w:val="36"/>
          <w:rtl/>
          <w:lang w:eastAsia="fr-FR" w:bidi="ar-DZ"/>
        </w:rPr>
        <w:t>سنة سبعمائة</w:t>
      </w:r>
      <w:r>
        <w:rPr>
          <w:rFonts w:ascii="Traditional Arabic" w:hAnsi="Traditional Arabic" w:cs="Traditional Arabic" w:hint="cs"/>
          <w:color w:val="000000"/>
          <w:sz w:val="36"/>
          <w:szCs w:val="36"/>
          <w:rtl/>
          <w:lang w:eastAsia="fr-FR" w:bidi="ar-DZ"/>
        </w:rPr>
        <w:t xml:space="preserve"> للهجرة.</w:t>
      </w:r>
    </w:p>
    <w:p w14:paraId="35DC6D41" w14:textId="0473D8CD" w:rsidR="00370EBC" w:rsidRDefault="001E4F92"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 </w:t>
      </w:r>
      <w:r w:rsidR="00370EBC" w:rsidRPr="00B5721D">
        <w:rPr>
          <w:rFonts w:ascii="Traditional Arabic" w:hAnsi="Traditional Arabic" w:cs="Traditional Arabic" w:hint="cs"/>
          <w:color w:val="000000"/>
          <w:sz w:val="36"/>
          <w:szCs w:val="36"/>
          <w:rtl/>
          <w:lang w:eastAsia="fr-FR" w:bidi="ar-DZ"/>
        </w:rPr>
        <w:t xml:space="preserve"> و</w:t>
      </w:r>
      <w:r w:rsidR="00370EBC">
        <w:rPr>
          <w:rFonts w:ascii="Traditional Arabic" w:hAnsi="Traditional Arabic" w:cs="Traditional Arabic" w:hint="cs"/>
          <w:color w:val="000000"/>
          <w:sz w:val="36"/>
          <w:szCs w:val="36"/>
          <w:rtl/>
          <w:lang w:eastAsia="fr-FR" w:bidi="ar-DZ"/>
        </w:rPr>
        <w:t>ابن ناصر الدين الدمشقي</w:t>
      </w:r>
      <w:r w:rsidR="00370EBC">
        <w:rPr>
          <w:rStyle w:val="a6"/>
          <w:rFonts w:ascii="Traditional Arabic" w:hAnsi="Traditional Arabic" w:cs="Traditional Arabic"/>
          <w:color w:val="000000"/>
          <w:sz w:val="36"/>
          <w:szCs w:val="36"/>
          <w:rtl/>
          <w:lang w:eastAsia="fr-FR" w:bidi="ar-DZ"/>
        </w:rPr>
        <w:footnoteReference w:id="9"/>
      </w:r>
      <w:r w:rsidR="00CC22F5">
        <w:rPr>
          <w:rFonts w:ascii="Traditional Arabic" w:hAnsi="Traditional Arabic" w:cs="Traditional Arabic" w:hint="cs"/>
          <w:color w:val="000000"/>
          <w:sz w:val="36"/>
          <w:szCs w:val="36"/>
          <w:rtl/>
          <w:lang w:eastAsia="fr-FR" w:bidi="ar-DZ"/>
        </w:rPr>
        <w:t>،</w:t>
      </w:r>
      <w:r w:rsidR="00370EBC" w:rsidRPr="00B5721D">
        <w:rPr>
          <w:rFonts w:ascii="Traditional Arabic" w:hAnsi="Traditional Arabic" w:cs="Traditional Arabic"/>
          <w:color w:val="000000"/>
          <w:sz w:val="36"/>
          <w:szCs w:val="36"/>
          <w:rtl/>
          <w:lang w:eastAsia="fr-FR" w:bidi="ar-DZ"/>
        </w:rPr>
        <w:t xml:space="preserve"> </w:t>
      </w:r>
      <w:r w:rsidR="00370EBC">
        <w:rPr>
          <w:rFonts w:ascii="Traditional Arabic" w:hAnsi="Traditional Arabic" w:cs="Traditional Arabic" w:hint="cs"/>
          <w:color w:val="000000"/>
          <w:sz w:val="36"/>
          <w:szCs w:val="36"/>
          <w:rtl/>
          <w:lang w:eastAsia="fr-FR" w:bidi="ar-DZ"/>
        </w:rPr>
        <w:t>و</w:t>
      </w:r>
      <w:r w:rsidR="00370EBC" w:rsidRPr="00B5721D">
        <w:rPr>
          <w:rFonts w:ascii="Traditional Arabic" w:hAnsi="Traditional Arabic" w:cs="Traditional Arabic"/>
          <w:color w:val="000000"/>
          <w:sz w:val="36"/>
          <w:szCs w:val="36"/>
          <w:rtl/>
          <w:lang w:eastAsia="fr-FR" w:bidi="ar-DZ"/>
        </w:rPr>
        <w:t>يوسف بن تغري بردي</w:t>
      </w:r>
      <w:r w:rsidR="00370EBC">
        <w:rPr>
          <w:rStyle w:val="a6"/>
          <w:rFonts w:ascii="Traditional Arabic" w:hAnsi="Traditional Arabic" w:cs="Traditional Arabic"/>
          <w:color w:val="000000"/>
          <w:sz w:val="36"/>
          <w:szCs w:val="36"/>
          <w:rtl/>
          <w:lang w:eastAsia="fr-FR" w:bidi="ar-DZ"/>
        </w:rPr>
        <w:footnoteReference w:id="10"/>
      </w:r>
      <w:r w:rsidR="00CC22F5">
        <w:rPr>
          <w:rFonts w:ascii="Traditional Arabic" w:hAnsi="Traditional Arabic" w:cs="Traditional Arabic" w:hint="cs"/>
          <w:color w:val="000000"/>
          <w:sz w:val="36"/>
          <w:szCs w:val="36"/>
          <w:rtl/>
          <w:lang w:eastAsia="fr-FR" w:bidi="ar-DZ"/>
        </w:rPr>
        <w:t>،</w:t>
      </w:r>
      <w:r w:rsidR="00370EBC">
        <w:rPr>
          <w:rFonts w:ascii="Traditional Arabic" w:hAnsi="Traditional Arabic" w:cs="Traditional Arabic" w:hint="cs"/>
          <w:color w:val="000000"/>
          <w:sz w:val="36"/>
          <w:szCs w:val="36"/>
          <w:rtl/>
          <w:lang w:eastAsia="fr-FR" w:bidi="ar-DZ"/>
        </w:rPr>
        <w:t xml:space="preserve"> ومحمد بن علي الداودي</w:t>
      </w:r>
      <w:r w:rsidR="00370EBC">
        <w:rPr>
          <w:rStyle w:val="a6"/>
          <w:rFonts w:ascii="Traditional Arabic" w:hAnsi="Traditional Arabic" w:cs="Traditional Arabic"/>
          <w:color w:val="000000"/>
          <w:sz w:val="36"/>
          <w:szCs w:val="36"/>
          <w:rtl/>
          <w:lang w:eastAsia="fr-FR" w:bidi="ar-DZ"/>
        </w:rPr>
        <w:footnoteReference w:id="11"/>
      </w:r>
      <w:r w:rsidR="00CC22F5">
        <w:rPr>
          <w:rFonts w:ascii="Traditional Arabic" w:hAnsi="Traditional Arabic" w:cs="Traditional Arabic" w:hint="cs"/>
          <w:color w:val="000000"/>
          <w:sz w:val="36"/>
          <w:szCs w:val="36"/>
          <w:rtl/>
          <w:lang w:eastAsia="fr-FR" w:bidi="ar-DZ"/>
        </w:rPr>
        <w:t>،</w:t>
      </w:r>
      <w:r w:rsidR="00370EBC">
        <w:rPr>
          <w:rFonts w:ascii="Traditional Arabic" w:hAnsi="Traditional Arabic" w:cs="Traditional Arabic" w:hint="cs"/>
          <w:color w:val="000000"/>
          <w:sz w:val="36"/>
          <w:szCs w:val="36"/>
          <w:rtl/>
          <w:lang w:eastAsia="fr-FR" w:bidi="ar-DZ"/>
        </w:rPr>
        <w:t xml:space="preserve"> ومحمد بن علي الشوكاني</w:t>
      </w:r>
      <w:r w:rsidR="00370EBC">
        <w:rPr>
          <w:rStyle w:val="a6"/>
          <w:rFonts w:ascii="Traditional Arabic" w:hAnsi="Traditional Arabic" w:cs="Traditional Arabic"/>
          <w:color w:val="000000"/>
          <w:sz w:val="36"/>
          <w:szCs w:val="36"/>
          <w:rtl/>
          <w:lang w:eastAsia="fr-FR" w:bidi="ar-DZ"/>
        </w:rPr>
        <w:footnoteReference w:id="12"/>
      </w:r>
      <w:r w:rsidR="00CC22F5">
        <w:rPr>
          <w:rFonts w:ascii="Traditional Arabic" w:hAnsi="Traditional Arabic" w:cs="Traditional Arabic" w:hint="cs"/>
          <w:color w:val="000000"/>
          <w:sz w:val="36"/>
          <w:szCs w:val="36"/>
          <w:rtl/>
          <w:lang w:eastAsia="fr-FR" w:bidi="ar-DZ"/>
        </w:rPr>
        <w:t>،</w:t>
      </w:r>
      <w:r w:rsidR="00370EBC">
        <w:rPr>
          <w:rFonts w:ascii="Traditional Arabic" w:hAnsi="Traditional Arabic" w:cs="Traditional Arabic" w:hint="cs"/>
          <w:color w:val="000000"/>
          <w:sz w:val="36"/>
          <w:szCs w:val="36"/>
          <w:rtl/>
          <w:lang w:eastAsia="fr-FR" w:bidi="ar-DZ"/>
        </w:rPr>
        <w:t xml:space="preserve"> ذكروا أنه ولد سنة إحدى وسبعمائة، </w:t>
      </w:r>
      <w:r w:rsidR="00370EBC" w:rsidRPr="00B63CD2">
        <w:rPr>
          <w:rFonts w:ascii="Traditional Arabic" w:hAnsi="Traditional Arabic" w:cs="Traditional Arabic" w:hint="cs"/>
          <w:color w:val="000000"/>
          <w:sz w:val="36"/>
          <w:szCs w:val="36"/>
          <w:rtl/>
          <w:lang w:eastAsia="fr-FR" w:bidi="ar-DZ"/>
        </w:rPr>
        <w:t>وأما</w:t>
      </w:r>
      <w:r w:rsidR="00370EBC">
        <w:rPr>
          <w:rFonts w:ascii="Traditional Arabic" w:hAnsi="Traditional Arabic" w:cs="Traditional Arabic" w:hint="cs"/>
          <w:color w:val="000000"/>
          <w:sz w:val="28"/>
          <w:szCs w:val="28"/>
          <w:rtl/>
          <w:lang w:eastAsia="fr-FR" w:bidi="ar-DZ"/>
        </w:rPr>
        <w:t xml:space="preserve"> </w:t>
      </w:r>
      <w:r w:rsidR="00370EBC" w:rsidRPr="000E03E0">
        <w:rPr>
          <w:rFonts w:ascii="Traditional Arabic" w:hAnsi="Traditional Arabic" w:cs="Traditional Arabic"/>
          <w:color w:val="000000"/>
          <w:sz w:val="36"/>
          <w:szCs w:val="36"/>
          <w:rtl/>
          <w:lang w:eastAsia="fr-FR" w:bidi="ar-DZ"/>
        </w:rPr>
        <w:t>إسماعيل باشا البغدادي</w:t>
      </w:r>
      <w:r w:rsidR="00370EBC">
        <w:rPr>
          <w:rStyle w:val="a6"/>
          <w:rFonts w:ascii="Traditional Arabic" w:hAnsi="Traditional Arabic" w:cs="Traditional Arabic"/>
          <w:color w:val="000000"/>
          <w:sz w:val="36"/>
          <w:szCs w:val="36"/>
          <w:rtl/>
          <w:lang w:eastAsia="fr-FR" w:bidi="ar-DZ"/>
        </w:rPr>
        <w:footnoteReference w:id="13"/>
      </w:r>
      <w:r w:rsidR="00CC22F5">
        <w:rPr>
          <w:rFonts w:ascii="Traditional Arabic" w:hAnsi="Traditional Arabic" w:cs="Traditional Arabic" w:hint="cs"/>
          <w:color w:val="000000"/>
          <w:sz w:val="36"/>
          <w:szCs w:val="36"/>
          <w:rtl/>
          <w:lang w:eastAsia="fr-FR" w:bidi="ar-DZ"/>
        </w:rPr>
        <w:t>،</w:t>
      </w:r>
      <w:r w:rsidR="00370EBC">
        <w:rPr>
          <w:rFonts w:ascii="Traditional Arabic" w:hAnsi="Traditional Arabic" w:cs="Traditional Arabic" w:hint="cs"/>
          <w:color w:val="000000"/>
          <w:sz w:val="36"/>
          <w:szCs w:val="36"/>
          <w:rtl/>
          <w:lang w:eastAsia="fr-FR" w:bidi="ar-DZ"/>
        </w:rPr>
        <w:t xml:space="preserve"> ذكر أنه ولد سنة خمس وسبعمائة.</w:t>
      </w:r>
    </w:p>
    <w:p w14:paraId="35DC6D42" w14:textId="1984F01B" w:rsidR="00370EBC" w:rsidRPr="00E975D5" w:rsidRDefault="001E4F92" w:rsidP="0026342B">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lastRenderedPageBreak/>
        <w:t xml:space="preserve"> </w:t>
      </w:r>
      <w:r w:rsidR="00370EBC">
        <w:rPr>
          <w:rFonts w:ascii="Traditional Arabic" w:hAnsi="Traditional Arabic" w:cs="Traditional Arabic" w:hint="cs"/>
          <w:color w:val="000000"/>
          <w:sz w:val="36"/>
          <w:szCs w:val="36"/>
          <w:rtl/>
          <w:lang w:eastAsia="fr-FR" w:bidi="ar-DZ"/>
        </w:rPr>
        <w:t xml:space="preserve"> ويذكر ابن كثير أن عمره عندما توفى أبوه كان ثلاث سنوات أو نحوها، وكانت وفاته سنة ثلاث وسبعمائة</w:t>
      </w:r>
      <w:r w:rsidR="00370EBC">
        <w:rPr>
          <w:rStyle w:val="a6"/>
          <w:rFonts w:ascii="Traditional Arabic" w:hAnsi="Traditional Arabic" w:cs="Traditional Arabic"/>
          <w:color w:val="000000"/>
          <w:sz w:val="36"/>
          <w:szCs w:val="36"/>
          <w:rtl/>
          <w:lang w:eastAsia="fr-FR" w:bidi="ar-DZ"/>
        </w:rPr>
        <w:footnoteReference w:id="14"/>
      </w:r>
      <w:r w:rsidR="00370EBC">
        <w:rPr>
          <w:rFonts w:ascii="Traditional Arabic" w:hAnsi="Traditional Arabic" w:cs="Traditional Arabic" w:hint="cs"/>
          <w:color w:val="000000"/>
          <w:sz w:val="36"/>
          <w:szCs w:val="36"/>
          <w:rtl/>
          <w:lang w:eastAsia="fr-FR" w:bidi="ar-DZ"/>
        </w:rPr>
        <w:t>، وهذا يدلنا أن ميلاده كان سنة سبعمائة للهجرة</w:t>
      </w:r>
      <w:r w:rsidR="00370EBC">
        <w:rPr>
          <w:rStyle w:val="a6"/>
          <w:rFonts w:ascii="Traditional Arabic" w:hAnsi="Traditional Arabic" w:cs="Traditional Arabic"/>
          <w:color w:val="000000"/>
          <w:sz w:val="36"/>
          <w:szCs w:val="36"/>
          <w:rtl/>
          <w:lang w:eastAsia="fr-FR" w:bidi="ar-DZ"/>
        </w:rPr>
        <w:footnoteReference w:id="15"/>
      </w:r>
      <w:r w:rsidR="00370EBC">
        <w:rPr>
          <w:rFonts w:ascii="Traditional Arabic" w:hAnsi="Traditional Arabic" w:cs="Traditional Arabic" w:hint="cs"/>
          <w:color w:val="000000"/>
          <w:sz w:val="36"/>
          <w:szCs w:val="36"/>
          <w:rtl/>
          <w:lang w:eastAsia="fr-FR" w:bidi="ar-DZ"/>
        </w:rPr>
        <w:t>.</w:t>
      </w:r>
    </w:p>
    <w:p w14:paraId="35DC6D43" w14:textId="2EAF6BCF" w:rsidR="00370EBC" w:rsidRPr="00492B00" w:rsidRDefault="001E4F92" w:rsidP="00370EB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370EBC">
        <w:rPr>
          <w:rFonts w:ascii="Traditional Arabic" w:hAnsi="Traditional Arabic" w:cs="Traditional Arabic" w:hint="cs"/>
          <w:sz w:val="36"/>
          <w:szCs w:val="36"/>
          <w:rtl/>
          <w:lang w:bidi="ar-DZ"/>
        </w:rPr>
        <w:t xml:space="preserve"> </w:t>
      </w:r>
      <w:r w:rsidR="00370EBC" w:rsidRPr="00D82960">
        <w:rPr>
          <w:rFonts w:ascii="Traditional Arabic" w:hAnsi="Traditional Arabic" w:cs="Traditional Arabic"/>
          <w:sz w:val="36"/>
          <w:szCs w:val="36"/>
          <w:rtl/>
          <w:lang w:bidi="ar-DZ"/>
        </w:rPr>
        <w:t>وكانت ولادته</w:t>
      </w:r>
      <w:r w:rsidR="00370EBC">
        <w:rPr>
          <w:rFonts w:ascii="Traditional Arabic" w:hAnsi="Traditional Arabic" w:cs="Traditional Arabic" w:hint="cs"/>
          <w:sz w:val="36"/>
          <w:szCs w:val="36"/>
          <w:rtl/>
          <w:lang w:bidi="ar-DZ"/>
        </w:rPr>
        <w:t xml:space="preserve"> </w:t>
      </w:r>
      <w:r w:rsidR="00370EBC" w:rsidRPr="005D6EE0">
        <w:rPr>
          <w:rFonts w:ascii="Traditional Arabic" w:hAnsi="Traditional Arabic" w:cs="Traditional Arabic"/>
          <w:color w:val="000000"/>
          <w:sz w:val="36"/>
          <w:szCs w:val="36"/>
          <w:rtl/>
          <w:lang w:eastAsia="fr-FR" w:bidi="ar-DZ"/>
        </w:rPr>
        <w:t xml:space="preserve">بقرية شرقي </w:t>
      </w:r>
      <w:proofErr w:type="gramStart"/>
      <w:r w:rsidR="00370EBC" w:rsidRPr="005D6EE0">
        <w:rPr>
          <w:rFonts w:ascii="Traditional Arabic" w:hAnsi="Traditional Arabic" w:cs="Traditional Arabic"/>
          <w:color w:val="000000"/>
          <w:sz w:val="36"/>
          <w:szCs w:val="36"/>
          <w:rtl/>
          <w:lang w:eastAsia="fr-FR" w:bidi="ar-DZ"/>
        </w:rPr>
        <w:t>بصرى</w:t>
      </w:r>
      <w:proofErr w:type="gramEnd"/>
      <w:r w:rsidR="00370EBC" w:rsidRPr="005D6EE0">
        <w:rPr>
          <w:rFonts w:ascii="Traditional Arabic" w:hAnsi="Traditional Arabic" w:cs="Traditional Arabic"/>
          <w:color w:val="000000"/>
          <w:sz w:val="36"/>
          <w:szCs w:val="36"/>
          <w:rtl/>
          <w:lang w:eastAsia="fr-FR" w:bidi="ar-DZ"/>
        </w:rPr>
        <w:t xml:space="preserve"> من أعمال دمشق</w:t>
      </w:r>
      <w:r w:rsidR="00370EBC">
        <w:rPr>
          <w:rStyle w:val="a6"/>
          <w:rFonts w:ascii="Traditional Arabic" w:hAnsi="Traditional Arabic" w:cs="Traditional Arabic"/>
          <w:color w:val="000000"/>
          <w:sz w:val="36"/>
          <w:szCs w:val="36"/>
          <w:rtl/>
          <w:lang w:eastAsia="fr-FR" w:bidi="ar-DZ"/>
        </w:rPr>
        <w:footnoteReference w:id="16"/>
      </w:r>
      <w:r w:rsidR="00370EBC">
        <w:rPr>
          <w:rFonts w:ascii="Traditional Arabic" w:hAnsi="Traditional Arabic" w:cs="Traditional Arabic" w:hint="cs"/>
          <w:color w:val="000000"/>
          <w:sz w:val="36"/>
          <w:szCs w:val="36"/>
          <w:rtl/>
          <w:lang w:eastAsia="fr-FR" w:bidi="ar-DZ"/>
        </w:rPr>
        <w:t xml:space="preserve">، وهذه القرية تسمى </w:t>
      </w:r>
      <w:r w:rsidR="00370EBC" w:rsidRPr="001D7222">
        <w:rPr>
          <w:rFonts w:ascii="Traditional Arabic" w:hAnsi="Traditional Arabic" w:cs="Traditional Arabic"/>
          <w:color w:val="000000"/>
          <w:sz w:val="36"/>
          <w:szCs w:val="36"/>
          <w:rtl/>
          <w:lang w:eastAsia="fr-FR" w:bidi="ar-DZ"/>
        </w:rPr>
        <w:t>مجيدل القرية</w:t>
      </w:r>
      <w:r w:rsidR="00370EBC">
        <w:rPr>
          <w:rStyle w:val="a6"/>
          <w:rFonts w:ascii="Traditional Arabic" w:hAnsi="Traditional Arabic" w:cs="Traditional Arabic"/>
          <w:color w:val="000000"/>
          <w:sz w:val="36"/>
          <w:szCs w:val="36"/>
          <w:rtl/>
          <w:lang w:eastAsia="fr-FR" w:bidi="ar-DZ"/>
        </w:rPr>
        <w:footnoteReference w:id="17"/>
      </w:r>
      <w:r w:rsidR="00370EBC">
        <w:rPr>
          <w:rFonts w:ascii="Traditional Arabic" w:hAnsi="Traditional Arabic" w:cs="Traditional Arabic" w:hint="cs"/>
          <w:color w:val="000000"/>
          <w:sz w:val="36"/>
          <w:szCs w:val="36"/>
          <w:rtl/>
          <w:lang w:eastAsia="fr-FR" w:bidi="ar-DZ"/>
        </w:rPr>
        <w:t>.</w:t>
      </w:r>
    </w:p>
    <w:p w14:paraId="35DC6D44" w14:textId="799930E8" w:rsidR="00370EBC" w:rsidRPr="008565D5" w:rsidRDefault="001E4F92" w:rsidP="001E4F92">
      <w:pPr>
        <w:pStyle w:val="2"/>
        <w:bidi/>
        <w:rPr>
          <w:lang w:bidi="ar-DZ"/>
        </w:rPr>
      </w:pPr>
      <w:r>
        <w:rPr>
          <w:rFonts w:hint="cs"/>
          <w:rtl/>
          <w:lang w:bidi="ar-DZ"/>
        </w:rPr>
        <w:t xml:space="preserve"> </w:t>
      </w:r>
      <w:bookmarkStart w:id="6" w:name="_Toc237696859"/>
      <w:r w:rsidR="00370EBC" w:rsidRPr="008565D5">
        <w:rPr>
          <w:rFonts w:hint="cs"/>
          <w:rtl/>
          <w:lang w:bidi="ar-DZ"/>
        </w:rPr>
        <w:t>نشأته:</w:t>
      </w:r>
      <w:bookmarkEnd w:id="6"/>
    </w:p>
    <w:p w14:paraId="35DC6D45" w14:textId="74F937DF" w:rsidR="00370EBC" w:rsidRPr="003C6B51" w:rsidRDefault="00370EBC" w:rsidP="00C9052A">
      <w:pPr>
        <w:bidi/>
        <w:ind w:firstLine="37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بعد وفاة والده انتقل هو وأسرته إلى دمشق وكان القائم على رعايتهم هو أخوه كمال الدين عبد الوهاب، يقول في وصف ذلك</w:t>
      </w:r>
      <w:r w:rsidRPr="00813D83">
        <w:rPr>
          <w:rFonts w:ascii="Traditional Arabic" w:hAnsi="Traditional Arabic" w:cs="Traditional Arabic"/>
          <w:sz w:val="36"/>
          <w:szCs w:val="36"/>
          <w:rtl/>
          <w:lang w:bidi="ar-DZ"/>
        </w:rPr>
        <w:t>:"</w:t>
      </w:r>
      <w:r w:rsidRPr="00813D83">
        <w:rPr>
          <w:rFonts w:ascii="Traditional Arabic" w:hAnsi="Traditional Arabic" w:cs="Traditional Arabic"/>
          <w:color w:val="000000"/>
          <w:sz w:val="36"/>
          <w:szCs w:val="36"/>
          <w:rtl/>
          <w:lang w:eastAsia="fr-FR" w:bidi="ar-DZ"/>
        </w:rPr>
        <w:t xml:space="preserve"> توفي والدي في شهر جمادى </w:t>
      </w:r>
      <w:r w:rsidRPr="00813D83">
        <w:rPr>
          <w:rFonts w:ascii="Traditional Arabic" w:hAnsi="Traditional Arabic" w:cs="Traditional Arabic" w:hint="cs"/>
          <w:color w:val="000000"/>
          <w:sz w:val="36"/>
          <w:szCs w:val="36"/>
          <w:rtl/>
          <w:lang w:eastAsia="fr-FR" w:bidi="ar-DZ"/>
        </w:rPr>
        <w:t>الأولى</w:t>
      </w:r>
      <w:r w:rsidRPr="00813D83">
        <w:rPr>
          <w:rFonts w:ascii="Traditional Arabic" w:hAnsi="Traditional Arabic" w:cs="Traditional Arabic"/>
          <w:color w:val="000000"/>
          <w:sz w:val="36"/>
          <w:szCs w:val="36"/>
          <w:rtl/>
          <w:lang w:eastAsia="fr-FR" w:bidi="ar-DZ"/>
        </w:rPr>
        <w:t xml:space="preserve"> سنة ثلاث وسبعمائة، في قرية مجيدل القرية، ودفن بمقبرتها الشمالية عند الزيتون وكنت إذ ذاك صغيرا ابن ثلاث سنين أو نحوها لا أدركه إلا كالحلم، ثم تحولنا من بعده في سنة سبع وسبعمائة إلى دمشق صحبة كمال الدين عبد الوهاب، وقد كان لنا شقيقا، وبنا رفيقا شفوقا، وقد تأخرت وفاته إلى سنة خمسين"</w:t>
      </w:r>
      <w:r>
        <w:rPr>
          <w:rStyle w:val="a6"/>
          <w:rFonts w:ascii="Traditional Arabic" w:hAnsi="Traditional Arabic" w:cs="Traditional Arabic"/>
          <w:color w:val="000000"/>
          <w:sz w:val="36"/>
          <w:szCs w:val="36"/>
          <w:rtl/>
          <w:lang w:eastAsia="fr-FR" w:bidi="ar-DZ"/>
        </w:rPr>
        <w:footnoteReference w:id="18"/>
      </w:r>
      <w:r>
        <w:rPr>
          <w:rFonts w:ascii="Traditional Arabic" w:hAnsi="Traditional Arabic" w:cs="Traditional Arabic" w:hint="cs"/>
          <w:color w:val="000000"/>
          <w:sz w:val="36"/>
          <w:szCs w:val="36"/>
          <w:rtl/>
          <w:lang w:eastAsia="fr-FR" w:bidi="ar-DZ"/>
        </w:rPr>
        <w:t>.</w:t>
      </w:r>
    </w:p>
    <w:p w14:paraId="35DC6D47" w14:textId="754A9477" w:rsidR="002E1555" w:rsidRDefault="00370EBC" w:rsidP="001E4F92">
      <w:pPr>
        <w:autoSpaceDE w:val="0"/>
        <w:autoSpaceDN w:val="0"/>
        <w:bidi/>
        <w:adjustRightInd w:val="0"/>
        <w:ind w:firstLine="375"/>
        <w:jc w:val="both"/>
        <w:rPr>
          <w:rFonts w:ascii="Traditional Arabic" w:hAnsi="Traditional Arabic" w:cs="Traditional Arabic"/>
          <w:sz w:val="36"/>
          <w:szCs w:val="36"/>
          <w:rtl/>
        </w:rPr>
      </w:pPr>
      <w:r w:rsidRPr="003C6B51">
        <w:rPr>
          <w:rFonts w:ascii="Traditional Arabic" w:hAnsi="Traditional Arabic" w:cs="Traditional Arabic" w:hint="cs"/>
          <w:color w:val="000000"/>
          <w:sz w:val="36"/>
          <w:szCs w:val="36"/>
          <w:rtl/>
          <w:lang w:eastAsia="fr-FR" w:bidi="ar-DZ"/>
        </w:rPr>
        <w:t xml:space="preserve">فنشأ النشأة السوية وكان أخوه كمال الدين عبد الوهاب من الحريصين عليه وعلى تعليمه، قال ابن كثير:" </w:t>
      </w:r>
      <w:r w:rsidRPr="003C6B51">
        <w:rPr>
          <w:rFonts w:ascii="Traditional Arabic" w:hAnsi="Traditional Arabic" w:cs="Traditional Arabic"/>
          <w:color w:val="000000"/>
          <w:sz w:val="36"/>
          <w:szCs w:val="36"/>
          <w:rtl/>
          <w:lang w:eastAsia="fr-FR" w:bidi="ar-DZ"/>
        </w:rPr>
        <w:t>فاشتغلت على يديه في العلم فيسر الله تعالى منه ما يسر، وسهل منه ما تعسر</w:t>
      </w:r>
      <w:r w:rsidRPr="003C6B51">
        <w:rPr>
          <w:rFonts w:ascii="Traditional Arabic" w:hAnsi="Traditional Arabic" w:cs="Traditional Arabic" w:hint="cs"/>
          <w:color w:val="000000"/>
          <w:sz w:val="36"/>
          <w:szCs w:val="36"/>
          <w:rtl/>
          <w:lang w:eastAsia="fr-FR" w:bidi="ar-DZ"/>
        </w:rPr>
        <w:t>"</w:t>
      </w:r>
      <w:r w:rsidRPr="003C6B51">
        <w:rPr>
          <w:rStyle w:val="a6"/>
          <w:rFonts w:ascii="Traditional Arabic" w:hAnsi="Traditional Arabic" w:cs="Traditional Arabic"/>
          <w:color w:val="000000"/>
          <w:sz w:val="36"/>
          <w:szCs w:val="36"/>
          <w:rtl/>
          <w:lang w:eastAsia="fr-FR" w:bidi="ar-DZ"/>
        </w:rPr>
        <w:footnoteReference w:id="19"/>
      </w:r>
      <w:r>
        <w:rPr>
          <w:rFonts w:ascii="Traditional Arabic" w:hAnsi="Traditional Arabic" w:cs="Traditional Arabic" w:hint="cs"/>
          <w:color w:val="000000"/>
          <w:sz w:val="36"/>
          <w:szCs w:val="36"/>
          <w:rtl/>
          <w:lang w:eastAsia="fr-FR" w:bidi="ar-DZ"/>
        </w:rPr>
        <w:t>، وكان لاستقراره في دمشق</w:t>
      </w:r>
      <w:r w:rsidRPr="003C6B51">
        <w:rPr>
          <w:rFonts w:ascii="Traditional Arabic" w:hAnsi="Traditional Arabic" w:cs="Traditional Arabic" w:hint="cs"/>
          <w:color w:val="000000"/>
          <w:sz w:val="36"/>
          <w:szCs w:val="36"/>
          <w:rtl/>
          <w:lang w:eastAsia="fr-FR" w:bidi="ar-DZ"/>
        </w:rPr>
        <w:t xml:space="preserve"> الأثر الكبير </w:t>
      </w:r>
      <w:r>
        <w:rPr>
          <w:rFonts w:ascii="Traditional Arabic" w:hAnsi="Traditional Arabic" w:cs="Traditional Arabic" w:hint="cs"/>
          <w:color w:val="000000"/>
          <w:sz w:val="36"/>
          <w:szCs w:val="36"/>
          <w:rtl/>
          <w:lang w:eastAsia="fr-FR" w:bidi="ar-DZ"/>
        </w:rPr>
        <w:t>في</w:t>
      </w:r>
      <w:r w:rsidRPr="003C6B51">
        <w:rPr>
          <w:rFonts w:ascii="Traditional Arabic" w:hAnsi="Traditional Arabic" w:cs="Traditional Arabic" w:hint="cs"/>
          <w:color w:val="000000"/>
          <w:sz w:val="36"/>
          <w:szCs w:val="36"/>
          <w:rtl/>
          <w:lang w:eastAsia="fr-FR" w:bidi="ar-DZ"/>
        </w:rPr>
        <w:t xml:space="preserve"> استقامته واشتغاله بالعلم</w:t>
      </w:r>
      <w:r>
        <w:rPr>
          <w:rFonts w:ascii="Traditional Arabic" w:hAnsi="Traditional Arabic" w:cs="Traditional Arabic" w:hint="cs"/>
          <w:color w:val="000000"/>
          <w:sz w:val="36"/>
          <w:szCs w:val="36"/>
          <w:rtl/>
          <w:lang w:eastAsia="fr-FR" w:bidi="ar-DZ"/>
        </w:rPr>
        <w:t xml:space="preserve"> </w:t>
      </w:r>
      <w:r>
        <w:rPr>
          <w:rFonts w:ascii="Traditional Arabic" w:hAnsi="Traditional Arabic" w:cs="Traditional Arabic" w:hint="cs"/>
          <w:sz w:val="36"/>
          <w:szCs w:val="36"/>
          <w:rtl/>
          <w:lang w:bidi="ar-DZ"/>
        </w:rPr>
        <w:t>"</w:t>
      </w:r>
      <w:r>
        <w:rPr>
          <w:rFonts w:ascii="Traditional Arabic" w:hAnsi="Traditional Arabic" w:cs="Traditional Arabic" w:hint="cs"/>
          <w:sz w:val="36"/>
          <w:szCs w:val="36"/>
          <w:rtl/>
        </w:rPr>
        <w:t>ف</w:t>
      </w:r>
      <w:r w:rsidRPr="006E74C8">
        <w:rPr>
          <w:rFonts w:ascii="Traditional Arabic" w:hAnsi="Traditional Arabic" w:cs="Traditional Arabic"/>
          <w:sz w:val="36"/>
          <w:szCs w:val="36"/>
          <w:rtl/>
        </w:rPr>
        <w:t xml:space="preserve">صار ابنًا من أبنائها، وعالمًا من علمائها، وخطيبًا ومدرسًا فيها، وأحبها من قلبه فلم يفارقها حتى مات ودُفن فيها، وكان وفيًّا لها فكتب تاريخها، ووصف أفراحها وانتصاراتها، وبكى أحزانها وأتراحها، وشارك في أحداثها، وكان له </w:t>
      </w:r>
      <w:r w:rsidRPr="006E74C8">
        <w:rPr>
          <w:rFonts w:ascii="Traditional Arabic" w:hAnsi="Traditional Arabic" w:cs="Traditional Arabic"/>
          <w:sz w:val="36"/>
          <w:szCs w:val="36"/>
          <w:rtl/>
        </w:rPr>
        <w:lastRenderedPageBreak/>
        <w:t>دور فاعل في ذلك حتى صار يُشار إليه بالبنان: محدِّثًا ومفسرًا، ومدرسًا ورئيسًا، ومصلحًا وداعيةً، ومعلمًا ومؤرخًا</w:t>
      </w:r>
      <w:r>
        <w:rPr>
          <w:rFonts w:ascii="Traditional Arabic" w:hAnsi="Traditional Arabic" w:cs="Traditional Arabic" w:hint="cs"/>
          <w:sz w:val="36"/>
          <w:szCs w:val="36"/>
          <w:rtl/>
        </w:rPr>
        <w:t>"</w:t>
      </w:r>
      <w:r>
        <w:rPr>
          <w:rStyle w:val="a6"/>
          <w:rFonts w:ascii="Traditional Arabic" w:hAnsi="Traditional Arabic" w:cs="Traditional Arabic"/>
          <w:sz w:val="36"/>
          <w:szCs w:val="36"/>
          <w:rtl/>
        </w:rPr>
        <w:footnoteReference w:id="20"/>
      </w:r>
      <w:r>
        <w:rPr>
          <w:rFonts w:ascii="Traditional Arabic" w:hAnsi="Traditional Arabic" w:cs="Traditional Arabic" w:hint="cs"/>
          <w:sz w:val="36"/>
          <w:szCs w:val="36"/>
          <w:rtl/>
        </w:rPr>
        <w:t>.</w:t>
      </w:r>
    </w:p>
    <w:p w14:paraId="35DC6D4C" w14:textId="77777777" w:rsidR="00370EBC" w:rsidRPr="00E24CE5" w:rsidRDefault="005B077D" w:rsidP="001E4F92">
      <w:pPr>
        <w:pStyle w:val="2"/>
        <w:bidi/>
        <w:rPr>
          <w:rtl/>
          <w:lang w:bidi="ar-DZ"/>
        </w:rPr>
      </w:pPr>
      <w:bookmarkStart w:id="7" w:name="_Toc237696860"/>
      <w:r>
        <w:rPr>
          <w:rFonts w:hint="cs"/>
          <w:rtl/>
          <w:lang w:bidi="ar-DZ"/>
        </w:rPr>
        <w:t xml:space="preserve">الفرع الثالث: </w:t>
      </w:r>
      <w:r w:rsidR="00370EBC">
        <w:rPr>
          <w:rFonts w:hint="cs"/>
          <w:rtl/>
          <w:lang w:bidi="ar-DZ"/>
        </w:rPr>
        <w:t>ذريته ووفاته:</w:t>
      </w:r>
      <w:bookmarkEnd w:id="7"/>
    </w:p>
    <w:p w14:paraId="35DC6D4D" w14:textId="75C3B9B8" w:rsidR="00370EBC" w:rsidRPr="001E4F92" w:rsidRDefault="001E4F92" w:rsidP="001E4F92">
      <w:pPr>
        <w:pStyle w:val="2"/>
        <w:bidi/>
        <w:rPr>
          <w:color w:val="C00000"/>
          <w:lang w:bidi="ar-DZ"/>
        </w:rPr>
      </w:pPr>
      <w:r>
        <w:rPr>
          <w:rFonts w:hint="cs"/>
          <w:color w:val="C00000"/>
          <w:rtl/>
          <w:lang w:bidi="ar-DZ"/>
        </w:rPr>
        <w:t xml:space="preserve"> </w:t>
      </w:r>
      <w:bookmarkStart w:id="8" w:name="_Toc237696861"/>
      <w:r w:rsidR="00370EBC" w:rsidRPr="001E4F92">
        <w:rPr>
          <w:rFonts w:hint="cs"/>
          <w:color w:val="C00000"/>
          <w:rtl/>
          <w:lang w:bidi="ar-DZ"/>
        </w:rPr>
        <w:t>ذريته:</w:t>
      </w:r>
      <w:bookmarkEnd w:id="8"/>
      <w:r w:rsidR="00370EBC" w:rsidRPr="001E4F92">
        <w:rPr>
          <w:rFonts w:hint="cs"/>
          <w:color w:val="C00000"/>
          <w:rtl/>
          <w:lang w:bidi="ar-DZ"/>
        </w:rPr>
        <w:t xml:space="preserve"> </w:t>
      </w:r>
    </w:p>
    <w:p w14:paraId="35DC6D4E"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CE5600">
        <w:rPr>
          <w:rFonts w:ascii="Traditional Arabic" w:hAnsi="Traditional Arabic" w:cs="Traditional Arabic" w:hint="cs"/>
          <w:color w:val="000000"/>
          <w:sz w:val="36"/>
          <w:szCs w:val="36"/>
          <w:rtl/>
          <w:lang w:eastAsia="fr-FR" w:bidi="ar-DZ"/>
        </w:rPr>
        <w:t>صاهر ابن كثير الحافظ أبو الحجاج المزي</w:t>
      </w:r>
      <w:r w:rsidRPr="00CE5600">
        <w:rPr>
          <w:rStyle w:val="a6"/>
          <w:rFonts w:ascii="Traditional Arabic" w:hAnsi="Traditional Arabic" w:cs="Traditional Arabic"/>
          <w:color w:val="000000"/>
          <w:sz w:val="36"/>
          <w:szCs w:val="36"/>
          <w:rtl/>
          <w:lang w:eastAsia="fr-FR" w:bidi="ar-DZ"/>
        </w:rPr>
        <w:footnoteReference w:id="21"/>
      </w:r>
      <w:r>
        <w:rPr>
          <w:rFonts w:ascii="Traditional Arabic" w:hAnsi="Traditional Arabic" w:cs="Traditional Arabic" w:hint="cs"/>
          <w:color w:val="000000"/>
          <w:sz w:val="36"/>
          <w:szCs w:val="36"/>
          <w:rtl/>
          <w:lang w:eastAsia="fr-FR" w:bidi="ar-DZ"/>
        </w:rPr>
        <w:t>، وتزوج ابنته زينب</w:t>
      </w:r>
      <w:r>
        <w:rPr>
          <w:rStyle w:val="a6"/>
          <w:rFonts w:ascii="Traditional Arabic" w:hAnsi="Traditional Arabic" w:cs="Traditional Arabic"/>
          <w:color w:val="000000"/>
          <w:sz w:val="36"/>
          <w:szCs w:val="36"/>
          <w:rtl/>
          <w:lang w:eastAsia="fr-FR" w:bidi="ar-DZ"/>
        </w:rPr>
        <w:footnoteReference w:id="22"/>
      </w:r>
      <w:r>
        <w:rPr>
          <w:rFonts w:ascii="Traditional Arabic" w:hAnsi="Traditional Arabic" w:cs="Traditional Arabic" w:hint="cs"/>
          <w:color w:val="000000"/>
          <w:sz w:val="36"/>
          <w:szCs w:val="36"/>
          <w:rtl/>
          <w:lang w:eastAsia="fr-FR" w:bidi="ar-DZ"/>
        </w:rPr>
        <w:t>، والتي كانت حافظة لكتاب الله تعالى</w:t>
      </w:r>
      <w:r>
        <w:rPr>
          <w:rStyle w:val="a6"/>
          <w:rFonts w:ascii="Traditional Arabic" w:hAnsi="Traditional Arabic" w:cs="Traditional Arabic"/>
          <w:color w:val="000000"/>
          <w:sz w:val="36"/>
          <w:szCs w:val="36"/>
          <w:rtl/>
          <w:lang w:eastAsia="fr-FR" w:bidi="ar-DZ"/>
        </w:rPr>
        <w:footnoteReference w:id="23"/>
      </w:r>
      <w:r>
        <w:rPr>
          <w:rFonts w:ascii="Traditional Arabic" w:hAnsi="Traditional Arabic" w:cs="Traditional Arabic" w:hint="cs"/>
          <w:color w:val="000000"/>
          <w:sz w:val="36"/>
          <w:szCs w:val="36"/>
          <w:rtl/>
          <w:lang w:eastAsia="fr-FR" w:bidi="ar-DZ"/>
        </w:rPr>
        <w:t>، فرزق منها بخمسة أولاد وهم:</w:t>
      </w:r>
    </w:p>
    <w:p w14:paraId="35DC6D4F" w14:textId="609C69CD"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6B7F26">
        <w:rPr>
          <w:rFonts w:ascii="Traditional Arabic" w:hAnsi="Traditional Arabic" w:cs="Traditional Arabic" w:hint="cs"/>
          <w:b/>
          <w:bCs/>
          <w:color w:val="000000"/>
          <w:sz w:val="36"/>
          <w:szCs w:val="36"/>
          <w:rtl/>
          <w:lang w:eastAsia="fr-FR" w:bidi="ar-DZ"/>
        </w:rPr>
        <w:t>- عز الدين عمر</w:t>
      </w:r>
      <w:r>
        <w:rPr>
          <w:rFonts w:ascii="Traditional Arabic" w:hAnsi="Traditional Arabic" w:cs="Traditional Arabic" w:hint="cs"/>
          <w:b/>
          <w:bCs/>
          <w:color w:val="000000"/>
          <w:sz w:val="36"/>
          <w:szCs w:val="36"/>
          <w:rtl/>
          <w:lang w:eastAsia="fr-FR" w:bidi="ar-DZ"/>
        </w:rPr>
        <w:t>:</w:t>
      </w:r>
      <w:r>
        <w:rPr>
          <w:rFonts w:ascii="Traditional Arabic" w:hAnsi="Traditional Arabic" w:cs="Traditional Arabic" w:hint="cs"/>
          <w:color w:val="000000"/>
          <w:sz w:val="36"/>
          <w:szCs w:val="36"/>
          <w:rtl/>
          <w:lang w:eastAsia="fr-FR" w:bidi="ar-DZ"/>
        </w:rPr>
        <w:t xml:space="preserve"> وقد ترجم له الحافظ ابن حجر بقوله</w:t>
      </w:r>
      <w:r w:rsidRPr="006B7F26">
        <w:rPr>
          <w:rFonts w:ascii="Traditional Arabic" w:hAnsi="Traditional Arabic" w:cs="Traditional Arabic" w:hint="cs"/>
          <w:color w:val="000000"/>
          <w:sz w:val="36"/>
          <w:szCs w:val="36"/>
          <w:rtl/>
          <w:lang w:eastAsia="fr-FR" w:bidi="ar-DZ"/>
        </w:rPr>
        <w:t xml:space="preserve">:" </w:t>
      </w:r>
      <w:r>
        <w:rPr>
          <w:rFonts w:ascii="Traditional Arabic" w:hAnsi="Traditional Arabic" w:cs="Traditional Arabic"/>
          <w:color w:val="000000"/>
          <w:sz w:val="36"/>
          <w:szCs w:val="36"/>
          <w:rtl/>
          <w:lang w:eastAsia="fr-FR" w:bidi="ar-DZ"/>
        </w:rPr>
        <w:t>عمر بن</w:t>
      </w:r>
      <w:r>
        <w:rPr>
          <w:rFonts w:ascii="Traditional Arabic" w:hAnsi="Traditional Arabic" w:cs="Traditional Arabic" w:hint="cs"/>
          <w:color w:val="000000"/>
          <w:sz w:val="36"/>
          <w:szCs w:val="36"/>
          <w:rtl/>
          <w:lang w:eastAsia="fr-FR" w:bidi="ar-DZ"/>
        </w:rPr>
        <w:t xml:space="preserve"> </w:t>
      </w:r>
      <w:r w:rsidRPr="006B7F26">
        <w:rPr>
          <w:rFonts w:ascii="Traditional Arabic" w:hAnsi="Traditional Arabic" w:cs="Traditional Arabic"/>
          <w:color w:val="000000"/>
          <w:sz w:val="36"/>
          <w:szCs w:val="36"/>
          <w:rtl/>
          <w:lang w:eastAsia="fr-FR" w:bidi="ar-DZ"/>
        </w:rPr>
        <w:t>إسماعيل بن عمر بن كثير</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عز الدين بن عماد الدين</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عني بالفقه</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وكتب تصانيف أبيه</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وولي الحسبة مرارا ونظر الأوقاف</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ودرس بعده أماكن</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وعاش خمسا وأربعين سنة</w:t>
      </w:r>
      <w:r w:rsidR="00C9052A">
        <w:rPr>
          <w:rFonts w:ascii="Traditional Arabic" w:hAnsi="Traditional Arabic" w:cs="Traditional Arabic"/>
          <w:color w:val="000000"/>
          <w:sz w:val="36"/>
          <w:szCs w:val="36"/>
          <w:rtl/>
          <w:lang w:eastAsia="fr-FR" w:bidi="ar-DZ"/>
        </w:rPr>
        <w:t>،</w:t>
      </w:r>
      <w:r w:rsidRPr="006B7F26">
        <w:rPr>
          <w:rFonts w:ascii="Traditional Arabic" w:hAnsi="Traditional Arabic" w:cs="Traditional Arabic"/>
          <w:color w:val="000000"/>
          <w:sz w:val="36"/>
          <w:szCs w:val="36"/>
          <w:rtl/>
          <w:lang w:eastAsia="fr-FR" w:bidi="ar-DZ"/>
        </w:rPr>
        <w:t xml:space="preserve"> </w:t>
      </w:r>
      <w:r w:rsidRPr="00076699">
        <w:rPr>
          <w:rFonts w:ascii="Traditional Arabic" w:hAnsi="Traditional Arabic" w:cs="Traditional Arabic"/>
          <w:color w:val="000000"/>
          <w:sz w:val="36"/>
          <w:szCs w:val="36"/>
          <w:rtl/>
          <w:lang w:eastAsia="fr-FR" w:bidi="ar-DZ"/>
        </w:rPr>
        <w:t>مات في رجب</w:t>
      </w:r>
      <w:r w:rsidRPr="00076699">
        <w:rPr>
          <w:rFonts w:ascii="Traditional Arabic" w:hAnsi="Traditional Arabic" w:cs="Traditional Arabic" w:hint="cs"/>
          <w:color w:val="000000"/>
          <w:sz w:val="36"/>
          <w:szCs w:val="36"/>
          <w:rtl/>
          <w:lang w:eastAsia="fr-FR" w:bidi="ar-DZ"/>
        </w:rPr>
        <w:t>"</w:t>
      </w:r>
      <w:r w:rsidRPr="00076699">
        <w:rPr>
          <w:rStyle w:val="a6"/>
          <w:rFonts w:ascii="Traditional Arabic" w:hAnsi="Traditional Arabic" w:cs="Traditional Arabic"/>
          <w:color w:val="000000"/>
          <w:sz w:val="36"/>
          <w:szCs w:val="36"/>
          <w:rtl/>
          <w:lang w:eastAsia="fr-FR" w:bidi="ar-DZ"/>
        </w:rPr>
        <w:footnoteReference w:id="24"/>
      </w:r>
      <w:r w:rsidR="00AE26D9">
        <w:rPr>
          <w:rFonts w:ascii="Traditional Arabic" w:hAnsi="Traditional Arabic" w:cs="Traditional Arabic"/>
          <w:color w:val="000000"/>
          <w:sz w:val="36"/>
          <w:szCs w:val="36"/>
          <w:rtl/>
          <w:lang w:eastAsia="fr-FR" w:bidi="ar-DZ"/>
        </w:rPr>
        <w:t>.</w:t>
      </w:r>
    </w:p>
    <w:p w14:paraId="35DC6D50" w14:textId="7BD0E6D3" w:rsidR="00370EBC" w:rsidRPr="00690E15"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076699">
        <w:rPr>
          <w:rFonts w:ascii="Traditional Arabic" w:hAnsi="Traditional Arabic" w:cs="Traditional Arabic" w:hint="cs"/>
          <w:b/>
          <w:bCs/>
          <w:color w:val="000000"/>
          <w:sz w:val="36"/>
          <w:szCs w:val="36"/>
          <w:rtl/>
          <w:lang w:eastAsia="fr-FR" w:bidi="ar-DZ"/>
        </w:rPr>
        <w:t xml:space="preserve">- </w:t>
      </w:r>
      <w:r>
        <w:rPr>
          <w:rFonts w:ascii="Traditional Arabic" w:hAnsi="Traditional Arabic" w:cs="Traditional Arabic" w:hint="cs"/>
          <w:b/>
          <w:bCs/>
          <w:color w:val="000000"/>
          <w:sz w:val="36"/>
          <w:szCs w:val="36"/>
          <w:rtl/>
          <w:lang w:eastAsia="fr-FR" w:bidi="ar-DZ"/>
        </w:rPr>
        <w:t xml:space="preserve">زين الدين عبد الرحمن: </w:t>
      </w:r>
      <w:r w:rsidRPr="00690E15">
        <w:rPr>
          <w:rFonts w:ascii="Traditional Arabic" w:hAnsi="Traditional Arabic" w:cs="Traditional Arabic" w:hint="cs"/>
          <w:color w:val="000000"/>
          <w:sz w:val="36"/>
          <w:szCs w:val="36"/>
          <w:rtl/>
          <w:lang w:eastAsia="fr-FR" w:bidi="ar-DZ"/>
        </w:rPr>
        <w:t>ذكره</w:t>
      </w:r>
      <w:r w:rsidRPr="00690E15">
        <w:rPr>
          <w:rFonts w:ascii="Traditional Arabic" w:hAnsi="Traditional Arabic" w:cs="Traditional Arabic"/>
          <w:color w:val="000000"/>
          <w:sz w:val="36"/>
          <w:szCs w:val="36"/>
          <w:rtl/>
          <w:lang w:eastAsia="fr-FR" w:bidi="ar-DZ"/>
        </w:rPr>
        <w:t xml:space="preserve"> أبو الفضل محمد بن محمد بن محمد ابن فهد الهاشمي المكي</w:t>
      </w:r>
      <w:r w:rsidRPr="00690E15">
        <w:rPr>
          <w:rFonts w:ascii="Traditional Arabic" w:hAnsi="Traditional Arabic" w:cs="Traditional Arabic" w:hint="cs"/>
          <w:color w:val="000000"/>
          <w:sz w:val="36"/>
          <w:szCs w:val="36"/>
          <w:rtl/>
          <w:lang w:eastAsia="fr-FR" w:bidi="ar-DZ"/>
        </w:rPr>
        <w:t xml:space="preserve"> ضمن من مات في دمشق </w:t>
      </w:r>
      <w:r w:rsidRPr="00690E15">
        <w:rPr>
          <w:rFonts w:ascii="Traditional Arabic" w:hAnsi="Traditional Arabic" w:cs="Traditional Arabic"/>
          <w:color w:val="000000"/>
          <w:sz w:val="36"/>
          <w:szCs w:val="36"/>
          <w:rtl/>
          <w:lang w:eastAsia="fr-FR" w:bidi="ar-DZ"/>
        </w:rPr>
        <w:t>سنة اثنتين وتسعين وسبعمائة</w:t>
      </w:r>
      <w:r>
        <w:rPr>
          <w:rStyle w:val="a6"/>
          <w:rFonts w:ascii="Traditional Arabic" w:hAnsi="Traditional Arabic" w:cs="Traditional Arabic"/>
          <w:color w:val="000000"/>
          <w:sz w:val="36"/>
          <w:szCs w:val="36"/>
          <w:rtl/>
          <w:lang w:eastAsia="fr-FR" w:bidi="ar-DZ"/>
        </w:rPr>
        <w:footnoteReference w:id="25"/>
      </w:r>
      <w:r>
        <w:rPr>
          <w:rFonts w:ascii="Traditional Arabic" w:hAnsi="Traditional Arabic" w:cs="Traditional Arabic" w:hint="cs"/>
          <w:color w:val="000000"/>
          <w:sz w:val="36"/>
          <w:szCs w:val="36"/>
          <w:rtl/>
          <w:lang w:eastAsia="fr-FR" w:bidi="ar-DZ"/>
        </w:rPr>
        <w:t>.</w:t>
      </w:r>
      <w:r w:rsidR="001E4F92">
        <w:rPr>
          <w:rFonts w:ascii="Traditional Arabic" w:hAnsi="Traditional Arabic" w:cs="Traditional Arabic" w:hint="cs"/>
          <w:color w:val="000000"/>
          <w:sz w:val="36"/>
          <w:szCs w:val="36"/>
          <w:rtl/>
          <w:lang w:eastAsia="fr-FR" w:bidi="ar-DZ"/>
        </w:rPr>
        <w:t xml:space="preserve"> </w:t>
      </w:r>
    </w:p>
    <w:p w14:paraId="35DC6D51" w14:textId="31F79F9C"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0400B">
        <w:rPr>
          <w:rFonts w:ascii="Traditional Arabic" w:hAnsi="Traditional Arabic" w:cs="Traditional Arabic" w:hint="cs"/>
          <w:b/>
          <w:bCs/>
          <w:color w:val="000000"/>
          <w:sz w:val="36"/>
          <w:szCs w:val="36"/>
          <w:rtl/>
          <w:lang w:eastAsia="fr-FR" w:bidi="ar-DZ"/>
        </w:rPr>
        <w:lastRenderedPageBreak/>
        <w:t>-</w:t>
      </w:r>
      <w:r w:rsidRPr="00D0400B">
        <w:rPr>
          <w:rFonts w:ascii="Traditional Arabic" w:hAnsi="Traditional Arabic" w:cs="Traditional Arabic"/>
          <w:b/>
          <w:bCs/>
          <w:color w:val="FF0000"/>
          <w:sz w:val="36"/>
          <w:szCs w:val="36"/>
          <w:rtl/>
          <w:lang w:eastAsia="fr-FR" w:bidi="ar-DZ"/>
        </w:rPr>
        <w:t xml:space="preserve"> </w:t>
      </w:r>
      <w:r w:rsidRPr="00D0400B">
        <w:rPr>
          <w:rFonts w:ascii="Traditional Arabic" w:hAnsi="Traditional Arabic" w:cs="Traditional Arabic"/>
          <w:b/>
          <w:bCs/>
          <w:color w:val="000000"/>
          <w:sz w:val="36"/>
          <w:szCs w:val="36"/>
          <w:rtl/>
          <w:lang w:eastAsia="fr-FR" w:bidi="ar-DZ"/>
        </w:rPr>
        <w:t>أحمد</w:t>
      </w:r>
      <w:r w:rsidRPr="00D0400B">
        <w:rPr>
          <w:rFonts w:ascii="Traditional Arabic" w:hAnsi="Traditional Arabic" w:cs="Traditional Arabic" w:hint="cs"/>
          <w:b/>
          <w:bCs/>
          <w:color w:val="000000"/>
          <w:sz w:val="36"/>
          <w:szCs w:val="36"/>
          <w:rtl/>
          <w:lang w:eastAsia="fr-FR" w:bidi="ar-DZ"/>
        </w:rPr>
        <w:t>:</w:t>
      </w:r>
      <w:r w:rsidRPr="00D0400B">
        <w:rPr>
          <w:rFonts w:ascii="Traditional Arabic" w:hAnsi="Traditional Arabic" w:cs="Traditional Arabic"/>
          <w:b/>
          <w:bCs/>
          <w:color w:val="FF0000"/>
          <w:sz w:val="36"/>
          <w:szCs w:val="36"/>
          <w:rtl/>
          <w:lang w:eastAsia="fr-FR" w:bidi="ar-DZ"/>
        </w:rPr>
        <w:t xml:space="preserve"> </w:t>
      </w:r>
      <w:r w:rsidRPr="00D0400B">
        <w:rPr>
          <w:rFonts w:ascii="Traditional Arabic" w:hAnsi="Traditional Arabic" w:cs="Traditional Arabic"/>
          <w:color w:val="000000"/>
          <w:sz w:val="36"/>
          <w:szCs w:val="36"/>
          <w:rtl/>
          <w:lang w:eastAsia="fr-FR" w:bidi="ar-DZ"/>
        </w:rPr>
        <w:t>ويعرف كأبيه بابن كثير</w:t>
      </w:r>
      <w:r w:rsidRPr="00D0400B">
        <w:rPr>
          <w:rStyle w:val="a6"/>
          <w:rFonts w:ascii="Traditional Arabic" w:hAnsi="Traditional Arabic" w:cs="Traditional Arabic"/>
          <w:color w:val="000000"/>
          <w:sz w:val="36"/>
          <w:szCs w:val="36"/>
          <w:rtl/>
          <w:lang w:eastAsia="fr-FR" w:bidi="ar-DZ"/>
        </w:rPr>
        <w:footnoteReference w:id="26"/>
      </w:r>
      <w:r>
        <w:rPr>
          <w:rFonts w:ascii="Traditional Arabic" w:hAnsi="Traditional Arabic" w:cs="Traditional Arabic" w:hint="cs"/>
          <w:color w:val="000000"/>
          <w:sz w:val="36"/>
          <w:szCs w:val="36"/>
          <w:rtl/>
          <w:lang w:eastAsia="fr-FR" w:bidi="ar-DZ"/>
        </w:rPr>
        <w:t>، ترجم له الحافظ ابن حجر بقوله</w:t>
      </w:r>
      <w:r w:rsidRPr="00AC6102">
        <w:rPr>
          <w:rFonts w:ascii="Traditional Arabic" w:hAnsi="Traditional Arabic" w:cs="Traditional Arabic" w:hint="cs"/>
          <w:color w:val="000000"/>
          <w:sz w:val="36"/>
          <w:szCs w:val="36"/>
          <w:rtl/>
          <w:lang w:eastAsia="fr-FR" w:bidi="ar-DZ"/>
        </w:rPr>
        <w:t xml:space="preserve">:" </w:t>
      </w:r>
      <w:r w:rsidRPr="00AC6102">
        <w:rPr>
          <w:rFonts w:ascii="Traditional Arabic" w:hAnsi="Traditional Arabic" w:cs="Traditional Arabic"/>
          <w:color w:val="000000"/>
          <w:sz w:val="36"/>
          <w:szCs w:val="36"/>
          <w:rtl/>
          <w:lang w:eastAsia="fr-FR" w:bidi="ar-DZ"/>
        </w:rPr>
        <w:t>ولد سنة خمس وستين</w:t>
      </w:r>
      <w:r w:rsidR="00AE26D9">
        <w:rPr>
          <w:rFonts w:ascii="Traditional Arabic" w:hAnsi="Traditional Arabic" w:cs="Traditional Arabic"/>
          <w:color w:val="000000"/>
          <w:sz w:val="36"/>
          <w:szCs w:val="36"/>
          <w:rtl/>
          <w:lang w:eastAsia="fr-FR" w:bidi="ar-DZ"/>
        </w:rPr>
        <w:t>.</w:t>
      </w:r>
      <w:r w:rsidRPr="00AC6102">
        <w:rPr>
          <w:rFonts w:ascii="Traditional Arabic" w:hAnsi="Traditional Arabic" w:cs="Traditional Arabic" w:hint="cs"/>
          <w:color w:val="000000"/>
          <w:sz w:val="36"/>
          <w:szCs w:val="36"/>
          <w:rtl/>
          <w:lang w:eastAsia="fr-FR" w:bidi="ar-DZ"/>
        </w:rPr>
        <w:t>..</w:t>
      </w:r>
      <w:r w:rsidRPr="00AC6102">
        <w:rPr>
          <w:rFonts w:ascii="Traditional Arabic" w:hAnsi="Traditional Arabic" w:cs="Traditional Arabic"/>
          <w:color w:val="000000"/>
          <w:sz w:val="36"/>
          <w:szCs w:val="36"/>
          <w:rtl/>
          <w:lang w:eastAsia="fr-FR" w:bidi="ar-DZ"/>
        </w:rPr>
        <w:t xml:space="preserve"> </w:t>
      </w:r>
      <w:r w:rsidRPr="00AD05FB">
        <w:rPr>
          <w:rFonts w:ascii="Traditional Arabic" w:hAnsi="Traditional Arabic" w:cs="Traditional Arabic"/>
          <w:color w:val="000000"/>
          <w:sz w:val="36"/>
          <w:szCs w:val="36"/>
          <w:rtl/>
          <w:lang w:eastAsia="fr-FR" w:bidi="ar-DZ"/>
        </w:rPr>
        <w:t>كان أحسن أخوته سمتا</w:t>
      </w:r>
      <w:r w:rsidRPr="00AC6102">
        <w:rPr>
          <w:rFonts w:ascii="Traditional Arabic" w:hAnsi="Traditional Arabic" w:cs="Traditional Arabic"/>
          <w:color w:val="000000"/>
          <w:sz w:val="36"/>
          <w:szCs w:val="36"/>
          <w:rtl/>
          <w:lang w:eastAsia="fr-FR" w:bidi="ar-DZ"/>
        </w:rPr>
        <w:t xml:space="preserve"> وكان عارفا في الأمور</w:t>
      </w:r>
      <w:r w:rsidR="00C9052A">
        <w:rPr>
          <w:rFonts w:ascii="Traditional Arabic" w:hAnsi="Traditional Arabic" w:cs="Traditional Arabic"/>
          <w:color w:val="000000"/>
          <w:sz w:val="36"/>
          <w:szCs w:val="36"/>
          <w:rtl/>
          <w:lang w:eastAsia="fr-FR" w:bidi="ar-DZ"/>
        </w:rPr>
        <w:t>،</w:t>
      </w:r>
      <w:r w:rsidRPr="00AC6102">
        <w:rPr>
          <w:rFonts w:ascii="Traditional Arabic" w:hAnsi="Traditional Arabic" w:cs="Traditional Arabic"/>
          <w:color w:val="000000"/>
          <w:sz w:val="36"/>
          <w:szCs w:val="36"/>
          <w:rtl/>
          <w:lang w:eastAsia="fr-FR" w:bidi="ar-DZ"/>
        </w:rPr>
        <w:t xml:space="preserve"> مات في شهر ربيع الأول</w:t>
      </w:r>
      <w:r w:rsidRPr="00AC6102">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27"/>
      </w:r>
      <w:r w:rsidR="00C9052A">
        <w:rPr>
          <w:rFonts w:ascii="Traditional Arabic" w:hAnsi="Traditional Arabic" w:cs="Traditional Arabic"/>
          <w:color w:val="000000"/>
          <w:sz w:val="36"/>
          <w:szCs w:val="36"/>
          <w:rtl/>
          <w:lang w:eastAsia="fr-FR" w:bidi="ar-DZ"/>
        </w:rPr>
        <w:t>،</w:t>
      </w:r>
      <w:r>
        <w:rPr>
          <w:rFonts w:ascii="Traditional Arabic" w:hAnsi="Traditional Arabic" w:cs="Traditional Arabic" w:hint="cs"/>
          <w:color w:val="000000"/>
          <w:sz w:val="36"/>
          <w:szCs w:val="36"/>
          <w:rtl/>
          <w:lang w:eastAsia="fr-FR" w:bidi="ar-DZ"/>
        </w:rPr>
        <w:t xml:space="preserve"> </w:t>
      </w:r>
      <w:r w:rsidRPr="0095082E">
        <w:rPr>
          <w:rFonts w:ascii="Traditional Arabic" w:hAnsi="Traditional Arabic" w:cs="Traditional Arabic" w:hint="cs"/>
          <w:color w:val="000000"/>
          <w:sz w:val="36"/>
          <w:szCs w:val="36"/>
          <w:rtl/>
          <w:lang w:eastAsia="fr-FR" w:bidi="ar-DZ"/>
        </w:rPr>
        <w:t xml:space="preserve">" </w:t>
      </w:r>
      <w:r w:rsidRPr="0095082E">
        <w:rPr>
          <w:rFonts w:ascii="Traditional Arabic" w:hAnsi="Traditional Arabic" w:cs="Traditional Arabic"/>
          <w:color w:val="000000"/>
          <w:sz w:val="36"/>
          <w:szCs w:val="36"/>
          <w:rtl/>
          <w:lang w:eastAsia="fr-FR" w:bidi="ar-DZ"/>
        </w:rPr>
        <w:t>سنة إحدى</w:t>
      </w:r>
      <w:r w:rsidRPr="0095082E">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28"/>
      </w:r>
      <w:r>
        <w:rPr>
          <w:rFonts w:ascii="Traditional Arabic" w:hAnsi="Traditional Arabic" w:cs="Traditional Arabic" w:hint="cs"/>
          <w:color w:val="000000"/>
          <w:sz w:val="36"/>
          <w:szCs w:val="36"/>
          <w:rtl/>
          <w:lang w:eastAsia="fr-FR" w:bidi="ar-DZ"/>
        </w:rPr>
        <w:t>، أي سنة سبعمائة وواحد</w:t>
      </w:r>
      <w:r w:rsidRPr="0095082E">
        <w:rPr>
          <w:rFonts w:ascii="Traditional Arabic" w:hAnsi="Traditional Arabic" w:cs="Traditional Arabic"/>
          <w:color w:val="000000"/>
          <w:sz w:val="36"/>
          <w:szCs w:val="36"/>
          <w:rtl/>
          <w:lang w:eastAsia="fr-FR" w:bidi="ar-DZ"/>
        </w:rPr>
        <w:t>.</w:t>
      </w:r>
    </w:p>
    <w:p w14:paraId="35DC6D52" w14:textId="15462FD2"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477B4D">
        <w:rPr>
          <w:rFonts w:ascii="Traditional Arabic" w:hAnsi="Traditional Arabic" w:cs="Traditional Arabic" w:hint="cs"/>
          <w:b/>
          <w:bCs/>
          <w:color w:val="000000"/>
          <w:sz w:val="36"/>
          <w:szCs w:val="36"/>
          <w:rtl/>
          <w:lang w:eastAsia="fr-FR" w:bidi="ar-DZ"/>
        </w:rPr>
        <w:t>- بدر الدين محمد:</w:t>
      </w:r>
      <w:r>
        <w:rPr>
          <w:rFonts w:ascii="Traditional Arabic" w:hAnsi="Traditional Arabic" w:cs="Traditional Arabic" w:hint="cs"/>
          <w:b/>
          <w:bCs/>
          <w:color w:val="000000"/>
          <w:sz w:val="36"/>
          <w:szCs w:val="36"/>
          <w:rtl/>
          <w:lang w:eastAsia="fr-FR" w:bidi="ar-DZ"/>
        </w:rPr>
        <w:t xml:space="preserve"> </w:t>
      </w:r>
      <w:r w:rsidRPr="00477B4D">
        <w:rPr>
          <w:rFonts w:ascii="Traditional Arabic" w:hAnsi="Traditional Arabic" w:cs="Traditional Arabic" w:hint="cs"/>
          <w:color w:val="000000"/>
          <w:sz w:val="36"/>
          <w:szCs w:val="36"/>
          <w:rtl/>
          <w:lang w:eastAsia="fr-FR" w:bidi="ar-DZ"/>
        </w:rPr>
        <w:t>ترجم له ابن حجر بقوله:"</w:t>
      </w:r>
      <w:r>
        <w:rPr>
          <w:rFonts w:ascii="Traditional Arabic" w:hAnsi="Traditional Arabic" w:cs="Traditional Arabic" w:hint="cs"/>
          <w:color w:val="000000"/>
          <w:sz w:val="36"/>
          <w:szCs w:val="36"/>
          <w:rtl/>
          <w:lang w:eastAsia="fr-FR" w:bidi="ar-DZ"/>
        </w:rPr>
        <w:t xml:space="preserve"> </w:t>
      </w:r>
      <w:r w:rsidRPr="00477B4D">
        <w:rPr>
          <w:rFonts w:ascii="Traditional Arabic" w:hAnsi="Traditional Arabic" w:cs="Traditional Arabic"/>
          <w:color w:val="000000"/>
          <w:sz w:val="36"/>
          <w:szCs w:val="36"/>
          <w:rtl/>
          <w:lang w:eastAsia="fr-FR" w:bidi="ar-DZ"/>
        </w:rPr>
        <w:t>ولد سنة تسع وخمسين</w:t>
      </w:r>
      <w:r w:rsidR="00C9052A">
        <w:rPr>
          <w:rFonts w:ascii="Traditional Arabic" w:hAnsi="Traditional Arabic" w:cs="Traditional Arabic"/>
          <w:color w:val="000000"/>
          <w:sz w:val="36"/>
          <w:szCs w:val="36"/>
          <w:rtl/>
          <w:lang w:eastAsia="fr-FR" w:bidi="ar-DZ"/>
        </w:rPr>
        <w:t>،</w:t>
      </w:r>
      <w:r w:rsidRPr="00477B4D">
        <w:rPr>
          <w:rFonts w:ascii="Traditional Arabic" w:hAnsi="Traditional Arabic" w:cs="Traditional Arabic"/>
          <w:color w:val="000000"/>
          <w:sz w:val="36"/>
          <w:szCs w:val="36"/>
          <w:rtl/>
          <w:lang w:eastAsia="fr-FR" w:bidi="ar-DZ"/>
        </w:rPr>
        <w:t xml:space="preserve"> واشتغل وتميز وطلب فسمع الكثير من بقية أصحاب الفخر ومن بعدهم وسمع معي بدمشق</w:t>
      </w:r>
      <w:r w:rsidR="00C9052A">
        <w:rPr>
          <w:rFonts w:ascii="Traditional Arabic" w:hAnsi="Traditional Arabic" w:cs="Traditional Arabic"/>
          <w:color w:val="000000"/>
          <w:sz w:val="36"/>
          <w:szCs w:val="36"/>
          <w:rtl/>
          <w:lang w:eastAsia="fr-FR" w:bidi="ar-DZ"/>
        </w:rPr>
        <w:t>،</w:t>
      </w:r>
      <w:r w:rsidRPr="00477B4D">
        <w:rPr>
          <w:rFonts w:ascii="Traditional Arabic" w:hAnsi="Traditional Arabic" w:cs="Traditional Arabic"/>
          <w:color w:val="000000"/>
          <w:sz w:val="36"/>
          <w:szCs w:val="36"/>
          <w:rtl/>
          <w:lang w:eastAsia="fr-FR" w:bidi="ar-DZ"/>
        </w:rPr>
        <w:t xml:space="preserve"> ورحل إلى القاهرة فسمع من بعض شيوخها وتميز في هذا الشأن قليلا</w:t>
      </w:r>
      <w:r w:rsidR="00C9052A">
        <w:rPr>
          <w:rFonts w:ascii="Traditional Arabic" w:hAnsi="Traditional Arabic" w:cs="Traditional Arabic"/>
          <w:color w:val="000000"/>
          <w:sz w:val="36"/>
          <w:szCs w:val="36"/>
          <w:rtl/>
          <w:lang w:eastAsia="fr-FR" w:bidi="ar-DZ"/>
        </w:rPr>
        <w:t>،</w:t>
      </w:r>
      <w:r w:rsidRPr="00477B4D">
        <w:rPr>
          <w:rFonts w:ascii="Traditional Arabic" w:hAnsi="Traditional Arabic" w:cs="Traditional Arabic"/>
          <w:color w:val="000000"/>
          <w:sz w:val="36"/>
          <w:szCs w:val="36"/>
          <w:rtl/>
          <w:lang w:eastAsia="fr-FR" w:bidi="ar-DZ"/>
        </w:rPr>
        <w:t xml:space="preserve"> وتخرج بابن المحب وشارك في الفضائل مع خط حسن معروف جيد الضبط</w:t>
      </w:r>
      <w:r w:rsidR="00C9052A">
        <w:rPr>
          <w:rFonts w:ascii="Traditional Arabic" w:hAnsi="Traditional Arabic" w:cs="Traditional Arabic"/>
          <w:color w:val="000000"/>
          <w:sz w:val="36"/>
          <w:szCs w:val="36"/>
          <w:rtl/>
          <w:lang w:eastAsia="fr-FR" w:bidi="ar-DZ"/>
        </w:rPr>
        <w:t>،</w:t>
      </w:r>
      <w:r w:rsidRPr="00477B4D">
        <w:rPr>
          <w:rFonts w:ascii="Traditional Arabic" w:hAnsi="Traditional Arabic" w:cs="Traditional Arabic"/>
          <w:color w:val="000000"/>
          <w:sz w:val="36"/>
          <w:szCs w:val="36"/>
          <w:rtl/>
          <w:lang w:eastAsia="fr-FR" w:bidi="ar-DZ"/>
        </w:rPr>
        <w:t xml:space="preserve"> ودر</w:t>
      </w:r>
      <w:r>
        <w:rPr>
          <w:rFonts w:ascii="Traditional Arabic" w:hAnsi="Traditional Arabic" w:cs="Traditional Arabic" w:hint="cs"/>
          <w:color w:val="000000"/>
          <w:sz w:val="36"/>
          <w:szCs w:val="36"/>
          <w:rtl/>
          <w:lang w:eastAsia="fr-FR" w:bidi="ar-DZ"/>
        </w:rPr>
        <w:t>ّ</w:t>
      </w:r>
      <w:r w:rsidRPr="00477B4D">
        <w:rPr>
          <w:rFonts w:ascii="Traditional Arabic" w:hAnsi="Traditional Arabic" w:cs="Traditional Arabic"/>
          <w:color w:val="000000"/>
          <w:sz w:val="36"/>
          <w:szCs w:val="36"/>
          <w:rtl/>
          <w:lang w:eastAsia="fr-FR" w:bidi="ar-DZ"/>
        </w:rPr>
        <w:t>س في مشيخة الحديث بعد أبيه بتربة</w:t>
      </w:r>
      <w:r>
        <w:rPr>
          <w:rFonts w:ascii="Traditional Arabic" w:hAnsi="Traditional Arabic" w:cs="Traditional Arabic" w:hint="cs"/>
          <w:color w:val="000000"/>
          <w:sz w:val="36"/>
          <w:szCs w:val="36"/>
          <w:rtl/>
          <w:lang w:eastAsia="fr-FR" w:bidi="ar-DZ"/>
        </w:rPr>
        <w:t xml:space="preserve"> </w:t>
      </w:r>
      <w:r w:rsidRPr="00477B4D">
        <w:rPr>
          <w:rFonts w:ascii="Traditional Arabic" w:hAnsi="Traditional Arabic" w:cs="Traditional Arabic"/>
          <w:color w:val="000000"/>
          <w:sz w:val="36"/>
          <w:szCs w:val="36"/>
          <w:rtl/>
          <w:lang w:eastAsia="fr-FR" w:bidi="ar-DZ"/>
        </w:rPr>
        <w:t>أم الصالح ومات في ربيع الآخر فارا عن دمشق بالرملة وله أربع وأربعون سنة</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29"/>
      </w:r>
      <w:r>
        <w:rPr>
          <w:rFonts w:ascii="Traditional Arabic" w:hAnsi="Traditional Arabic" w:cs="Traditional Arabic" w:hint="cs"/>
          <w:color w:val="000000"/>
          <w:sz w:val="36"/>
          <w:szCs w:val="36"/>
          <w:rtl/>
          <w:lang w:eastAsia="fr-FR" w:bidi="ar-DZ"/>
        </w:rPr>
        <w:t>.</w:t>
      </w:r>
    </w:p>
    <w:p w14:paraId="35DC6D53" w14:textId="04546F54" w:rsidR="001E4F92"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A2236">
        <w:rPr>
          <w:rFonts w:ascii="Traditional Arabic" w:hAnsi="Traditional Arabic" w:cs="Traditional Arabic" w:hint="cs"/>
          <w:b/>
          <w:bCs/>
          <w:color w:val="000000"/>
          <w:sz w:val="36"/>
          <w:szCs w:val="36"/>
          <w:rtl/>
          <w:lang w:eastAsia="fr-FR" w:bidi="ar-DZ"/>
        </w:rPr>
        <w:t>- التاج عبد الوهاب</w:t>
      </w:r>
      <w:r>
        <w:rPr>
          <w:rFonts w:ascii="Traditional Arabic" w:hAnsi="Traditional Arabic" w:cs="Traditional Arabic" w:hint="cs"/>
          <w:color w:val="000000"/>
          <w:sz w:val="36"/>
          <w:szCs w:val="36"/>
          <w:rtl/>
          <w:lang w:eastAsia="fr-FR" w:bidi="ar-DZ"/>
        </w:rPr>
        <w:t xml:space="preserve">: </w:t>
      </w:r>
      <w:r w:rsidRPr="00DA2236">
        <w:rPr>
          <w:rFonts w:ascii="Traditional Arabic" w:hAnsi="Traditional Arabic" w:cs="Traditional Arabic" w:hint="cs"/>
          <w:color w:val="000000"/>
          <w:sz w:val="36"/>
          <w:szCs w:val="36"/>
          <w:rtl/>
          <w:lang w:eastAsia="fr-FR" w:bidi="ar-DZ"/>
        </w:rPr>
        <w:t>"</w:t>
      </w:r>
      <w:r w:rsidRPr="00DA2236">
        <w:rPr>
          <w:rFonts w:ascii="Traditional Arabic" w:hAnsi="Traditional Arabic" w:cs="Traditional Arabic"/>
          <w:color w:val="000000"/>
          <w:sz w:val="36"/>
          <w:szCs w:val="36"/>
          <w:rtl/>
          <w:lang w:eastAsia="fr-FR" w:bidi="ar-DZ"/>
        </w:rPr>
        <w:t>ويعرف كأبيه بابن كثير ولد في ثالث عشر ذي الحجة سنة سبع وستين وسبعمائة وسمع من أبيه</w:t>
      </w:r>
      <w:r w:rsidR="00AE26D9">
        <w:rPr>
          <w:rFonts w:ascii="Traditional Arabic" w:hAnsi="Traditional Arabic" w:cs="Traditional Arabic"/>
          <w:color w:val="000000"/>
          <w:sz w:val="36"/>
          <w:szCs w:val="36"/>
          <w:rtl/>
          <w:lang w:eastAsia="fr-FR" w:bidi="ar-DZ"/>
        </w:rPr>
        <w:t>.</w:t>
      </w:r>
      <w:r w:rsidRPr="00DA2236">
        <w:rPr>
          <w:rFonts w:ascii="Traditional Arabic" w:hAnsi="Traditional Arabic" w:cs="Traditional Arabic" w:hint="cs"/>
          <w:color w:val="000000"/>
          <w:sz w:val="36"/>
          <w:szCs w:val="36"/>
          <w:rtl/>
          <w:lang w:eastAsia="fr-FR" w:bidi="ar-DZ"/>
        </w:rPr>
        <w:t>..</w:t>
      </w:r>
      <w:r w:rsidRPr="00DA2236">
        <w:rPr>
          <w:rFonts w:ascii="Traditional Arabic" w:hAnsi="Traditional Arabic" w:cs="Traditional Arabic"/>
          <w:color w:val="000000"/>
          <w:sz w:val="36"/>
          <w:szCs w:val="36"/>
          <w:rtl/>
          <w:lang w:eastAsia="fr-FR" w:bidi="ar-DZ"/>
        </w:rPr>
        <w:t xml:space="preserve"> وحدث</w:t>
      </w:r>
      <w:r>
        <w:rPr>
          <w:rFonts w:ascii="Traditional Arabic" w:hAnsi="Traditional Arabic" w:cs="Traditional Arabic" w:hint="cs"/>
          <w:color w:val="000000"/>
          <w:sz w:val="36"/>
          <w:szCs w:val="36"/>
          <w:rtl/>
          <w:lang w:eastAsia="fr-FR" w:bidi="ar-DZ"/>
        </w:rPr>
        <w:t>،</w:t>
      </w:r>
      <w:r w:rsidRPr="00DA2236">
        <w:rPr>
          <w:rFonts w:ascii="Traditional Arabic" w:hAnsi="Traditional Arabic" w:cs="Traditional Arabic"/>
          <w:color w:val="000000"/>
          <w:sz w:val="36"/>
          <w:szCs w:val="36"/>
          <w:rtl/>
          <w:lang w:eastAsia="fr-FR" w:bidi="ar-DZ"/>
        </w:rPr>
        <w:t xml:space="preserve"> </w:t>
      </w:r>
      <w:r>
        <w:rPr>
          <w:rFonts w:ascii="Traditional Arabic" w:hAnsi="Traditional Arabic" w:cs="Traditional Arabic" w:hint="cs"/>
          <w:color w:val="000000"/>
          <w:sz w:val="36"/>
          <w:szCs w:val="36"/>
          <w:rtl/>
          <w:lang w:eastAsia="fr-FR" w:bidi="ar-DZ"/>
        </w:rPr>
        <w:t>ف</w:t>
      </w:r>
      <w:r w:rsidRPr="00DA2236">
        <w:rPr>
          <w:rFonts w:ascii="Traditional Arabic" w:hAnsi="Traditional Arabic" w:cs="Traditional Arabic"/>
          <w:color w:val="000000"/>
          <w:sz w:val="36"/>
          <w:szCs w:val="36"/>
          <w:rtl/>
          <w:lang w:eastAsia="fr-FR" w:bidi="ar-DZ"/>
        </w:rPr>
        <w:t>سمع منه الفضلاء</w:t>
      </w:r>
      <w:r w:rsidR="00AE26D9">
        <w:rPr>
          <w:rFonts w:ascii="Traditional Arabic" w:hAnsi="Traditional Arabic" w:cs="Traditional Arabic"/>
          <w:color w:val="000000"/>
          <w:sz w:val="36"/>
          <w:szCs w:val="36"/>
          <w:rtl/>
          <w:lang w:eastAsia="fr-FR" w:bidi="ar-DZ"/>
        </w:rPr>
        <w:t>.</w:t>
      </w:r>
      <w:r w:rsidRPr="00DA2236">
        <w:rPr>
          <w:rFonts w:ascii="Traditional Arabic" w:hAnsi="Traditional Arabic" w:cs="Traditional Arabic"/>
          <w:color w:val="000000"/>
          <w:sz w:val="36"/>
          <w:szCs w:val="36"/>
          <w:rtl/>
          <w:lang w:eastAsia="fr-FR" w:bidi="ar-DZ"/>
        </w:rPr>
        <w:t xml:space="preserve"> مات في ذي القعدة سنة أربعين بدمشق</w:t>
      </w:r>
      <w:r w:rsidRPr="00DA2236">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30"/>
      </w:r>
      <w:r>
        <w:rPr>
          <w:rFonts w:ascii="Traditional Arabic" w:hAnsi="Traditional Arabic" w:cs="Traditional Arabic"/>
          <w:b/>
          <w:bCs/>
          <w:color w:val="000000"/>
          <w:sz w:val="44"/>
          <w:szCs w:val="44"/>
          <w:rtl/>
          <w:lang w:eastAsia="fr-FR" w:bidi="ar-DZ"/>
        </w:rPr>
        <w:t>.</w:t>
      </w:r>
      <w:r w:rsidRPr="00477B4D">
        <w:rPr>
          <w:rFonts w:ascii="Traditional Arabic" w:hAnsi="Traditional Arabic" w:cs="Traditional Arabic"/>
          <w:color w:val="000000"/>
          <w:sz w:val="36"/>
          <w:szCs w:val="36"/>
          <w:rtl/>
          <w:lang w:eastAsia="fr-FR" w:bidi="ar-DZ"/>
        </w:rPr>
        <w:t xml:space="preserve"> </w:t>
      </w:r>
    </w:p>
    <w:p w14:paraId="363FA529" w14:textId="77777777" w:rsidR="001E4F92" w:rsidRDefault="001E4F92">
      <w:pPr>
        <w:rPr>
          <w:rFonts w:ascii="Traditional Arabic" w:hAnsi="Traditional Arabic" w:cs="Traditional Arabic"/>
          <w:color w:val="000000"/>
          <w:sz w:val="36"/>
          <w:szCs w:val="36"/>
          <w:rtl/>
          <w:lang w:eastAsia="fr-FR" w:bidi="ar-DZ"/>
        </w:rPr>
      </w:pPr>
      <w:r>
        <w:rPr>
          <w:rFonts w:ascii="Traditional Arabic" w:hAnsi="Traditional Arabic" w:cs="Traditional Arabic"/>
          <w:color w:val="000000"/>
          <w:sz w:val="36"/>
          <w:szCs w:val="36"/>
          <w:rtl/>
          <w:lang w:eastAsia="fr-FR" w:bidi="ar-DZ"/>
        </w:rPr>
        <w:br w:type="page"/>
      </w:r>
    </w:p>
    <w:p w14:paraId="35DC6D62" w14:textId="2408A68D" w:rsidR="00370EBC" w:rsidRPr="001E4F92" w:rsidRDefault="005B077D" w:rsidP="001E4F92">
      <w:pPr>
        <w:pStyle w:val="2"/>
        <w:bidi/>
        <w:rPr>
          <w:color w:val="C00000"/>
          <w:rtl/>
          <w:lang w:bidi="ar-DZ"/>
        </w:rPr>
      </w:pPr>
      <w:bookmarkStart w:id="9" w:name="_Toc237696862"/>
      <w:r w:rsidRPr="001E4F92">
        <w:rPr>
          <w:rFonts w:hint="cs"/>
          <w:color w:val="C00000"/>
          <w:rtl/>
          <w:lang w:bidi="ar-DZ"/>
        </w:rPr>
        <w:lastRenderedPageBreak/>
        <w:t>2-</w:t>
      </w:r>
      <w:r w:rsidR="001E4F92">
        <w:rPr>
          <w:rFonts w:hint="cs"/>
          <w:color w:val="C00000"/>
          <w:rtl/>
          <w:lang w:bidi="ar-DZ"/>
        </w:rPr>
        <w:t xml:space="preserve"> </w:t>
      </w:r>
      <w:r w:rsidR="00370EBC" w:rsidRPr="001E4F92">
        <w:rPr>
          <w:rFonts w:hint="cs"/>
          <w:color w:val="C00000"/>
          <w:rtl/>
          <w:lang w:bidi="ar-DZ"/>
        </w:rPr>
        <w:t>وفاته:</w:t>
      </w:r>
      <w:bookmarkEnd w:id="9"/>
      <w:r w:rsidR="00370EBC" w:rsidRPr="001E4F92">
        <w:rPr>
          <w:rFonts w:hint="cs"/>
          <w:color w:val="C00000"/>
          <w:rtl/>
          <w:lang w:bidi="ar-DZ"/>
        </w:rPr>
        <w:t xml:space="preserve"> </w:t>
      </w:r>
    </w:p>
    <w:p w14:paraId="35DC6D63" w14:textId="77777777" w:rsidR="00370EBC" w:rsidRDefault="00370EBC" w:rsidP="00370EBC">
      <w:pPr>
        <w:bidi/>
        <w:jc w:val="both"/>
        <w:rPr>
          <w:rFonts w:ascii="Traditional Arabic" w:hAnsi="Traditional Arabic" w:cs="Traditional Arabic"/>
          <w:color w:val="000000"/>
          <w:sz w:val="36"/>
          <w:szCs w:val="36"/>
          <w:rtl/>
          <w:lang w:eastAsia="fr-FR" w:bidi="ar-DZ"/>
        </w:rPr>
      </w:pPr>
      <w:r w:rsidRPr="00FD7EF3">
        <w:rPr>
          <w:rFonts w:ascii="Traditional Arabic" w:hAnsi="Traditional Arabic" w:cs="Traditional Arabic"/>
          <w:color w:val="000000"/>
          <w:sz w:val="36"/>
          <w:szCs w:val="36"/>
          <w:rtl/>
          <w:lang w:eastAsia="fr-FR" w:bidi="ar-DZ"/>
        </w:rPr>
        <w:t>توفي يوم الخميس سادس عشرين شعبان سنة أربع وسبعين وسبعم</w:t>
      </w:r>
      <w:r>
        <w:rPr>
          <w:rFonts w:ascii="Traditional Arabic" w:hAnsi="Traditional Arabic" w:cs="Traditional Arabic"/>
          <w:color w:val="000000"/>
          <w:sz w:val="36"/>
          <w:szCs w:val="36"/>
          <w:rtl/>
          <w:lang w:eastAsia="fr-FR" w:bidi="ar-DZ"/>
        </w:rPr>
        <w:t>ائة بدمشق، عن أربع وسبعين</w:t>
      </w:r>
      <w:r>
        <w:rPr>
          <w:rFonts w:ascii="Traditional Arabic" w:hAnsi="Traditional Arabic" w:cs="Traditional Arabic" w:hint="cs"/>
          <w:color w:val="000000"/>
          <w:sz w:val="36"/>
          <w:szCs w:val="36"/>
          <w:rtl/>
          <w:lang w:eastAsia="fr-FR" w:bidi="ar-DZ"/>
        </w:rPr>
        <w:t xml:space="preserve"> </w:t>
      </w:r>
      <w:r w:rsidRPr="00FD7EF3">
        <w:rPr>
          <w:rFonts w:ascii="Traditional Arabic" w:hAnsi="Traditional Arabic" w:cs="Traditional Arabic"/>
          <w:color w:val="000000"/>
          <w:sz w:val="36"/>
          <w:szCs w:val="36"/>
          <w:rtl/>
          <w:lang w:eastAsia="fr-FR" w:bidi="ar-DZ"/>
        </w:rPr>
        <w:t>سنة</w:t>
      </w:r>
      <w:r>
        <w:rPr>
          <w:rStyle w:val="a6"/>
          <w:rFonts w:ascii="Traditional Arabic" w:hAnsi="Traditional Arabic" w:cs="Traditional Arabic"/>
          <w:color w:val="000000"/>
          <w:sz w:val="36"/>
          <w:szCs w:val="36"/>
          <w:rtl/>
          <w:lang w:eastAsia="fr-FR" w:bidi="ar-DZ"/>
        </w:rPr>
        <w:footnoteReference w:id="31"/>
      </w:r>
      <w:r>
        <w:rPr>
          <w:rFonts w:ascii="Traditional Arabic" w:hAnsi="Traditional Arabic" w:cs="Traditional Arabic" w:hint="cs"/>
          <w:color w:val="000000"/>
          <w:sz w:val="36"/>
          <w:szCs w:val="36"/>
          <w:rtl/>
          <w:lang w:eastAsia="fr-FR" w:bidi="ar-DZ"/>
        </w:rPr>
        <w:t>.</w:t>
      </w:r>
    </w:p>
    <w:p w14:paraId="35DC6D64" w14:textId="0453126B" w:rsidR="00CD7550" w:rsidRPr="00FC67C4" w:rsidRDefault="001E4F92" w:rsidP="00FC67C4">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 </w:t>
      </w:r>
      <w:r w:rsidR="00370EBC">
        <w:rPr>
          <w:rFonts w:ascii="Traditional Arabic" w:hAnsi="Traditional Arabic" w:cs="Traditional Arabic" w:hint="cs"/>
          <w:color w:val="000000"/>
          <w:sz w:val="36"/>
          <w:szCs w:val="36"/>
          <w:rtl/>
          <w:lang w:eastAsia="fr-FR" w:bidi="ar-DZ"/>
        </w:rPr>
        <w:t>قال</w:t>
      </w:r>
      <w:r w:rsidR="00370EBC" w:rsidRPr="00B708B1">
        <w:rPr>
          <w:rFonts w:ascii="Traditional Arabic" w:hAnsi="Traditional Arabic" w:cs="Traditional Arabic"/>
          <w:b/>
          <w:bCs/>
          <w:color w:val="000000"/>
          <w:sz w:val="32"/>
          <w:szCs w:val="32"/>
          <w:rtl/>
          <w:lang w:eastAsia="fr-FR" w:bidi="ar-DZ"/>
        </w:rPr>
        <w:t xml:space="preserve"> </w:t>
      </w:r>
      <w:r w:rsidR="00370EBC" w:rsidRPr="00B708B1">
        <w:rPr>
          <w:rFonts w:ascii="Traditional Arabic" w:hAnsi="Traditional Arabic" w:cs="Traditional Arabic"/>
          <w:color w:val="000000"/>
          <w:sz w:val="36"/>
          <w:szCs w:val="36"/>
          <w:rtl/>
          <w:lang w:eastAsia="fr-FR" w:bidi="ar-DZ"/>
        </w:rPr>
        <w:t>محمد بن أبي بكر بن ناصر الدين الدمشقي</w:t>
      </w:r>
      <w:r w:rsidR="00370EBC" w:rsidRPr="00B708B1">
        <w:rPr>
          <w:rFonts w:ascii="Traditional Arabic" w:hAnsi="Traditional Arabic" w:cs="Traditional Arabic" w:hint="cs"/>
          <w:color w:val="000000"/>
          <w:sz w:val="36"/>
          <w:szCs w:val="36"/>
          <w:rtl/>
          <w:lang w:eastAsia="fr-FR" w:bidi="ar-DZ"/>
        </w:rPr>
        <w:t xml:space="preserve">:" </w:t>
      </w:r>
      <w:r w:rsidR="00370EBC" w:rsidRPr="00B708B1">
        <w:rPr>
          <w:rFonts w:ascii="Traditional Arabic" w:hAnsi="Traditional Arabic" w:cs="Traditional Arabic"/>
          <w:color w:val="000000"/>
          <w:sz w:val="36"/>
          <w:szCs w:val="36"/>
          <w:rtl/>
          <w:lang w:eastAsia="fr-FR" w:bidi="ar-DZ"/>
        </w:rPr>
        <w:t xml:space="preserve">وكانت جنازته حافلة مشهودة ودفن بوصية منه في تربة شيخ </w:t>
      </w:r>
      <w:r w:rsidR="00370EBC" w:rsidRPr="00B708B1">
        <w:rPr>
          <w:rFonts w:ascii="Traditional Arabic" w:hAnsi="Traditional Arabic" w:cs="Traditional Arabic" w:hint="cs"/>
          <w:color w:val="000000"/>
          <w:sz w:val="36"/>
          <w:szCs w:val="36"/>
          <w:rtl/>
          <w:lang w:eastAsia="fr-FR" w:bidi="ar-DZ"/>
        </w:rPr>
        <w:t>الإسلام</w:t>
      </w:r>
      <w:r w:rsidR="00370EBC" w:rsidRPr="00B708B1">
        <w:rPr>
          <w:rFonts w:ascii="Traditional Arabic" w:hAnsi="Traditional Arabic" w:cs="Traditional Arabic"/>
          <w:color w:val="000000"/>
          <w:sz w:val="36"/>
          <w:szCs w:val="36"/>
          <w:rtl/>
          <w:lang w:eastAsia="fr-FR" w:bidi="ar-DZ"/>
        </w:rPr>
        <w:t xml:space="preserve"> ابن تيمية بمقبرة للصوفية خارج باب النصر من دمشق</w:t>
      </w:r>
      <w:r w:rsidR="00370EBC">
        <w:rPr>
          <w:rFonts w:ascii="Traditional Arabic" w:hAnsi="Traditional Arabic" w:cs="Traditional Arabic" w:hint="cs"/>
          <w:color w:val="000000"/>
          <w:sz w:val="36"/>
          <w:szCs w:val="36"/>
          <w:rtl/>
          <w:lang w:eastAsia="fr-FR" w:bidi="ar-DZ"/>
        </w:rPr>
        <w:t>"</w:t>
      </w:r>
      <w:r w:rsidR="00370EBC">
        <w:rPr>
          <w:rStyle w:val="a6"/>
          <w:rFonts w:ascii="Traditional Arabic" w:hAnsi="Traditional Arabic" w:cs="Traditional Arabic"/>
          <w:color w:val="000000"/>
          <w:sz w:val="36"/>
          <w:szCs w:val="36"/>
          <w:rtl/>
          <w:lang w:eastAsia="fr-FR" w:bidi="ar-DZ"/>
        </w:rPr>
        <w:footnoteReference w:id="32"/>
      </w:r>
      <w:r w:rsidR="00370EBC">
        <w:rPr>
          <w:rFonts w:ascii="Traditional Arabic" w:hAnsi="Traditional Arabic" w:cs="Traditional Arabic" w:hint="cs"/>
          <w:color w:val="000000"/>
          <w:sz w:val="36"/>
          <w:szCs w:val="36"/>
          <w:rtl/>
          <w:lang w:eastAsia="fr-FR" w:bidi="ar-DZ"/>
        </w:rPr>
        <w:t>.</w:t>
      </w:r>
    </w:p>
    <w:p w14:paraId="35DC6D65" w14:textId="77777777" w:rsidR="00370EBC" w:rsidRPr="00442182"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442182">
        <w:rPr>
          <w:rFonts w:ascii="Traditional Arabic" w:hAnsi="Traditional Arabic" w:cs="Traditional Arabic"/>
          <w:color w:val="000000"/>
          <w:sz w:val="36"/>
          <w:szCs w:val="36"/>
          <w:rtl/>
          <w:lang w:eastAsia="fr-FR" w:bidi="ar-DZ"/>
        </w:rPr>
        <w:t>ورثاه بعض طلبته</w:t>
      </w:r>
      <w:r>
        <w:rPr>
          <w:rFonts w:ascii="Traditional Arabic" w:hAnsi="Traditional Arabic" w:cs="Traditional Arabic" w:hint="cs"/>
          <w:color w:val="000000"/>
          <w:sz w:val="36"/>
          <w:szCs w:val="36"/>
          <w:rtl/>
          <w:lang w:eastAsia="fr-FR" w:bidi="ar-DZ"/>
        </w:rPr>
        <w:t xml:space="preserve"> فقال</w:t>
      </w:r>
      <w:r w:rsidRPr="00442182">
        <w:rPr>
          <w:rStyle w:val="a6"/>
          <w:rFonts w:ascii="Traditional Arabic" w:hAnsi="Traditional Arabic" w:cs="Traditional Arabic"/>
          <w:color w:val="000000"/>
          <w:sz w:val="36"/>
          <w:szCs w:val="36"/>
          <w:rtl/>
          <w:lang w:eastAsia="fr-FR" w:bidi="ar-DZ"/>
        </w:rPr>
        <w:footnoteReference w:id="33"/>
      </w:r>
      <w:r w:rsidRPr="00442182">
        <w:rPr>
          <w:rFonts w:ascii="Traditional Arabic" w:hAnsi="Traditional Arabic" w:cs="Traditional Arabic"/>
          <w:color w:val="000000"/>
          <w:sz w:val="36"/>
          <w:szCs w:val="36"/>
          <w:rtl/>
          <w:lang w:eastAsia="fr-FR" w:bidi="ar-DZ"/>
        </w:rPr>
        <w:t>:</w:t>
      </w:r>
    </w:p>
    <w:p w14:paraId="35DC6D66" w14:textId="13D5CE08" w:rsidR="00370EBC" w:rsidRPr="00442182"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442182">
        <w:rPr>
          <w:rFonts w:ascii="Traditional Arabic" w:hAnsi="Traditional Arabic" w:cs="Traditional Arabic"/>
          <w:color w:val="000000"/>
          <w:sz w:val="36"/>
          <w:szCs w:val="36"/>
          <w:rtl/>
          <w:lang w:eastAsia="fr-FR" w:bidi="ar-DZ"/>
        </w:rPr>
        <w:t>لفقدك طلاَّب العلوم تأَسفوا</w:t>
      </w:r>
      <w:r w:rsidR="00AE26D9">
        <w:rPr>
          <w:rFonts w:ascii="Traditional Arabic" w:hAnsi="Traditional Arabic" w:cs="Traditional Arabic"/>
          <w:color w:val="000000"/>
          <w:sz w:val="36"/>
          <w:szCs w:val="36"/>
          <w:rtl/>
          <w:lang w:eastAsia="fr-FR" w:bidi="ar-DZ"/>
        </w:rPr>
        <w:t>.</w:t>
      </w:r>
      <w:r w:rsidRPr="00442182">
        <w:rPr>
          <w:rFonts w:ascii="Traditional Arabic" w:hAnsi="Traditional Arabic" w:cs="Traditional Arabic"/>
          <w:color w:val="000000"/>
          <w:sz w:val="36"/>
          <w:szCs w:val="36"/>
          <w:rtl/>
          <w:lang w:eastAsia="fr-FR" w:bidi="ar-DZ"/>
        </w:rPr>
        <w:t>.. وجادوا بدمْع لا يبيد غزير</w:t>
      </w:r>
    </w:p>
    <w:p w14:paraId="35DC6D67" w14:textId="2037AB22" w:rsidR="00CC22F5" w:rsidRDefault="00370EBC" w:rsidP="00CD7550">
      <w:pPr>
        <w:autoSpaceDE w:val="0"/>
        <w:autoSpaceDN w:val="0"/>
        <w:bidi/>
        <w:adjustRightInd w:val="0"/>
        <w:jc w:val="both"/>
        <w:rPr>
          <w:rFonts w:ascii="Traditional Arabic" w:hAnsi="Traditional Arabic" w:cs="Traditional Arabic"/>
          <w:color w:val="000000"/>
          <w:sz w:val="36"/>
          <w:szCs w:val="36"/>
          <w:rtl/>
          <w:lang w:eastAsia="fr-FR" w:bidi="ar-DZ"/>
        </w:rPr>
      </w:pPr>
      <w:r w:rsidRPr="00442182">
        <w:rPr>
          <w:rFonts w:ascii="Traditional Arabic" w:hAnsi="Traditional Arabic" w:cs="Traditional Arabic"/>
          <w:color w:val="000000"/>
          <w:sz w:val="36"/>
          <w:szCs w:val="36"/>
          <w:rtl/>
          <w:lang w:eastAsia="fr-FR" w:bidi="ar-DZ"/>
        </w:rPr>
        <w:t xml:space="preserve">ولو مزجُوا ماء المدامع </w:t>
      </w:r>
      <w:proofErr w:type="spellStart"/>
      <w:r w:rsidRPr="00442182">
        <w:rPr>
          <w:rFonts w:ascii="Traditional Arabic" w:hAnsi="Traditional Arabic" w:cs="Traditional Arabic"/>
          <w:color w:val="000000"/>
          <w:sz w:val="36"/>
          <w:szCs w:val="36"/>
          <w:rtl/>
          <w:lang w:eastAsia="fr-FR" w:bidi="ar-DZ"/>
        </w:rPr>
        <w:t>بالدِّما</w:t>
      </w:r>
      <w:proofErr w:type="spellEnd"/>
      <w:r w:rsidR="00AE26D9">
        <w:rPr>
          <w:rFonts w:ascii="Traditional Arabic" w:hAnsi="Traditional Arabic" w:cs="Traditional Arabic"/>
          <w:color w:val="000000"/>
          <w:sz w:val="36"/>
          <w:szCs w:val="36"/>
          <w:rtl/>
          <w:lang w:eastAsia="fr-FR" w:bidi="ar-DZ"/>
        </w:rPr>
        <w:t>.</w:t>
      </w:r>
      <w:r w:rsidRPr="00442182">
        <w:rPr>
          <w:rFonts w:ascii="Traditional Arabic" w:hAnsi="Traditional Arabic" w:cs="Traditional Arabic"/>
          <w:color w:val="000000"/>
          <w:sz w:val="36"/>
          <w:szCs w:val="36"/>
          <w:rtl/>
          <w:lang w:eastAsia="fr-FR" w:bidi="ar-DZ"/>
        </w:rPr>
        <w:t>.. لكان قليلاً فيك يا ابن كثير</w:t>
      </w:r>
    </w:p>
    <w:p w14:paraId="35DC6D6B" w14:textId="77777777" w:rsidR="00370EBC" w:rsidRDefault="005B077D" w:rsidP="001E4F92">
      <w:pPr>
        <w:pStyle w:val="3"/>
        <w:bidi/>
        <w:rPr>
          <w:rtl/>
          <w:lang w:bidi="ar-DZ"/>
        </w:rPr>
      </w:pPr>
      <w:bookmarkStart w:id="10" w:name="_Toc237696863"/>
      <w:r>
        <w:rPr>
          <w:rFonts w:hint="cs"/>
          <w:rtl/>
          <w:lang w:bidi="ar-DZ"/>
        </w:rPr>
        <w:lastRenderedPageBreak/>
        <w:t>المطلب</w:t>
      </w:r>
      <w:r w:rsidR="00370EBC" w:rsidRPr="00063AEF">
        <w:rPr>
          <w:rFonts w:hint="cs"/>
          <w:rtl/>
          <w:lang w:bidi="ar-DZ"/>
        </w:rPr>
        <w:t xml:space="preserve"> </w:t>
      </w:r>
      <w:r w:rsidR="00370EBC">
        <w:rPr>
          <w:rFonts w:hint="cs"/>
          <w:rtl/>
          <w:lang w:bidi="ar-DZ"/>
        </w:rPr>
        <w:t>الثاني</w:t>
      </w:r>
      <w:r w:rsidR="00370EBC" w:rsidRPr="00063AEF">
        <w:rPr>
          <w:rFonts w:hint="cs"/>
          <w:rtl/>
          <w:lang w:bidi="ar-DZ"/>
        </w:rPr>
        <w:t>:</w:t>
      </w:r>
      <w:r w:rsidR="00370EBC">
        <w:rPr>
          <w:rFonts w:hint="cs"/>
          <w:rtl/>
          <w:lang w:bidi="ar-DZ"/>
        </w:rPr>
        <w:t xml:space="preserve"> شخصية ابن كثير وحياته العلمية.</w:t>
      </w:r>
      <w:bookmarkEnd w:id="10"/>
    </w:p>
    <w:p w14:paraId="35DC6D6C" w14:textId="77777777" w:rsidR="005B077D" w:rsidRDefault="005B077D" w:rsidP="001E4F92">
      <w:pPr>
        <w:pStyle w:val="2"/>
        <w:bidi/>
        <w:rPr>
          <w:rtl/>
          <w:lang w:eastAsia="fr-FR" w:bidi="ar-DZ"/>
        </w:rPr>
      </w:pPr>
      <w:bookmarkStart w:id="11" w:name="_Toc237696864"/>
      <w:r>
        <w:rPr>
          <w:rFonts w:hint="cs"/>
          <w:rtl/>
          <w:lang w:eastAsia="fr-FR" w:bidi="ar-DZ"/>
        </w:rPr>
        <w:t xml:space="preserve">الفرع الأول: </w:t>
      </w:r>
      <w:r w:rsidR="00370EBC">
        <w:rPr>
          <w:rFonts w:hint="cs"/>
          <w:rtl/>
          <w:lang w:eastAsia="fr-FR" w:bidi="ar-DZ"/>
        </w:rPr>
        <w:t>طلبه للعلم وشيوخه:</w:t>
      </w:r>
      <w:bookmarkEnd w:id="11"/>
    </w:p>
    <w:p w14:paraId="35DC6D6D" w14:textId="77777777" w:rsidR="00370EBC" w:rsidRPr="001E4F92" w:rsidRDefault="00370EBC" w:rsidP="001E4F92">
      <w:pPr>
        <w:pStyle w:val="2"/>
        <w:bidi/>
        <w:rPr>
          <w:color w:val="C00000"/>
          <w:lang w:eastAsia="fr-FR" w:bidi="ar-DZ"/>
        </w:rPr>
      </w:pPr>
      <w:bookmarkStart w:id="12" w:name="_Toc237696865"/>
      <w:r w:rsidRPr="001E4F92">
        <w:rPr>
          <w:rFonts w:hint="cs"/>
          <w:color w:val="C00000"/>
          <w:rtl/>
          <w:lang w:eastAsia="fr-FR" w:bidi="ar-DZ"/>
        </w:rPr>
        <w:t>طلبه للعلم:</w:t>
      </w:r>
      <w:bookmarkEnd w:id="12"/>
    </w:p>
    <w:p w14:paraId="35DC6D6E" w14:textId="09B038F1"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E3633C">
        <w:rPr>
          <w:rFonts w:ascii="Traditional Arabic" w:hAnsi="Traditional Arabic" w:cs="Traditional Arabic" w:hint="cs"/>
          <w:color w:val="000000"/>
          <w:sz w:val="36"/>
          <w:szCs w:val="36"/>
          <w:rtl/>
          <w:lang w:eastAsia="fr-FR" w:bidi="ar-DZ"/>
        </w:rPr>
        <w:t>نشأ ابن كثير في أسرة تهتم بالعلم حيث كان أبوه خطيب قريته</w:t>
      </w:r>
      <w:r w:rsidRPr="00E3633C">
        <w:rPr>
          <w:rStyle w:val="a6"/>
          <w:rFonts w:ascii="Traditional Arabic" w:hAnsi="Traditional Arabic" w:cs="Traditional Arabic"/>
          <w:color w:val="000000"/>
          <w:sz w:val="36"/>
          <w:szCs w:val="36"/>
          <w:rtl/>
          <w:lang w:eastAsia="fr-FR" w:bidi="ar-DZ"/>
        </w:rPr>
        <w:footnoteReference w:id="34"/>
      </w:r>
      <w:r w:rsidRPr="00E3633C">
        <w:rPr>
          <w:rFonts w:ascii="Traditional Arabic" w:hAnsi="Traditional Arabic" w:cs="Traditional Arabic" w:hint="cs"/>
          <w:color w:val="000000"/>
          <w:sz w:val="36"/>
          <w:szCs w:val="36"/>
          <w:rtl/>
          <w:lang w:eastAsia="fr-FR" w:bidi="ar-DZ"/>
        </w:rPr>
        <w:t xml:space="preserve">، وبعد وفاة والده </w:t>
      </w:r>
      <w:r w:rsidRPr="00E3633C">
        <w:rPr>
          <w:rFonts w:ascii="Traditional Arabic" w:hAnsi="Traditional Arabic" w:cs="Traditional Arabic"/>
          <w:color w:val="000000"/>
          <w:sz w:val="36"/>
          <w:szCs w:val="36"/>
          <w:rtl/>
          <w:lang w:eastAsia="fr-FR" w:bidi="ar-DZ"/>
        </w:rPr>
        <w:t xml:space="preserve">في شهر جمادى </w:t>
      </w:r>
      <w:r w:rsidRPr="00E3633C">
        <w:rPr>
          <w:rFonts w:ascii="Traditional Arabic" w:hAnsi="Traditional Arabic" w:cs="Traditional Arabic" w:hint="cs"/>
          <w:color w:val="000000"/>
          <w:sz w:val="36"/>
          <w:szCs w:val="36"/>
          <w:rtl/>
          <w:lang w:eastAsia="fr-FR" w:bidi="ar-DZ"/>
        </w:rPr>
        <w:t>الأولى</w:t>
      </w:r>
      <w:r w:rsidRPr="00E3633C">
        <w:rPr>
          <w:rFonts w:ascii="Traditional Arabic" w:hAnsi="Traditional Arabic" w:cs="Traditional Arabic"/>
          <w:color w:val="000000"/>
          <w:sz w:val="36"/>
          <w:szCs w:val="36"/>
          <w:rtl/>
          <w:lang w:eastAsia="fr-FR" w:bidi="ar-DZ"/>
        </w:rPr>
        <w:t xml:space="preserve"> سنة ثلاث وسبعمائة</w:t>
      </w:r>
      <w:r w:rsidRPr="00E3633C">
        <w:rPr>
          <w:rFonts w:ascii="Traditional Arabic" w:hAnsi="Traditional Arabic" w:cs="Traditional Arabic" w:hint="cs"/>
          <w:color w:val="000000"/>
          <w:sz w:val="36"/>
          <w:szCs w:val="36"/>
          <w:rtl/>
          <w:lang w:eastAsia="fr-FR" w:bidi="ar-DZ"/>
        </w:rPr>
        <w:t xml:space="preserve"> تحول بعدها مع أخيه </w:t>
      </w:r>
      <w:r w:rsidRPr="00E3633C">
        <w:rPr>
          <w:rFonts w:ascii="Traditional Arabic" w:hAnsi="Traditional Arabic" w:cs="Traditional Arabic"/>
          <w:color w:val="000000"/>
          <w:sz w:val="36"/>
          <w:szCs w:val="36"/>
          <w:rtl/>
          <w:lang w:eastAsia="fr-FR" w:bidi="ar-DZ"/>
        </w:rPr>
        <w:t>كمال الدين عبد الوهاب سنة سبع وسبعمائة إلى دمشق</w:t>
      </w:r>
      <w:r>
        <w:rPr>
          <w:rStyle w:val="a6"/>
          <w:rFonts w:ascii="Traditional Arabic" w:hAnsi="Traditional Arabic" w:cs="Traditional Arabic"/>
          <w:color w:val="000000"/>
          <w:sz w:val="36"/>
          <w:szCs w:val="36"/>
          <w:rtl/>
          <w:lang w:eastAsia="fr-FR" w:bidi="ar-DZ"/>
        </w:rPr>
        <w:footnoteReference w:id="35"/>
      </w:r>
      <w:r>
        <w:rPr>
          <w:rFonts w:ascii="Traditional Arabic" w:hAnsi="Traditional Arabic" w:cs="Traditional Arabic" w:hint="cs"/>
          <w:color w:val="000000"/>
          <w:sz w:val="36"/>
          <w:szCs w:val="36"/>
          <w:rtl/>
          <w:lang w:eastAsia="fr-FR" w:bidi="ar-DZ"/>
        </w:rPr>
        <w:t xml:space="preserve">، والتي كانت حاضرة العلم والعلماء" </w:t>
      </w:r>
      <w:r w:rsidRPr="00D351E6">
        <w:rPr>
          <w:rFonts w:ascii="Traditional Arabic" w:hAnsi="Traditional Arabic" w:cs="Traditional Arabic"/>
          <w:color w:val="000000"/>
          <w:sz w:val="36"/>
          <w:szCs w:val="36"/>
          <w:rtl/>
          <w:lang w:eastAsia="fr-FR" w:bidi="ar-DZ"/>
        </w:rPr>
        <w:t xml:space="preserve">فرباه أخوه الشيخ عبد الوهاب وبه تفقه في مبدأ أمره، </w:t>
      </w:r>
      <w:r w:rsidRPr="00D351E6">
        <w:rPr>
          <w:rFonts w:ascii="Traditional Arabic" w:hAnsi="Traditional Arabic" w:cs="Traditional Arabic"/>
          <w:sz w:val="36"/>
          <w:szCs w:val="36"/>
          <w:rtl/>
          <w:lang w:eastAsia="fr-FR" w:bidi="ar-DZ"/>
        </w:rPr>
        <w:t>ثم لازم الاشتغال،</w:t>
      </w:r>
      <w:r w:rsidRPr="00D351E6">
        <w:rPr>
          <w:rFonts w:ascii="Traditional Arabic" w:hAnsi="Traditional Arabic" w:cs="Traditional Arabic"/>
          <w:color w:val="000000"/>
          <w:sz w:val="36"/>
          <w:szCs w:val="36"/>
          <w:rtl/>
          <w:lang w:eastAsia="fr-FR" w:bidi="ar-DZ"/>
        </w:rPr>
        <w:t xml:space="preserve"> ودأب وحصل وكتب</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36"/>
      </w:r>
      <w:r w:rsidR="00AE26D9">
        <w:rPr>
          <w:rFonts w:ascii="Traditional Arabic" w:hAnsi="Traditional Arabic" w:cs="Traditional Arabic"/>
          <w:color w:val="000000"/>
          <w:sz w:val="36"/>
          <w:szCs w:val="36"/>
          <w:rtl/>
          <w:lang w:eastAsia="fr-FR" w:bidi="ar-DZ"/>
        </w:rPr>
        <w:t>.</w:t>
      </w:r>
    </w:p>
    <w:p w14:paraId="35DC6D6F" w14:textId="48852907" w:rsidR="00370EBC" w:rsidRDefault="00370EBC" w:rsidP="00370EBC">
      <w:pPr>
        <w:autoSpaceDE w:val="0"/>
        <w:autoSpaceDN w:val="0"/>
        <w:bidi/>
        <w:adjustRightInd w:val="0"/>
        <w:jc w:val="both"/>
        <w:rPr>
          <w:rFonts w:ascii="Traditional Arabic" w:hAnsi="Traditional Arabic" w:cs="Traditional Arabic"/>
          <w:b/>
          <w:bCs/>
          <w:color w:val="000000"/>
          <w:sz w:val="44"/>
          <w:szCs w:val="44"/>
          <w:rtl/>
          <w:lang w:eastAsia="fr-FR" w:bidi="ar-DZ"/>
        </w:rPr>
      </w:pPr>
      <w:r>
        <w:rPr>
          <w:rFonts w:ascii="Traditional Arabic" w:hAnsi="Traditional Arabic" w:cs="Traditional Arabic" w:hint="cs"/>
          <w:color w:val="000000"/>
          <w:sz w:val="36"/>
          <w:szCs w:val="36"/>
          <w:rtl/>
          <w:lang w:eastAsia="fr-FR" w:bidi="ar-DZ"/>
        </w:rPr>
        <w:t xml:space="preserve">حفظ القرآن الكريم سنة أحد عشر وسبعمائة على </w:t>
      </w:r>
      <w:r w:rsidRPr="00B55AD6">
        <w:rPr>
          <w:rFonts w:ascii="Traditional Arabic" w:hAnsi="Traditional Arabic" w:cs="Traditional Arabic" w:hint="cs"/>
          <w:color w:val="000000"/>
          <w:sz w:val="36"/>
          <w:szCs w:val="36"/>
          <w:rtl/>
          <w:lang w:eastAsia="fr-FR" w:bidi="ar-DZ"/>
        </w:rPr>
        <w:t xml:space="preserve">يد </w:t>
      </w:r>
      <w:r w:rsidRPr="00B55AD6">
        <w:rPr>
          <w:rFonts w:ascii="Traditional Arabic" w:hAnsi="Traditional Arabic" w:cs="Traditional Arabic"/>
          <w:color w:val="000000"/>
          <w:sz w:val="36"/>
          <w:szCs w:val="36"/>
          <w:rtl/>
          <w:lang w:eastAsia="fr-FR" w:bidi="ar-DZ"/>
        </w:rPr>
        <w:t xml:space="preserve">شمس الدين أبو عبد الله محمد </w:t>
      </w:r>
      <w:r w:rsidRPr="002C41D7">
        <w:rPr>
          <w:rFonts w:ascii="Traditional Arabic" w:hAnsi="Traditional Arabic" w:cs="Traditional Arabic"/>
          <w:sz w:val="36"/>
          <w:szCs w:val="36"/>
          <w:rtl/>
          <w:lang w:eastAsia="fr-FR" w:bidi="ar-DZ"/>
        </w:rPr>
        <w:t xml:space="preserve">البعلبكي </w:t>
      </w:r>
      <w:r w:rsidRPr="00B55AD6">
        <w:rPr>
          <w:rFonts w:ascii="Traditional Arabic" w:hAnsi="Traditional Arabic" w:cs="Traditional Arabic"/>
          <w:color w:val="000000"/>
          <w:sz w:val="36"/>
          <w:szCs w:val="36"/>
          <w:rtl/>
          <w:lang w:eastAsia="fr-FR" w:bidi="ar-DZ"/>
        </w:rPr>
        <w:t>الحنبلي</w:t>
      </w:r>
      <w:r>
        <w:rPr>
          <w:rStyle w:val="a6"/>
          <w:rFonts w:ascii="Traditional Arabic" w:hAnsi="Traditional Arabic" w:cs="Traditional Arabic"/>
          <w:color w:val="000000"/>
          <w:sz w:val="36"/>
          <w:szCs w:val="36"/>
          <w:rtl/>
          <w:lang w:eastAsia="fr-FR" w:bidi="ar-DZ"/>
        </w:rPr>
        <w:footnoteReference w:id="37"/>
      </w:r>
      <w:r>
        <w:rPr>
          <w:rFonts w:ascii="Traditional Arabic" w:hAnsi="Traditional Arabic" w:cs="Traditional Arabic" w:hint="cs"/>
          <w:color w:val="000000"/>
          <w:sz w:val="36"/>
          <w:szCs w:val="36"/>
          <w:rtl/>
          <w:lang w:eastAsia="fr-FR" w:bidi="ar-DZ"/>
        </w:rPr>
        <w:t>، وفي جمادى الأولى سنة أربع وعشرين وسبعمائة سمع صحيح مسلم في تسعة مجالس من الشيخ نجم الدين بن العسقلاني</w:t>
      </w:r>
      <w:r>
        <w:rPr>
          <w:rStyle w:val="a6"/>
          <w:rFonts w:ascii="Traditional Arabic" w:hAnsi="Traditional Arabic" w:cs="Traditional Arabic"/>
          <w:color w:val="000000"/>
          <w:sz w:val="36"/>
          <w:szCs w:val="36"/>
          <w:rtl/>
          <w:lang w:eastAsia="fr-FR" w:bidi="ar-DZ"/>
        </w:rPr>
        <w:footnoteReference w:id="38"/>
      </w:r>
      <w:r w:rsidR="00AE26D9">
        <w:rPr>
          <w:rFonts w:ascii="Traditional Arabic" w:hAnsi="Traditional Arabic" w:cs="Traditional Arabic" w:hint="cs"/>
          <w:color w:val="000000"/>
          <w:sz w:val="36"/>
          <w:szCs w:val="36"/>
          <w:rtl/>
          <w:lang w:eastAsia="fr-FR" w:bidi="ar-DZ"/>
        </w:rPr>
        <w:t>.</w:t>
      </w:r>
    </w:p>
    <w:p w14:paraId="35DC6D70" w14:textId="54E4EE5E" w:rsidR="00370EBC" w:rsidRDefault="00370EBC" w:rsidP="0026342B">
      <w:pPr>
        <w:autoSpaceDE w:val="0"/>
        <w:autoSpaceDN w:val="0"/>
        <w:bidi/>
        <w:adjustRightInd w:val="0"/>
        <w:jc w:val="both"/>
        <w:rPr>
          <w:rFonts w:ascii="Traditional Arabic" w:hAnsi="Traditional Arabic" w:cs="Traditional Arabic"/>
          <w:color w:val="000000"/>
          <w:sz w:val="36"/>
          <w:szCs w:val="36"/>
          <w:lang w:eastAsia="fr-FR" w:bidi="ar-DZ"/>
        </w:rPr>
      </w:pPr>
      <w:r>
        <w:rPr>
          <w:rFonts w:ascii="Traditional Arabic" w:hAnsi="Traditional Arabic" w:cs="Traditional Arabic" w:hint="cs"/>
          <w:color w:val="000000"/>
          <w:sz w:val="36"/>
          <w:szCs w:val="36"/>
          <w:rtl/>
          <w:lang w:eastAsia="fr-FR" w:bidi="ar-DZ"/>
        </w:rPr>
        <w:t>ثم انكب على مختلف العلوم الشرعية من حديث وفقه والتفسير ولغة وغير ذلك فكان له اطلاع عظيم عليها وباع طويل فيها</w:t>
      </w:r>
      <w:r>
        <w:rPr>
          <w:rStyle w:val="a6"/>
          <w:rFonts w:ascii="Traditional Arabic" w:hAnsi="Traditional Arabic" w:cs="Traditional Arabic"/>
          <w:color w:val="000000"/>
          <w:sz w:val="36"/>
          <w:szCs w:val="36"/>
          <w:rtl/>
          <w:lang w:eastAsia="fr-FR" w:bidi="ar-DZ"/>
        </w:rPr>
        <w:footnoteReference w:id="39"/>
      </w:r>
      <w:r>
        <w:rPr>
          <w:rFonts w:ascii="Traditional Arabic" w:hAnsi="Traditional Arabic" w:cs="Traditional Arabic" w:hint="cs"/>
          <w:color w:val="000000"/>
          <w:sz w:val="36"/>
          <w:szCs w:val="36"/>
          <w:rtl/>
          <w:lang w:eastAsia="fr-FR" w:bidi="ar-DZ"/>
        </w:rPr>
        <w:t xml:space="preserve">، حتى انتهت </w:t>
      </w:r>
      <w:r w:rsidRPr="00E0417F">
        <w:rPr>
          <w:rFonts w:ascii="Traditional Arabic" w:hAnsi="Traditional Arabic" w:cs="Traditional Arabic"/>
          <w:color w:val="000000"/>
          <w:sz w:val="36"/>
          <w:szCs w:val="36"/>
          <w:rtl/>
          <w:lang w:eastAsia="fr-FR" w:bidi="ar-DZ"/>
        </w:rPr>
        <w:t xml:space="preserve">إليه رئاسة العلم في </w:t>
      </w:r>
      <w:r w:rsidRPr="00E0417F">
        <w:rPr>
          <w:rFonts w:ascii="Traditional Arabic" w:hAnsi="Traditional Arabic" w:cs="Traditional Arabic"/>
          <w:sz w:val="36"/>
          <w:szCs w:val="36"/>
          <w:rtl/>
          <w:lang w:eastAsia="fr-FR" w:bidi="ar-DZ"/>
        </w:rPr>
        <w:t>التاريخ والحديث والتفسير</w:t>
      </w:r>
      <w:r w:rsidRPr="00E0417F">
        <w:rPr>
          <w:rFonts w:ascii="Traditional Arabic" w:hAnsi="Traditional Arabic" w:cs="Traditional Arabic" w:hint="cs"/>
          <w:sz w:val="36"/>
          <w:szCs w:val="36"/>
          <w:rtl/>
          <w:lang w:eastAsia="fr-FR" w:bidi="ar-DZ"/>
        </w:rPr>
        <w:t>"</w:t>
      </w:r>
      <w:r w:rsidRPr="00E0417F">
        <w:rPr>
          <w:rStyle w:val="a6"/>
          <w:rFonts w:ascii="Traditional Arabic" w:hAnsi="Traditional Arabic" w:cs="Traditional Arabic"/>
          <w:sz w:val="36"/>
          <w:szCs w:val="36"/>
          <w:rtl/>
          <w:lang w:eastAsia="fr-FR" w:bidi="ar-DZ"/>
        </w:rPr>
        <w:footnoteReference w:id="40"/>
      </w:r>
      <w:r>
        <w:rPr>
          <w:rFonts w:ascii="Traditional Arabic" w:hAnsi="Traditional Arabic" w:cs="Traditional Arabic" w:hint="cs"/>
          <w:sz w:val="36"/>
          <w:szCs w:val="36"/>
          <w:rtl/>
          <w:lang w:eastAsia="fr-FR" w:bidi="ar-DZ"/>
        </w:rPr>
        <w:t xml:space="preserve">، وغيرها، </w:t>
      </w:r>
      <w:r>
        <w:rPr>
          <w:rFonts w:ascii="Traditional Arabic" w:hAnsi="Traditional Arabic" w:cs="Traditional Arabic" w:hint="cs"/>
          <w:color w:val="000000"/>
          <w:sz w:val="36"/>
          <w:szCs w:val="36"/>
          <w:rtl/>
          <w:lang w:eastAsia="fr-FR" w:bidi="ar-DZ"/>
        </w:rPr>
        <w:t>وتولى بذلك مشيخة العديد من المدارس</w:t>
      </w:r>
      <w:r>
        <w:rPr>
          <w:rStyle w:val="a6"/>
          <w:rFonts w:ascii="Traditional Arabic" w:hAnsi="Traditional Arabic" w:cs="Traditional Arabic"/>
          <w:color w:val="000000"/>
          <w:sz w:val="36"/>
          <w:szCs w:val="36"/>
          <w:rtl/>
          <w:lang w:eastAsia="fr-FR" w:bidi="ar-DZ"/>
        </w:rPr>
        <w:footnoteReference w:id="41"/>
      </w:r>
      <w:r w:rsidR="00C9052A">
        <w:rPr>
          <w:rFonts w:ascii="Traditional Arabic" w:hAnsi="Traditional Arabic" w:cs="Traditional Arabic" w:hint="cs"/>
          <w:color w:val="000000"/>
          <w:sz w:val="36"/>
          <w:szCs w:val="36"/>
          <w:rtl/>
          <w:lang w:eastAsia="fr-FR" w:bidi="ar-DZ"/>
        </w:rPr>
        <w:t>،</w:t>
      </w:r>
      <w:r>
        <w:rPr>
          <w:rFonts w:ascii="Traditional Arabic" w:hAnsi="Traditional Arabic" w:cs="Traditional Arabic" w:hint="cs"/>
          <w:color w:val="000000"/>
          <w:sz w:val="36"/>
          <w:szCs w:val="36"/>
          <w:rtl/>
          <w:lang w:eastAsia="fr-FR" w:bidi="ar-DZ"/>
        </w:rPr>
        <w:t xml:space="preserve"> فأفتى ودرس إلى توفي</w:t>
      </w:r>
      <w:r>
        <w:rPr>
          <w:rStyle w:val="a6"/>
          <w:rFonts w:ascii="Traditional Arabic" w:hAnsi="Traditional Arabic" w:cs="Traditional Arabic"/>
          <w:color w:val="000000"/>
          <w:sz w:val="36"/>
          <w:szCs w:val="36"/>
          <w:rtl/>
          <w:lang w:eastAsia="fr-FR" w:bidi="ar-DZ"/>
        </w:rPr>
        <w:footnoteReference w:id="42"/>
      </w:r>
      <w:r>
        <w:rPr>
          <w:rFonts w:ascii="Traditional Arabic" w:hAnsi="Traditional Arabic" w:cs="Traditional Arabic" w:hint="cs"/>
          <w:color w:val="000000"/>
          <w:sz w:val="36"/>
          <w:szCs w:val="36"/>
          <w:rtl/>
          <w:lang w:eastAsia="fr-FR" w:bidi="ar-DZ"/>
        </w:rPr>
        <w:t>.</w:t>
      </w:r>
    </w:p>
    <w:p w14:paraId="35DC6D73" w14:textId="77777777" w:rsidR="00370EBC" w:rsidRPr="001E4F92" w:rsidRDefault="00370EBC" w:rsidP="001E4F92">
      <w:pPr>
        <w:pStyle w:val="2"/>
        <w:bidi/>
        <w:rPr>
          <w:color w:val="C00000"/>
          <w:rtl/>
          <w:lang w:eastAsia="fr-FR" w:bidi="ar-DZ"/>
        </w:rPr>
      </w:pPr>
      <w:bookmarkStart w:id="13" w:name="_Toc237696866"/>
      <w:r w:rsidRPr="001E4F92">
        <w:rPr>
          <w:rFonts w:hint="cs"/>
          <w:color w:val="C00000"/>
          <w:rtl/>
          <w:lang w:eastAsia="fr-FR" w:bidi="ar-DZ"/>
        </w:rPr>
        <w:lastRenderedPageBreak/>
        <w:t>شيوخه:</w:t>
      </w:r>
      <w:bookmarkEnd w:id="13"/>
    </w:p>
    <w:p w14:paraId="35DC6D74" w14:textId="6D9980BC" w:rsidR="00370EBC" w:rsidRDefault="00370EBC"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إن أول شيخ تتلمذ عليه ابن كثير هو أخوه كمال الدين عبد الوهاب، حيث قال عنه: "</w:t>
      </w:r>
      <w:r w:rsidRPr="003C6B51">
        <w:rPr>
          <w:rFonts w:ascii="Traditional Arabic" w:hAnsi="Traditional Arabic" w:cs="Traditional Arabic"/>
          <w:color w:val="000000"/>
          <w:sz w:val="36"/>
          <w:szCs w:val="36"/>
          <w:rtl/>
          <w:lang w:eastAsia="fr-FR" w:bidi="ar-DZ"/>
        </w:rPr>
        <w:t>فاشتغلت على يديه في العلم فيسر الله تعالى منه ما يسر، وسهل منه ما تعسر</w:t>
      </w:r>
      <w:r w:rsidRPr="003C6B51">
        <w:rPr>
          <w:rFonts w:ascii="Traditional Arabic" w:hAnsi="Traditional Arabic" w:cs="Traditional Arabic" w:hint="cs"/>
          <w:color w:val="000000"/>
          <w:sz w:val="36"/>
          <w:szCs w:val="36"/>
          <w:rtl/>
          <w:lang w:eastAsia="fr-FR" w:bidi="ar-DZ"/>
        </w:rPr>
        <w:t>"</w:t>
      </w:r>
      <w:r w:rsidRPr="003C6B51">
        <w:rPr>
          <w:rStyle w:val="a6"/>
          <w:rFonts w:ascii="Traditional Arabic" w:hAnsi="Traditional Arabic" w:cs="Traditional Arabic"/>
          <w:color w:val="000000"/>
          <w:sz w:val="36"/>
          <w:szCs w:val="36"/>
          <w:rtl/>
          <w:lang w:eastAsia="fr-FR" w:bidi="ar-DZ"/>
        </w:rPr>
        <w:footnoteReference w:id="43"/>
      </w:r>
      <w:r>
        <w:rPr>
          <w:rFonts w:ascii="Traditional Arabic" w:hAnsi="Traditional Arabic" w:cs="Traditional Arabic" w:hint="cs"/>
          <w:color w:val="000000"/>
          <w:sz w:val="36"/>
          <w:szCs w:val="36"/>
          <w:rtl/>
          <w:lang w:eastAsia="fr-FR" w:bidi="ar-DZ"/>
        </w:rPr>
        <w:t>، وبعد أن قدم به إلى دمشق التي كانت" دوحة العلم وملاذ العلماء فقد برز فيها أئمة في شتى مختلف الفنون...واشتهروا بسعة العلم وقوة الحافظة، وإخلاص العمل، واشتهروا عن طريق حلقات الدروس أو طريق الكتب التي يؤلفونها"</w:t>
      </w:r>
      <w:r>
        <w:rPr>
          <w:rStyle w:val="a6"/>
          <w:rFonts w:ascii="Traditional Arabic" w:hAnsi="Traditional Arabic" w:cs="Traditional Arabic"/>
          <w:color w:val="000000"/>
          <w:sz w:val="36"/>
          <w:szCs w:val="36"/>
          <w:rtl/>
          <w:lang w:eastAsia="fr-FR" w:bidi="ar-DZ"/>
        </w:rPr>
        <w:footnoteReference w:id="44"/>
      </w:r>
      <w:r>
        <w:rPr>
          <w:rFonts w:ascii="Traditional Arabic" w:hAnsi="Traditional Arabic" w:cs="Traditional Arabic" w:hint="cs"/>
          <w:color w:val="000000"/>
          <w:sz w:val="36"/>
          <w:szCs w:val="36"/>
          <w:rtl/>
          <w:lang w:eastAsia="fr-FR" w:bidi="ar-DZ"/>
        </w:rPr>
        <w:t>، فاعتكف على مجالس العلم، طلبا واستفادة، ومجالسة وأخذا واغترفا من علمائها ولازمهم، ومنهم:</w:t>
      </w:r>
    </w:p>
    <w:p w14:paraId="35DC6D75" w14:textId="77777777" w:rsidR="0026342B" w:rsidRPr="00941317" w:rsidRDefault="00370EBC" w:rsidP="005B077D">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color w:val="000000"/>
          <w:sz w:val="34"/>
          <w:szCs w:val="34"/>
          <w:rtl/>
          <w:lang w:eastAsia="fr-FR" w:bidi="ar-DZ"/>
        </w:rPr>
        <w:t xml:space="preserve">* </w:t>
      </w:r>
      <w:r w:rsidRPr="00941317">
        <w:rPr>
          <w:rFonts w:ascii="Traditional Arabic" w:hAnsi="Traditional Arabic" w:cs="Traditional Arabic" w:hint="cs"/>
          <w:b/>
          <w:bCs/>
          <w:color w:val="000000"/>
          <w:sz w:val="34"/>
          <w:szCs w:val="34"/>
          <w:rtl/>
          <w:lang w:eastAsia="fr-FR" w:bidi="ar-DZ"/>
        </w:rPr>
        <w:t>القاسم بن عساكر</w:t>
      </w:r>
      <w:r w:rsidRPr="00941317">
        <w:rPr>
          <w:rStyle w:val="a6"/>
          <w:rFonts w:ascii="Traditional Arabic" w:hAnsi="Traditional Arabic" w:cs="Traditional Arabic"/>
          <w:b/>
          <w:bCs/>
          <w:color w:val="000000"/>
          <w:sz w:val="34"/>
          <w:szCs w:val="34"/>
          <w:rtl/>
          <w:lang w:eastAsia="fr-FR" w:bidi="ar-DZ"/>
        </w:rPr>
        <w:footnoteReference w:id="45"/>
      </w:r>
      <w:r w:rsidRPr="00941317">
        <w:rPr>
          <w:rFonts w:ascii="Traditional Arabic" w:hAnsi="Traditional Arabic" w:cs="Traditional Arabic" w:hint="cs"/>
          <w:b/>
          <w:bCs/>
          <w:color w:val="000000"/>
          <w:sz w:val="34"/>
          <w:szCs w:val="34"/>
          <w:rtl/>
          <w:lang w:eastAsia="fr-FR" w:bidi="ar-DZ"/>
        </w:rPr>
        <w:t>.</w:t>
      </w:r>
    </w:p>
    <w:p w14:paraId="35DC6D76" w14:textId="77777777" w:rsidR="00370EBC" w:rsidRPr="00941317" w:rsidRDefault="00370EBC" w:rsidP="00370EBC">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b/>
          <w:bCs/>
          <w:color w:val="000000"/>
          <w:sz w:val="34"/>
          <w:szCs w:val="34"/>
          <w:rtl/>
          <w:lang w:eastAsia="fr-FR" w:bidi="ar-DZ"/>
        </w:rPr>
        <w:t>* أبو الحجاج المزي</w:t>
      </w:r>
      <w:r w:rsidRPr="00941317">
        <w:rPr>
          <w:rStyle w:val="a6"/>
          <w:rFonts w:ascii="Traditional Arabic" w:hAnsi="Traditional Arabic" w:cs="Traditional Arabic"/>
          <w:b/>
          <w:bCs/>
          <w:color w:val="000000"/>
          <w:sz w:val="34"/>
          <w:szCs w:val="34"/>
          <w:rtl/>
          <w:lang w:eastAsia="fr-FR" w:bidi="ar-DZ"/>
        </w:rPr>
        <w:footnoteReference w:id="46"/>
      </w:r>
      <w:r w:rsidRPr="00941317">
        <w:rPr>
          <w:rFonts w:ascii="Traditional Arabic" w:hAnsi="Traditional Arabic" w:cs="Traditional Arabic" w:hint="cs"/>
          <w:b/>
          <w:bCs/>
          <w:color w:val="000000"/>
          <w:sz w:val="34"/>
          <w:szCs w:val="34"/>
          <w:rtl/>
          <w:lang w:eastAsia="fr-FR" w:bidi="ar-DZ"/>
        </w:rPr>
        <w:t>.</w:t>
      </w:r>
    </w:p>
    <w:p w14:paraId="35DC6D77" w14:textId="77777777" w:rsidR="00370EBC" w:rsidRPr="00941317" w:rsidRDefault="00370EBC" w:rsidP="00370EBC">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b/>
          <w:bCs/>
          <w:color w:val="000000"/>
          <w:sz w:val="34"/>
          <w:szCs w:val="34"/>
          <w:rtl/>
          <w:lang w:eastAsia="fr-FR" w:bidi="ar-DZ"/>
        </w:rPr>
        <w:t>* شيخ الإسلام ابن تيمية</w:t>
      </w:r>
      <w:r w:rsidRPr="00941317">
        <w:rPr>
          <w:rStyle w:val="a6"/>
          <w:rFonts w:ascii="Traditional Arabic" w:hAnsi="Traditional Arabic" w:cs="Traditional Arabic"/>
          <w:b/>
          <w:bCs/>
          <w:color w:val="000000"/>
          <w:sz w:val="34"/>
          <w:szCs w:val="34"/>
          <w:rtl/>
          <w:lang w:eastAsia="fr-FR" w:bidi="ar-DZ"/>
        </w:rPr>
        <w:footnoteReference w:id="47"/>
      </w:r>
      <w:r w:rsidRPr="00941317">
        <w:rPr>
          <w:rFonts w:ascii="Traditional Arabic" w:hAnsi="Traditional Arabic" w:cs="Traditional Arabic" w:hint="cs"/>
          <w:b/>
          <w:bCs/>
          <w:color w:val="000000"/>
          <w:sz w:val="34"/>
          <w:szCs w:val="34"/>
          <w:rtl/>
          <w:lang w:eastAsia="fr-FR" w:bidi="ar-DZ"/>
        </w:rPr>
        <w:t>.</w:t>
      </w:r>
    </w:p>
    <w:p w14:paraId="35DC6D78" w14:textId="77777777" w:rsidR="00370EBC" w:rsidRPr="00941317" w:rsidRDefault="00370EBC" w:rsidP="00370EBC">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b/>
          <w:bCs/>
          <w:color w:val="000000"/>
          <w:sz w:val="34"/>
          <w:szCs w:val="34"/>
          <w:rtl/>
          <w:lang w:eastAsia="fr-FR" w:bidi="ar-DZ"/>
        </w:rPr>
        <w:lastRenderedPageBreak/>
        <w:t>*العباس أحمد الحجار</w:t>
      </w:r>
      <w:r w:rsidRPr="00941317">
        <w:rPr>
          <w:rStyle w:val="a6"/>
          <w:rFonts w:ascii="Traditional Arabic" w:hAnsi="Traditional Arabic" w:cs="Traditional Arabic"/>
          <w:b/>
          <w:bCs/>
          <w:color w:val="000000"/>
          <w:sz w:val="34"/>
          <w:szCs w:val="34"/>
          <w:rtl/>
          <w:lang w:eastAsia="fr-FR" w:bidi="ar-DZ"/>
        </w:rPr>
        <w:footnoteReference w:id="48"/>
      </w:r>
      <w:r w:rsidRPr="00941317">
        <w:rPr>
          <w:rFonts w:ascii="Traditional Arabic" w:hAnsi="Traditional Arabic" w:cs="Traditional Arabic" w:hint="cs"/>
          <w:b/>
          <w:bCs/>
          <w:color w:val="000000"/>
          <w:sz w:val="34"/>
          <w:szCs w:val="34"/>
          <w:rtl/>
          <w:lang w:eastAsia="fr-FR" w:bidi="ar-DZ"/>
        </w:rPr>
        <w:t>.</w:t>
      </w:r>
    </w:p>
    <w:p w14:paraId="35DC6D79" w14:textId="77777777" w:rsidR="00370EBC" w:rsidRPr="00941317" w:rsidRDefault="00370EBC" w:rsidP="00370EBC">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b/>
          <w:bCs/>
          <w:color w:val="000000"/>
          <w:sz w:val="34"/>
          <w:szCs w:val="34"/>
          <w:rtl/>
          <w:lang w:eastAsia="fr-FR" w:bidi="ar-DZ"/>
        </w:rPr>
        <w:t>* برهان الدين الفزاري</w:t>
      </w:r>
      <w:r w:rsidRPr="00941317">
        <w:rPr>
          <w:rStyle w:val="a6"/>
          <w:rFonts w:ascii="Traditional Arabic" w:hAnsi="Traditional Arabic" w:cs="Traditional Arabic"/>
          <w:b/>
          <w:bCs/>
          <w:color w:val="000000"/>
          <w:sz w:val="34"/>
          <w:szCs w:val="34"/>
          <w:rtl/>
          <w:lang w:eastAsia="fr-FR" w:bidi="ar-DZ"/>
        </w:rPr>
        <w:footnoteReference w:id="49"/>
      </w:r>
      <w:r w:rsidRPr="00941317">
        <w:rPr>
          <w:rFonts w:ascii="Traditional Arabic" w:hAnsi="Traditional Arabic" w:cs="Traditional Arabic" w:hint="cs"/>
          <w:b/>
          <w:bCs/>
          <w:color w:val="000000"/>
          <w:sz w:val="34"/>
          <w:szCs w:val="34"/>
          <w:rtl/>
          <w:lang w:eastAsia="fr-FR" w:bidi="ar-DZ"/>
        </w:rPr>
        <w:t>.</w:t>
      </w:r>
    </w:p>
    <w:p w14:paraId="35DC6D7A" w14:textId="77777777" w:rsidR="00370EBC" w:rsidRPr="00941317" w:rsidRDefault="00370EBC" w:rsidP="00370EBC">
      <w:pPr>
        <w:bidi/>
        <w:jc w:val="both"/>
        <w:rPr>
          <w:rFonts w:ascii="Traditional Arabic" w:hAnsi="Traditional Arabic" w:cs="Traditional Arabic"/>
          <w:b/>
          <w:bCs/>
          <w:color w:val="000000"/>
          <w:sz w:val="34"/>
          <w:szCs w:val="34"/>
          <w:rtl/>
          <w:lang w:eastAsia="fr-FR" w:bidi="ar-DZ"/>
        </w:rPr>
      </w:pPr>
      <w:r w:rsidRPr="00941317">
        <w:rPr>
          <w:rFonts w:ascii="Traditional Arabic" w:hAnsi="Traditional Arabic" w:cs="Traditional Arabic" w:hint="cs"/>
          <w:b/>
          <w:bCs/>
          <w:color w:val="000000"/>
          <w:sz w:val="34"/>
          <w:szCs w:val="34"/>
          <w:rtl/>
          <w:lang w:eastAsia="fr-FR" w:bidi="ar-DZ"/>
        </w:rPr>
        <w:t>* كمال الدين بن قاضي بن شهبة</w:t>
      </w:r>
      <w:r w:rsidRPr="00941317">
        <w:rPr>
          <w:rStyle w:val="a6"/>
          <w:rFonts w:ascii="Traditional Arabic" w:hAnsi="Traditional Arabic" w:cs="Traditional Arabic"/>
          <w:b/>
          <w:bCs/>
          <w:color w:val="000000"/>
          <w:sz w:val="34"/>
          <w:szCs w:val="34"/>
          <w:rtl/>
          <w:lang w:eastAsia="fr-FR" w:bidi="ar-DZ"/>
        </w:rPr>
        <w:footnoteReference w:id="50"/>
      </w:r>
    </w:p>
    <w:p w14:paraId="35DC6D7B" w14:textId="77777777" w:rsidR="0026342B" w:rsidRPr="00941317" w:rsidRDefault="00370EBC" w:rsidP="005B077D">
      <w:pPr>
        <w:bidi/>
        <w:jc w:val="both"/>
        <w:rPr>
          <w:rFonts w:ascii="Traditional Arabic" w:hAnsi="Traditional Arabic" w:cs="Traditional Arabic"/>
          <w:b/>
          <w:bCs/>
          <w:color w:val="000000"/>
          <w:sz w:val="32"/>
          <w:szCs w:val="32"/>
          <w:rtl/>
          <w:lang w:eastAsia="fr-FR" w:bidi="ar-DZ"/>
        </w:rPr>
      </w:pPr>
      <w:r w:rsidRPr="00941317">
        <w:rPr>
          <w:rFonts w:ascii="Traditional Arabic" w:hAnsi="Traditional Arabic" w:cs="Traditional Arabic" w:hint="cs"/>
          <w:b/>
          <w:bCs/>
          <w:color w:val="000000"/>
          <w:sz w:val="32"/>
          <w:szCs w:val="32"/>
          <w:rtl/>
          <w:lang w:eastAsia="fr-FR" w:bidi="ar-DZ"/>
        </w:rPr>
        <w:t>وغيرهم كثير</w:t>
      </w:r>
      <w:r w:rsidRPr="00941317">
        <w:rPr>
          <w:rStyle w:val="a6"/>
          <w:rFonts w:ascii="Traditional Arabic" w:hAnsi="Traditional Arabic" w:cs="Traditional Arabic"/>
          <w:b/>
          <w:bCs/>
          <w:color w:val="000000"/>
          <w:sz w:val="32"/>
          <w:szCs w:val="32"/>
          <w:rtl/>
          <w:lang w:eastAsia="fr-FR" w:bidi="ar-DZ"/>
        </w:rPr>
        <w:footnoteReference w:id="51"/>
      </w:r>
      <w:r w:rsidRPr="00941317">
        <w:rPr>
          <w:rFonts w:ascii="Traditional Arabic" w:hAnsi="Traditional Arabic" w:cs="Traditional Arabic" w:hint="cs"/>
          <w:b/>
          <w:bCs/>
          <w:color w:val="000000"/>
          <w:sz w:val="32"/>
          <w:szCs w:val="32"/>
          <w:rtl/>
          <w:lang w:eastAsia="fr-FR" w:bidi="ar-DZ"/>
        </w:rPr>
        <w:t>.</w:t>
      </w:r>
    </w:p>
    <w:p w14:paraId="35DC6D7C" w14:textId="77777777" w:rsidR="00370EBC" w:rsidRDefault="005B077D" w:rsidP="001E4F92">
      <w:pPr>
        <w:pStyle w:val="2"/>
        <w:bidi/>
        <w:rPr>
          <w:lang w:eastAsia="fr-FR" w:bidi="ar-DZ"/>
        </w:rPr>
      </w:pPr>
      <w:bookmarkStart w:id="14" w:name="_Toc237696867"/>
      <w:r>
        <w:rPr>
          <w:rFonts w:hint="cs"/>
          <w:rtl/>
          <w:lang w:eastAsia="fr-FR" w:bidi="ar-DZ"/>
        </w:rPr>
        <w:t xml:space="preserve">الفرع الثاني: </w:t>
      </w:r>
      <w:r w:rsidR="00370EBC">
        <w:rPr>
          <w:rFonts w:hint="cs"/>
          <w:rtl/>
          <w:lang w:eastAsia="fr-FR" w:bidi="ar-DZ"/>
        </w:rPr>
        <w:t>وظائفه وتلاميذه:</w:t>
      </w:r>
      <w:bookmarkEnd w:id="14"/>
    </w:p>
    <w:p w14:paraId="35DC6D7D" w14:textId="77777777" w:rsidR="00370EBC" w:rsidRPr="001E4F92" w:rsidRDefault="00370EBC" w:rsidP="001E4F92">
      <w:pPr>
        <w:pStyle w:val="2"/>
        <w:bidi/>
        <w:rPr>
          <w:color w:val="C00000"/>
          <w:lang w:eastAsia="fr-FR" w:bidi="ar-DZ"/>
        </w:rPr>
      </w:pPr>
      <w:bookmarkStart w:id="15" w:name="_Toc237696868"/>
      <w:r w:rsidRPr="001E4F92">
        <w:rPr>
          <w:rFonts w:hint="cs"/>
          <w:color w:val="C00000"/>
          <w:rtl/>
          <w:lang w:eastAsia="fr-FR" w:bidi="ar-DZ"/>
        </w:rPr>
        <w:t>وظائفه:</w:t>
      </w:r>
      <w:bookmarkEnd w:id="15"/>
      <w:r w:rsidRPr="001E4F92">
        <w:rPr>
          <w:rFonts w:hint="cs"/>
          <w:color w:val="C00000"/>
          <w:rtl/>
          <w:lang w:eastAsia="fr-FR" w:bidi="ar-DZ"/>
        </w:rPr>
        <w:t xml:space="preserve"> </w:t>
      </w:r>
    </w:p>
    <w:p w14:paraId="35DC6D7E" w14:textId="2685DA51" w:rsidR="00370EBC" w:rsidRDefault="00370EBC" w:rsidP="00370EBC">
      <w:pPr>
        <w:bidi/>
        <w:jc w:val="both"/>
        <w:rPr>
          <w:rFonts w:ascii="Traditional Arabic" w:hAnsi="Traditional Arabic" w:cs="Traditional Arabic"/>
          <w:color w:val="000000"/>
          <w:sz w:val="36"/>
          <w:szCs w:val="36"/>
          <w:rtl/>
          <w:lang w:eastAsia="fr-FR" w:bidi="ar-DZ"/>
        </w:rPr>
      </w:pPr>
      <w:r w:rsidRPr="00F30B9D">
        <w:rPr>
          <w:rFonts w:ascii="Traditional Arabic" w:hAnsi="Traditional Arabic" w:cs="Traditional Arabic" w:hint="cs"/>
          <w:color w:val="000000"/>
          <w:sz w:val="36"/>
          <w:szCs w:val="36"/>
          <w:rtl/>
          <w:lang w:eastAsia="fr-FR" w:bidi="ar-DZ"/>
        </w:rPr>
        <w:t>نذر ابن كثير نفسه منذ الصغر لخدمة العلم وطلابه، فلم تخرج وظائفه عن مجال التدريس في المدارس والمساجد والخطابة والإفتاء</w:t>
      </w:r>
      <w:r w:rsidRPr="00F30B9D">
        <w:rPr>
          <w:rStyle w:val="a6"/>
          <w:rFonts w:ascii="Traditional Arabic" w:hAnsi="Traditional Arabic" w:cs="Traditional Arabic"/>
          <w:color w:val="000000"/>
          <w:sz w:val="36"/>
          <w:szCs w:val="36"/>
          <w:rtl/>
          <w:lang w:eastAsia="fr-FR" w:bidi="ar-DZ"/>
        </w:rPr>
        <w:footnoteReference w:id="52"/>
      </w:r>
      <w:r w:rsidRPr="00F30B9D">
        <w:rPr>
          <w:rFonts w:ascii="Traditional Arabic" w:hAnsi="Traditional Arabic" w:cs="Traditional Arabic" w:hint="cs"/>
          <w:color w:val="000000"/>
          <w:sz w:val="36"/>
          <w:szCs w:val="36"/>
          <w:rtl/>
          <w:lang w:eastAsia="fr-FR" w:bidi="ar-DZ"/>
        </w:rPr>
        <w:t>.</w:t>
      </w:r>
    </w:p>
    <w:p w14:paraId="35DC6D7F" w14:textId="78152F1D" w:rsidR="00370EBC" w:rsidRDefault="00370EBC"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وقد كان له الباع الطويل في التدريس في سائر العلوم الإسلامية والتي منها الفقه والحديث والتفسير وغيرها، حيث</w:t>
      </w:r>
      <w:r w:rsidRPr="002A1EE8">
        <w:rPr>
          <w:rFonts w:ascii="Traditional Arabic" w:hAnsi="Traditional Arabic" w:cs="Traditional Arabic" w:hint="cs"/>
          <w:color w:val="000000"/>
          <w:sz w:val="36"/>
          <w:szCs w:val="36"/>
          <w:rtl/>
          <w:lang w:eastAsia="fr-FR" w:bidi="ar-DZ"/>
        </w:rPr>
        <w:t>"</w:t>
      </w:r>
      <w:r w:rsidRPr="002A1EE8">
        <w:rPr>
          <w:rFonts w:ascii="Traditional Arabic" w:hAnsi="Traditional Arabic" w:cs="Traditional Arabic"/>
          <w:color w:val="000000"/>
          <w:sz w:val="36"/>
          <w:szCs w:val="36"/>
          <w:rtl/>
          <w:lang w:eastAsia="fr-FR" w:bidi="ar-DZ"/>
        </w:rPr>
        <w:t xml:space="preserve"> </w:t>
      </w:r>
      <w:r>
        <w:rPr>
          <w:rFonts w:ascii="Traditional Arabic" w:hAnsi="Traditional Arabic" w:cs="Traditional Arabic"/>
          <w:color w:val="000000"/>
          <w:sz w:val="36"/>
          <w:szCs w:val="36"/>
          <w:rtl/>
          <w:lang w:eastAsia="fr-FR" w:bidi="ar-DZ"/>
        </w:rPr>
        <w:t>حدث وألف</w:t>
      </w:r>
      <w:r>
        <w:rPr>
          <w:rFonts w:ascii="Traditional Arabic" w:hAnsi="Traditional Arabic" w:cs="Traditional Arabic" w:hint="cs"/>
          <w:color w:val="000000"/>
          <w:sz w:val="36"/>
          <w:szCs w:val="36"/>
          <w:rtl/>
          <w:lang w:eastAsia="fr-FR" w:bidi="ar-DZ"/>
        </w:rPr>
        <w:t>...</w:t>
      </w:r>
      <w:r w:rsidRPr="002A1EE8">
        <w:rPr>
          <w:rFonts w:ascii="Traditional Arabic" w:hAnsi="Traditional Arabic" w:cs="Traditional Arabic"/>
          <w:color w:val="000000"/>
          <w:sz w:val="36"/>
          <w:szCs w:val="36"/>
          <w:rtl/>
          <w:lang w:eastAsia="fr-FR" w:bidi="ar-DZ"/>
        </w:rPr>
        <w:t>وأفتى ودرس إلى أن توفي</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53"/>
      </w:r>
      <w:r>
        <w:rPr>
          <w:rFonts w:ascii="Traditional Arabic" w:hAnsi="Traditional Arabic" w:cs="Traditional Arabic" w:hint="cs"/>
          <w:color w:val="000000"/>
          <w:sz w:val="36"/>
          <w:szCs w:val="36"/>
          <w:rtl/>
          <w:lang w:eastAsia="fr-FR" w:bidi="ar-DZ"/>
        </w:rPr>
        <w:t>، و</w:t>
      </w:r>
      <w:r w:rsidRPr="00F30B9D">
        <w:rPr>
          <w:rFonts w:ascii="Traditional Arabic" w:hAnsi="Traditional Arabic" w:cs="Traditional Arabic" w:hint="cs"/>
          <w:color w:val="000000"/>
          <w:sz w:val="36"/>
          <w:szCs w:val="36"/>
          <w:rtl/>
          <w:lang w:eastAsia="fr-FR" w:bidi="ar-DZ"/>
        </w:rPr>
        <w:t xml:space="preserve">كان له في اليوم </w:t>
      </w:r>
      <w:r w:rsidRPr="00F30B9D">
        <w:rPr>
          <w:rFonts w:ascii="Traditional Arabic" w:hAnsi="Traditional Arabic" w:cs="Traditional Arabic"/>
          <w:color w:val="000000"/>
          <w:sz w:val="36"/>
          <w:szCs w:val="36"/>
          <w:rtl/>
          <w:lang w:eastAsia="fr-FR" w:bidi="ar-DZ"/>
        </w:rPr>
        <w:t xml:space="preserve">ستة </w:t>
      </w:r>
      <w:r w:rsidRPr="00F30B9D">
        <w:rPr>
          <w:rFonts w:ascii="Traditional Arabic" w:hAnsi="Traditional Arabic" w:cs="Traditional Arabic" w:hint="cs"/>
          <w:color w:val="000000"/>
          <w:sz w:val="36"/>
          <w:szCs w:val="36"/>
          <w:rtl/>
          <w:lang w:eastAsia="fr-FR" w:bidi="ar-DZ"/>
        </w:rPr>
        <w:t>"</w:t>
      </w:r>
      <w:r w:rsidRPr="00F30B9D">
        <w:rPr>
          <w:rFonts w:ascii="Traditional Arabic" w:hAnsi="Traditional Arabic" w:cs="Traditional Arabic"/>
          <w:color w:val="000000"/>
          <w:sz w:val="36"/>
          <w:szCs w:val="36"/>
          <w:rtl/>
          <w:lang w:eastAsia="fr-FR" w:bidi="ar-DZ"/>
        </w:rPr>
        <w:t>مواعيد تقرأ</w:t>
      </w:r>
      <w:r>
        <w:rPr>
          <w:rFonts w:ascii="Traditional Arabic" w:hAnsi="Traditional Arabic" w:cs="Traditional Arabic" w:hint="cs"/>
          <w:color w:val="000000"/>
          <w:sz w:val="36"/>
          <w:szCs w:val="36"/>
          <w:rtl/>
          <w:lang w:eastAsia="fr-FR" w:bidi="ar-DZ"/>
        </w:rPr>
        <w:t>-عليه-</w:t>
      </w:r>
      <w:r w:rsidRPr="00F30B9D">
        <w:rPr>
          <w:rFonts w:ascii="Traditional Arabic" w:hAnsi="Traditional Arabic" w:cs="Traditional Arabic" w:hint="cs"/>
          <w:color w:val="000000"/>
          <w:sz w:val="36"/>
          <w:szCs w:val="36"/>
          <w:rtl/>
          <w:lang w:eastAsia="fr-FR" w:bidi="ar-DZ"/>
        </w:rPr>
        <w:t>....</w:t>
      </w:r>
      <w:r w:rsidRPr="00F30B9D">
        <w:rPr>
          <w:rFonts w:ascii="Traditional Arabic" w:hAnsi="Traditional Arabic" w:cs="Traditional Arabic"/>
          <w:color w:val="000000"/>
          <w:sz w:val="36"/>
          <w:szCs w:val="36"/>
          <w:rtl/>
          <w:lang w:eastAsia="fr-FR" w:bidi="ar-DZ"/>
        </w:rPr>
        <w:t xml:space="preserve"> أولها بمسجد ابن هشام بكرة قبل طلوع الشمس، ثم تحت النسر، ثم بالمدرسة النورية، وبعد الظهر بجامع تنكز، ثم بالمدرية العزية، ثم </w:t>
      </w:r>
      <w:proofErr w:type="spellStart"/>
      <w:r w:rsidRPr="00F30B9D">
        <w:rPr>
          <w:rFonts w:ascii="Traditional Arabic" w:hAnsi="Traditional Arabic" w:cs="Traditional Arabic"/>
          <w:color w:val="000000"/>
          <w:sz w:val="36"/>
          <w:szCs w:val="36"/>
          <w:rtl/>
          <w:lang w:eastAsia="fr-FR" w:bidi="ar-DZ"/>
        </w:rPr>
        <w:t>بالكوشك</w:t>
      </w:r>
      <w:proofErr w:type="spellEnd"/>
      <w:r w:rsidRPr="00F30B9D">
        <w:rPr>
          <w:rFonts w:ascii="Traditional Arabic" w:hAnsi="Traditional Arabic" w:cs="Traditional Arabic"/>
          <w:color w:val="000000"/>
          <w:sz w:val="36"/>
          <w:szCs w:val="36"/>
          <w:rtl/>
          <w:lang w:eastAsia="fr-FR" w:bidi="ar-DZ"/>
        </w:rPr>
        <w:t xml:space="preserve"> ل</w:t>
      </w:r>
      <w:r>
        <w:rPr>
          <w:rFonts w:ascii="Traditional Arabic" w:hAnsi="Traditional Arabic" w:cs="Traditional Arabic" w:hint="cs"/>
          <w:color w:val="000000"/>
          <w:sz w:val="36"/>
          <w:szCs w:val="36"/>
          <w:rtl/>
          <w:lang w:eastAsia="fr-FR" w:bidi="ar-DZ"/>
        </w:rPr>
        <w:t>أ</w:t>
      </w:r>
      <w:r w:rsidRPr="00F30B9D">
        <w:rPr>
          <w:rFonts w:ascii="Traditional Arabic" w:hAnsi="Traditional Arabic" w:cs="Traditional Arabic"/>
          <w:color w:val="000000"/>
          <w:sz w:val="36"/>
          <w:szCs w:val="36"/>
          <w:rtl/>
          <w:lang w:eastAsia="fr-FR" w:bidi="ar-DZ"/>
        </w:rPr>
        <w:t xml:space="preserve">م الزوجة الست أسماء بنت الوزير ابن السلعوس، </w:t>
      </w:r>
      <w:r w:rsidRPr="00F30B9D">
        <w:rPr>
          <w:rFonts w:ascii="Traditional Arabic" w:hAnsi="Traditional Arabic" w:cs="Traditional Arabic"/>
          <w:color w:val="000000"/>
          <w:sz w:val="36"/>
          <w:szCs w:val="36"/>
          <w:rtl/>
          <w:lang w:eastAsia="fr-FR" w:bidi="ar-DZ"/>
        </w:rPr>
        <w:lastRenderedPageBreak/>
        <w:t xml:space="preserve">إلى أذان العصر، ثم من </w:t>
      </w:r>
      <w:r w:rsidRPr="000536EA">
        <w:rPr>
          <w:rFonts w:ascii="Traditional Arabic" w:hAnsi="Traditional Arabic" w:cs="Traditional Arabic"/>
          <w:sz w:val="36"/>
          <w:szCs w:val="36"/>
          <w:rtl/>
          <w:lang w:eastAsia="fr-FR" w:bidi="ar-DZ"/>
        </w:rPr>
        <w:t>بعد العصر بدار</w:t>
      </w:r>
      <w:r w:rsidRPr="00F30B9D">
        <w:rPr>
          <w:rFonts w:ascii="Traditional Arabic" w:hAnsi="Traditional Arabic" w:cs="Traditional Arabic"/>
          <w:color w:val="000000"/>
          <w:sz w:val="36"/>
          <w:szCs w:val="36"/>
          <w:rtl/>
          <w:lang w:eastAsia="fr-FR" w:bidi="ar-DZ"/>
        </w:rPr>
        <w:t xml:space="preserve"> ملك </w:t>
      </w:r>
      <w:r w:rsidRPr="00F30B9D">
        <w:rPr>
          <w:rFonts w:ascii="Traditional Arabic" w:hAnsi="Traditional Arabic" w:cs="Traditional Arabic" w:hint="cs"/>
          <w:color w:val="000000"/>
          <w:sz w:val="36"/>
          <w:szCs w:val="36"/>
          <w:rtl/>
          <w:lang w:eastAsia="fr-FR" w:bidi="ar-DZ"/>
        </w:rPr>
        <w:t>الأمراء</w:t>
      </w:r>
      <w:r w:rsidRPr="00F30B9D">
        <w:rPr>
          <w:rFonts w:ascii="Traditional Arabic" w:hAnsi="Traditional Arabic" w:cs="Traditional Arabic"/>
          <w:color w:val="000000"/>
          <w:sz w:val="36"/>
          <w:szCs w:val="36"/>
          <w:rtl/>
          <w:lang w:eastAsia="fr-FR" w:bidi="ar-DZ"/>
        </w:rPr>
        <w:t xml:space="preserve"> أمير علي </w:t>
      </w:r>
      <w:r>
        <w:rPr>
          <w:rFonts w:ascii="Traditional Arabic" w:hAnsi="Traditional Arabic" w:cs="Traditional Arabic"/>
          <w:color w:val="000000"/>
          <w:sz w:val="36"/>
          <w:szCs w:val="36"/>
          <w:rtl/>
          <w:lang w:eastAsia="fr-FR" w:bidi="ar-DZ"/>
        </w:rPr>
        <w:t>بمحلة القضاعين إلى قريب الغروب</w:t>
      </w:r>
      <w:r w:rsidRPr="00F30B9D">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54"/>
      </w:r>
      <w:r>
        <w:rPr>
          <w:rFonts w:ascii="Traditional Arabic" w:hAnsi="Traditional Arabic" w:cs="Traditional Arabic" w:hint="cs"/>
          <w:color w:val="000000"/>
          <w:sz w:val="36"/>
          <w:szCs w:val="36"/>
          <w:rtl/>
          <w:lang w:eastAsia="fr-FR" w:bidi="ar-DZ"/>
        </w:rPr>
        <w:t>.</w:t>
      </w:r>
    </w:p>
    <w:p w14:paraId="35DC6D80" w14:textId="5FBD55A2" w:rsidR="00370EBC" w:rsidRPr="000536EA" w:rsidRDefault="00370EBC"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كما تولى مشيخة بعض المدارس، حيث </w:t>
      </w:r>
      <w:r w:rsidRPr="004F0760">
        <w:rPr>
          <w:rFonts w:ascii="Traditional Arabic" w:hAnsi="Traditional Arabic" w:cs="Traditional Arabic" w:hint="cs"/>
          <w:color w:val="000000"/>
          <w:sz w:val="36"/>
          <w:szCs w:val="36"/>
          <w:rtl/>
          <w:lang w:eastAsia="fr-FR" w:bidi="ar-DZ"/>
        </w:rPr>
        <w:t xml:space="preserve">" </w:t>
      </w:r>
      <w:r w:rsidRPr="004F0760">
        <w:rPr>
          <w:rFonts w:ascii="Traditional Arabic" w:hAnsi="Traditional Arabic" w:cs="Traditional Arabic"/>
          <w:color w:val="000000"/>
          <w:sz w:val="36"/>
          <w:szCs w:val="36"/>
          <w:rtl/>
          <w:lang w:eastAsia="fr-FR" w:bidi="ar-DZ"/>
        </w:rPr>
        <w:t>ولي مشيخة أم الصالح بعد موت الذهبي، وبعد موت السبكي مشيخة دار الحديث الأشرفية مدة يسيرة</w:t>
      </w:r>
      <w:r>
        <w:rPr>
          <w:rFonts w:ascii="Traditional Arabic" w:hAnsi="Traditional Arabic" w:cs="Traditional Arabic" w:hint="cs"/>
          <w:color w:val="000000"/>
          <w:sz w:val="36"/>
          <w:szCs w:val="36"/>
          <w:rtl/>
          <w:lang w:eastAsia="fr-FR" w:bidi="ar-DZ"/>
        </w:rPr>
        <w:t xml:space="preserve"> </w:t>
      </w:r>
      <w:r w:rsidRPr="004F0760">
        <w:rPr>
          <w:rFonts w:ascii="Traditional Arabic" w:hAnsi="Traditional Arabic" w:cs="Traditional Arabic" w:hint="cs"/>
          <w:color w:val="000000"/>
          <w:sz w:val="36"/>
          <w:szCs w:val="36"/>
          <w:rtl/>
          <w:lang w:eastAsia="fr-FR" w:bidi="ar-DZ"/>
        </w:rPr>
        <w:t>"</w:t>
      </w:r>
      <w:r w:rsidRPr="004F0760">
        <w:rPr>
          <w:rStyle w:val="a6"/>
          <w:rFonts w:ascii="Traditional Arabic" w:hAnsi="Traditional Arabic" w:cs="Traditional Arabic"/>
          <w:color w:val="000000"/>
          <w:sz w:val="36"/>
          <w:szCs w:val="36"/>
          <w:rtl/>
          <w:lang w:eastAsia="fr-FR" w:bidi="ar-DZ"/>
        </w:rPr>
        <w:footnoteReference w:id="55"/>
      </w:r>
      <w:r w:rsidRPr="004F0760">
        <w:rPr>
          <w:rFonts w:ascii="Traditional Arabic" w:hAnsi="Traditional Arabic" w:cs="Traditional Arabic" w:hint="cs"/>
          <w:color w:val="000000"/>
          <w:sz w:val="36"/>
          <w:szCs w:val="36"/>
          <w:rtl/>
          <w:lang w:eastAsia="fr-FR" w:bidi="ar-DZ"/>
        </w:rPr>
        <w:t>.</w:t>
      </w:r>
    </w:p>
    <w:p w14:paraId="35DC6D81" w14:textId="77777777" w:rsidR="00370EBC" w:rsidRPr="001E4F92" w:rsidRDefault="00370EBC" w:rsidP="001E4F92">
      <w:pPr>
        <w:pStyle w:val="2"/>
        <w:bidi/>
        <w:rPr>
          <w:color w:val="C00000"/>
          <w:lang w:eastAsia="fr-FR" w:bidi="ar-DZ"/>
        </w:rPr>
      </w:pPr>
      <w:bookmarkStart w:id="16" w:name="_Toc237696869"/>
      <w:r w:rsidRPr="001E4F92">
        <w:rPr>
          <w:rFonts w:hint="cs"/>
          <w:color w:val="C00000"/>
          <w:rtl/>
          <w:lang w:eastAsia="fr-FR" w:bidi="ar-DZ"/>
        </w:rPr>
        <w:t>تلاميذه:</w:t>
      </w:r>
      <w:bookmarkEnd w:id="16"/>
      <w:r w:rsidRPr="001E4F92">
        <w:rPr>
          <w:rFonts w:hint="cs"/>
          <w:color w:val="C00000"/>
          <w:rtl/>
          <w:lang w:eastAsia="fr-FR" w:bidi="ar-DZ"/>
        </w:rPr>
        <w:t xml:space="preserve"> </w:t>
      </w:r>
    </w:p>
    <w:p w14:paraId="35DC6D82" w14:textId="7D8B097B" w:rsidR="00370EBC" w:rsidRPr="00014516" w:rsidRDefault="00370EBC" w:rsidP="00370EBC">
      <w:pPr>
        <w:bidi/>
        <w:jc w:val="both"/>
        <w:rPr>
          <w:rFonts w:ascii="Traditional Arabic" w:hAnsi="Traditional Arabic" w:cs="Traditional Arabic"/>
          <w:sz w:val="36"/>
          <w:szCs w:val="36"/>
          <w:rtl/>
          <w:lang w:eastAsia="fr-FR" w:bidi="ar-DZ"/>
        </w:rPr>
      </w:pPr>
      <w:r w:rsidRPr="00014516">
        <w:rPr>
          <w:rFonts w:ascii="Traditional Arabic" w:hAnsi="Traditional Arabic" w:cs="Traditional Arabic" w:hint="cs"/>
          <w:sz w:val="36"/>
          <w:szCs w:val="36"/>
          <w:rtl/>
          <w:lang w:eastAsia="fr-FR" w:bidi="ar-DZ"/>
        </w:rPr>
        <w:t>اشتغل ابن كثير بالتدريس في المساجد والمدارس المختلفة واستفاد من علمه خلق كثير، وكان له طلبة كثر ممن لازموه أو ممن حضروا مجالسه</w:t>
      </w:r>
      <w:r>
        <w:rPr>
          <w:rFonts w:ascii="Traditional Arabic" w:hAnsi="Traditional Arabic" w:cs="Traditional Arabic" w:hint="cs"/>
          <w:sz w:val="36"/>
          <w:szCs w:val="36"/>
          <w:rtl/>
          <w:lang w:eastAsia="fr-FR" w:bidi="ar-DZ"/>
        </w:rPr>
        <w:t xml:space="preserve">، </w:t>
      </w:r>
      <w:r w:rsidRPr="00014516">
        <w:rPr>
          <w:rFonts w:ascii="Traditional Arabic" w:hAnsi="Traditional Arabic" w:cs="Traditional Arabic" w:hint="cs"/>
          <w:sz w:val="36"/>
          <w:szCs w:val="36"/>
          <w:rtl/>
          <w:lang w:eastAsia="fr-FR" w:bidi="ar-DZ"/>
        </w:rPr>
        <w:t xml:space="preserve">قال عبد الحي بن أحمد </w:t>
      </w:r>
      <w:proofErr w:type="spellStart"/>
      <w:r w:rsidRPr="00014516">
        <w:rPr>
          <w:rFonts w:ascii="Traditional Arabic" w:hAnsi="Traditional Arabic" w:cs="Traditional Arabic" w:hint="cs"/>
          <w:sz w:val="36"/>
          <w:szCs w:val="36"/>
          <w:rtl/>
          <w:lang w:eastAsia="fr-FR" w:bidi="ar-DZ"/>
        </w:rPr>
        <w:t>العكري</w:t>
      </w:r>
      <w:proofErr w:type="spellEnd"/>
      <w:r w:rsidR="005878D5">
        <w:rPr>
          <w:rFonts w:ascii="Traditional Arabic" w:hAnsi="Traditional Arabic" w:cs="Traditional Arabic" w:hint="cs"/>
          <w:sz w:val="36"/>
          <w:szCs w:val="36"/>
          <w:rtl/>
          <w:lang w:eastAsia="fr-FR" w:bidi="ar-DZ"/>
        </w:rPr>
        <w:t xml:space="preserve"> </w:t>
      </w:r>
      <w:r w:rsidRPr="00014516">
        <w:rPr>
          <w:rFonts w:ascii="Traditional Arabic" w:hAnsi="Traditional Arabic" w:cs="Traditional Arabic" w:hint="cs"/>
          <w:color w:val="000000"/>
          <w:sz w:val="36"/>
          <w:szCs w:val="36"/>
          <w:rtl/>
          <w:lang w:eastAsia="fr-FR" w:bidi="ar-DZ"/>
        </w:rPr>
        <w:t>"</w:t>
      </w:r>
      <w:r w:rsidRPr="00014516">
        <w:rPr>
          <w:rFonts w:ascii="Traditional Arabic" w:hAnsi="Traditional Arabic" w:cs="Traditional Arabic"/>
          <w:color w:val="000000"/>
          <w:sz w:val="36"/>
          <w:szCs w:val="36"/>
          <w:rtl/>
          <w:lang w:eastAsia="fr-FR" w:bidi="ar-DZ"/>
        </w:rPr>
        <w:t>وتلامذته كثيرة</w:t>
      </w:r>
      <w:r w:rsidRPr="00014516">
        <w:rPr>
          <w:rFonts w:ascii="Traditional Arabic" w:hAnsi="Traditional Arabic" w:cs="Traditional Arabic" w:hint="cs"/>
          <w:color w:val="000000"/>
          <w:sz w:val="36"/>
          <w:szCs w:val="36"/>
          <w:rtl/>
          <w:lang w:eastAsia="fr-FR" w:bidi="ar-DZ"/>
        </w:rPr>
        <w:t>"</w:t>
      </w:r>
      <w:r w:rsidRPr="00014516">
        <w:rPr>
          <w:rStyle w:val="a6"/>
          <w:rFonts w:ascii="Traditional Arabic" w:hAnsi="Traditional Arabic" w:cs="Traditional Arabic"/>
          <w:color w:val="000000"/>
          <w:sz w:val="36"/>
          <w:szCs w:val="36"/>
          <w:rtl/>
          <w:lang w:eastAsia="fr-FR" w:bidi="ar-DZ"/>
        </w:rPr>
        <w:footnoteReference w:id="56"/>
      </w:r>
      <w:r w:rsidRPr="00014516">
        <w:rPr>
          <w:rFonts w:ascii="Traditional Arabic" w:hAnsi="Traditional Arabic" w:cs="Traditional Arabic" w:hint="cs"/>
          <w:color w:val="000000"/>
          <w:sz w:val="36"/>
          <w:szCs w:val="36"/>
          <w:rtl/>
          <w:lang w:eastAsia="fr-FR" w:bidi="ar-DZ"/>
        </w:rPr>
        <w:t>.</w:t>
      </w:r>
    </w:p>
    <w:p w14:paraId="35DC6D83" w14:textId="5EB9643A" w:rsidR="00370EBC" w:rsidRDefault="001E4F92"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00370EBC" w:rsidRPr="00014516">
        <w:rPr>
          <w:rFonts w:ascii="Traditional Arabic" w:hAnsi="Traditional Arabic" w:cs="Traditional Arabic" w:hint="cs"/>
          <w:sz w:val="36"/>
          <w:szCs w:val="36"/>
          <w:rtl/>
          <w:lang w:eastAsia="fr-FR" w:bidi="ar-DZ"/>
        </w:rPr>
        <w:t>وقال محمود رزق سليم:" وقعد للتدريس وأخذ عنه كثيرون، ومنهم من برع وصار في عداد الأفاضل"</w:t>
      </w:r>
      <w:r w:rsidR="00370EBC" w:rsidRPr="00014516">
        <w:rPr>
          <w:rStyle w:val="a6"/>
          <w:rFonts w:ascii="Traditional Arabic" w:hAnsi="Traditional Arabic" w:cs="Traditional Arabic"/>
          <w:sz w:val="36"/>
          <w:szCs w:val="36"/>
          <w:rtl/>
          <w:lang w:eastAsia="fr-FR" w:bidi="ar-DZ"/>
        </w:rPr>
        <w:footnoteReference w:id="57"/>
      </w:r>
      <w:r w:rsidR="00370EBC" w:rsidRPr="00014516">
        <w:rPr>
          <w:rFonts w:ascii="Traditional Arabic" w:hAnsi="Traditional Arabic" w:cs="Traditional Arabic" w:hint="cs"/>
          <w:sz w:val="36"/>
          <w:szCs w:val="36"/>
          <w:rtl/>
          <w:lang w:eastAsia="fr-FR" w:bidi="ar-DZ"/>
        </w:rPr>
        <w:t>.</w:t>
      </w:r>
    </w:p>
    <w:p w14:paraId="35DC6D84"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ومن أبرز هؤلاء: </w:t>
      </w:r>
    </w:p>
    <w:p w14:paraId="35DC6D85" w14:textId="77777777" w:rsidR="00370EBC" w:rsidRPr="00DA0A33" w:rsidRDefault="00370EBC" w:rsidP="00370EBC">
      <w:pPr>
        <w:autoSpaceDE w:val="0"/>
        <w:autoSpaceDN w:val="0"/>
        <w:bidi/>
        <w:adjustRightInd w:val="0"/>
        <w:jc w:val="both"/>
        <w:rPr>
          <w:rFonts w:ascii="Traditional Arabic" w:hAnsi="Traditional Arabic" w:cs="Traditional Arabic"/>
          <w:color w:val="000000"/>
          <w:sz w:val="44"/>
          <w:szCs w:val="44"/>
          <w:rtl/>
          <w:lang w:eastAsia="fr-FR" w:bidi="ar-DZ"/>
        </w:rPr>
      </w:pPr>
      <w:r>
        <w:rPr>
          <w:rFonts w:ascii="Traditional Arabic" w:hAnsi="Traditional Arabic" w:cs="Traditional Arabic" w:hint="cs"/>
          <w:sz w:val="36"/>
          <w:szCs w:val="36"/>
          <w:rtl/>
          <w:lang w:eastAsia="fr-FR" w:bidi="ar-DZ"/>
        </w:rPr>
        <w:t xml:space="preserve">* </w:t>
      </w:r>
      <w:r w:rsidRPr="00DA0A33">
        <w:rPr>
          <w:rFonts w:ascii="Traditional Arabic" w:hAnsi="Traditional Arabic" w:cs="Traditional Arabic" w:hint="cs"/>
          <w:b/>
          <w:bCs/>
          <w:sz w:val="36"/>
          <w:szCs w:val="36"/>
          <w:rtl/>
          <w:lang w:eastAsia="fr-FR" w:bidi="ar-DZ"/>
        </w:rPr>
        <w:t>سعد الدين النووي</w:t>
      </w:r>
      <w:r w:rsidRPr="00DA0A33">
        <w:rPr>
          <w:rFonts w:ascii="Traditional Arabic" w:hAnsi="Traditional Arabic" w:cs="Traditional Arabic"/>
          <w:b/>
          <w:bCs/>
          <w:color w:val="000000"/>
          <w:sz w:val="36"/>
          <w:szCs w:val="36"/>
          <w:rtl/>
          <w:lang w:eastAsia="fr-FR" w:bidi="ar-DZ"/>
        </w:rPr>
        <w:t xml:space="preserve"> الخليلي الشافعي</w:t>
      </w:r>
      <w:r w:rsidRPr="00DA0A33">
        <w:rPr>
          <w:rStyle w:val="a6"/>
          <w:rFonts w:ascii="Traditional Arabic" w:hAnsi="Traditional Arabic" w:cs="Traditional Arabic"/>
          <w:b/>
          <w:bCs/>
          <w:color w:val="000000"/>
          <w:sz w:val="36"/>
          <w:szCs w:val="36"/>
          <w:rtl/>
          <w:lang w:eastAsia="fr-FR" w:bidi="ar-DZ"/>
        </w:rPr>
        <w:footnoteReference w:id="58"/>
      </w:r>
      <w:r w:rsidRPr="00DA0A33">
        <w:rPr>
          <w:rFonts w:ascii="Traditional Arabic" w:hAnsi="Traditional Arabic" w:cs="Traditional Arabic" w:hint="cs"/>
          <w:b/>
          <w:bCs/>
          <w:color w:val="000000"/>
          <w:sz w:val="36"/>
          <w:szCs w:val="36"/>
          <w:rtl/>
          <w:lang w:eastAsia="fr-FR" w:bidi="ar-DZ"/>
        </w:rPr>
        <w:t>.</w:t>
      </w:r>
      <w:r w:rsidRPr="00DA0A33">
        <w:rPr>
          <w:rFonts w:ascii="Traditional Arabic" w:hAnsi="Traditional Arabic" w:cs="Traditional Arabic" w:hint="cs"/>
          <w:sz w:val="36"/>
          <w:szCs w:val="36"/>
          <w:rtl/>
          <w:lang w:eastAsia="fr-FR" w:bidi="ar-DZ"/>
        </w:rPr>
        <w:t xml:space="preserve"> </w:t>
      </w:r>
    </w:p>
    <w:p w14:paraId="35DC6D86"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Pr="00DA0A33">
        <w:rPr>
          <w:rFonts w:ascii="Traditional Arabic" w:hAnsi="Traditional Arabic" w:cs="Traditional Arabic" w:hint="cs"/>
          <w:b/>
          <w:bCs/>
          <w:sz w:val="36"/>
          <w:szCs w:val="36"/>
          <w:rtl/>
          <w:lang w:eastAsia="fr-FR" w:bidi="ar-DZ"/>
        </w:rPr>
        <w:t>أبو المحاسن الدمشقي</w:t>
      </w:r>
      <w:r w:rsidRPr="00DA0A33">
        <w:rPr>
          <w:rStyle w:val="a6"/>
          <w:rFonts w:ascii="Traditional Arabic" w:hAnsi="Traditional Arabic" w:cs="Traditional Arabic"/>
          <w:b/>
          <w:bCs/>
          <w:sz w:val="36"/>
          <w:szCs w:val="36"/>
          <w:rtl/>
          <w:lang w:eastAsia="fr-FR" w:bidi="ar-DZ"/>
        </w:rPr>
        <w:footnoteReference w:id="59"/>
      </w:r>
      <w:r>
        <w:rPr>
          <w:rFonts w:ascii="Traditional Arabic" w:hAnsi="Traditional Arabic" w:cs="Traditional Arabic" w:hint="cs"/>
          <w:b/>
          <w:bCs/>
          <w:sz w:val="36"/>
          <w:szCs w:val="36"/>
          <w:rtl/>
          <w:lang w:eastAsia="fr-FR" w:bidi="ar-DZ"/>
        </w:rPr>
        <w:t>.</w:t>
      </w:r>
    </w:p>
    <w:p w14:paraId="35DC6D87"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w:t>
      </w:r>
      <w:r w:rsidRPr="009D0E55">
        <w:rPr>
          <w:rFonts w:ascii="Traditional Arabic" w:hAnsi="Traditional Arabic" w:cs="Traditional Arabic"/>
          <w:b/>
          <w:bCs/>
          <w:color w:val="000000"/>
          <w:sz w:val="44"/>
          <w:szCs w:val="44"/>
          <w:rtl/>
          <w:lang w:eastAsia="fr-FR" w:bidi="ar-DZ"/>
        </w:rPr>
        <w:t xml:space="preserve"> </w:t>
      </w:r>
      <w:r w:rsidRPr="009D0E55">
        <w:rPr>
          <w:rFonts w:ascii="Traditional Arabic" w:hAnsi="Traditional Arabic" w:cs="Traditional Arabic"/>
          <w:b/>
          <w:bCs/>
          <w:color w:val="000000"/>
          <w:sz w:val="36"/>
          <w:szCs w:val="36"/>
          <w:rtl/>
          <w:lang w:eastAsia="fr-FR" w:bidi="ar-DZ"/>
        </w:rPr>
        <w:t>نور الدين الشوبكي</w:t>
      </w:r>
      <w:r w:rsidRPr="009D0E55">
        <w:rPr>
          <w:rStyle w:val="a6"/>
          <w:rFonts w:ascii="Traditional Arabic" w:hAnsi="Traditional Arabic" w:cs="Traditional Arabic"/>
          <w:b/>
          <w:bCs/>
          <w:color w:val="000000"/>
          <w:sz w:val="36"/>
          <w:szCs w:val="36"/>
          <w:rtl/>
          <w:lang w:eastAsia="fr-FR" w:bidi="ar-DZ"/>
        </w:rPr>
        <w:footnoteReference w:id="60"/>
      </w:r>
      <w:r>
        <w:rPr>
          <w:rFonts w:ascii="Traditional Arabic" w:hAnsi="Traditional Arabic" w:cs="Traditional Arabic" w:hint="cs"/>
          <w:b/>
          <w:bCs/>
          <w:color w:val="000000"/>
          <w:sz w:val="36"/>
          <w:szCs w:val="36"/>
          <w:rtl/>
          <w:lang w:eastAsia="fr-FR" w:bidi="ar-DZ"/>
        </w:rPr>
        <w:t>.</w:t>
      </w:r>
    </w:p>
    <w:p w14:paraId="35DC6D88"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lastRenderedPageBreak/>
        <w:t xml:space="preserve">* </w:t>
      </w:r>
      <w:r w:rsidRPr="009D0E55">
        <w:rPr>
          <w:rFonts w:ascii="Traditional Arabic" w:hAnsi="Traditional Arabic" w:cs="Traditional Arabic" w:hint="cs"/>
          <w:b/>
          <w:bCs/>
          <w:sz w:val="36"/>
          <w:szCs w:val="36"/>
          <w:rtl/>
          <w:lang w:eastAsia="fr-FR" w:bidi="ar-DZ"/>
        </w:rPr>
        <w:t>بدر الدين الزركشي</w:t>
      </w:r>
      <w:r w:rsidRPr="009D0E55">
        <w:rPr>
          <w:rStyle w:val="a6"/>
          <w:rFonts w:ascii="Traditional Arabic" w:hAnsi="Traditional Arabic" w:cs="Traditional Arabic"/>
          <w:b/>
          <w:bCs/>
          <w:sz w:val="36"/>
          <w:szCs w:val="36"/>
          <w:rtl/>
          <w:lang w:eastAsia="fr-FR" w:bidi="ar-DZ"/>
        </w:rPr>
        <w:footnoteReference w:id="61"/>
      </w:r>
      <w:r w:rsidRPr="009D0E55">
        <w:rPr>
          <w:rFonts w:ascii="Traditional Arabic" w:hAnsi="Traditional Arabic" w:cs="Traditional Arabic" w:hint="cs"/>
          <w:b/>
          <w:bCs/>
          <w:sz w:val="36"/>
          <w:szCs w:val="36"/>
          <w:rtl/>
          <w:lang w:eastAsia="fr-FR" w:bidi="ar-DZ"/>
        </w:rPr>
        <w:t>.</w:t>
      </w:r>
    </w:p>
    <w:p w14:paraId="35DC6D89"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Pr="007C053E">
        <w:rPr>
          <w:rFonts w:ascii="Traditional Arabic" w:hAnsi="Traditional Arabic" w:cs="Traditional Arabic" w:hint="cs"/>
          <w:b/>
          <w:bCs/>
          <w:sz w:val="36"/>
          <w:szCs w:val="36"/>
          <w:rtl/>
          <w:lang w:eastAsia="fr-FR" w:bidi="ar-DZ"/>
        </w:rPr>
        <w:t>الحافظ العراقي</w:t>
      </w:r>
      <w:r w:rsidRPr="007C053E">
        <w:rPr>
          <w:rStyle w:val="a6"/>
          <w:rFonts w:ascii="Traditional Arabic" w:hAnsi="Traditional Arabic" w:cs="Traditional Arabic"/>
          <w:b/>
          <w:bCs/>
          <w:sz w:val="36"/>
          <w:szCs w:val="36"/>
          <w:rtl/>
          <w:lang w:eastAsia="fr-FR" w:bidi="ar-DZ"/>
        </w:rPr>
        <w:footnoteReference w:id="62"/>
      </w:r>
      <w:r>
        <w:rPr>
          <w:rFonts w:ascii="Traditional Arabic" w:hAnsi="Traditional Arabic" w:cs="Traditional Arabic" w:hint="cs"/>
          <w:b/>
          <w:bCs/>
          <w:sz w:val="36"/>
          <w:szCs w:val="36"/>
          <w:rtl/>
          <w:lang w:eastAsia="fr-FR" w:bidi="ar-DZ"/>
        </w:rPr>
        <w:t>.</w:t>
      </w:r>
    </w:p>
    <w:p w14:paraId="35DC6D8A" w14:textId="77777777" w:rsidR="00370EBC"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Pr="007C053E">
        <w:rPr>
          <w:rFonts w:ascii="Traditional Arabic" w:hAnsi="Traditional Arabic" w:cs="Traditional Arabic" w:hint="cs"/>
          <w:b/>
          <w:bCs/>
          <w:sz w:val="36"/>
          <w:szCs w:val="36"/>
          <w:rtl/>
          <w:lang w:eastAsia="fr-FR" w:bidi="ar-DZ"/>
        </w:rPr>
        <w:t>أحمد بن حجي</w:t>
      </w:r>
      <w:r>
        <w:rPr>
          <w:rStyle w:val="a6"/>
          <w:rFonts w:ascii="Traditional Arabic" w:hAnsi="Traditional Arabic" w:cs="Traditional Arabic"/>
          <w:b/>
          <w:bCs/>
          <w:sz w:val="36"/>
          <w:szCs w:val="36"/>
          <w:rtl/>
          <w:lang w:eastAsia="fr-FR" w:bidi="ar-DZ"/>
        </w:rPr>
        <w:footnoteReference w:id="63"/>
      </w:r>
    </w:p>
    <w:p w14:paraId="35DC6D8C" w14:textId="25F76086" w:rsidR="002E1555" w:rsidRDefault="00370EBC" w:rsidP="001E4F92">
      <w:pPr>
        <w:bidi/>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وغيرهم كثير من أهل العلم والفضل</w:t>
      </w:r>
      <w:r>
        <w:rPr>
          <w:rStyle w:val="a6"/>
          <w:rFonts w:ascii="Traditional Arabic" w:hAnsi="Traditional Arabic" w:cs="Traditional Arabic"/>
          <w:sz w:val="36"/>
          <w:szCs w:val="36"/>
          <w:rtl/>
          <w:lang w:eastAsia="fr-FR" w:bidi="ar-DZ"/>
        </w:rPr>
        <w:footnoteReference w:id="64"/>
      </w:r>
      <w:r>
        <w:rPr>
          <w:rFonts w:ascii="Traditional Arabic" w:hAnsi="Traditional Arabic" w:cs="Traditional Arabic" w:hint="cs"/>
          <w:sz w:val="36"/>
          <w:szCs w:val="36"/>
          <w:rtl/>
          <w:lang w:eastAsia="fr-FR" w:bidi="ar-DZ"/>
        </w:rPr>
        <w:t>.</w:t>
      </w:r>
    </w:p>
    <w:p w14:paraId="35DC6D8E" w14:textId="77777777" w:rsidR="00370EBC" w:rsidRDefault="005B077D" w:rsidP="001E4F92">
      <w:pPr>
        <w:pStyle w:val="2"/>
        <w:bidi/>
        <w:rPr>
          <w:lang w:eastAsia="fr-FR" w:bidi="ar-DZ"/>
        </w:rPr>
      </w:pPr>
      <w:bookmarkStart w:id="17" w:name="_Toc237696870"/>
      <w:r>
        <w:rPr>
          <w:rFonts w:hint="cs"/>
          <w:rtl/>
          <w:lang w:eastAsia="fr-FR" w:bidi="ar-DZ"/>
        </w:rPr>
        <w:t xml:space="preserve">الفرع الثالث: </w:t>
      </w:r>
      <w:r w:rsidR="00370EBC">
        <w:rPr>
          <w:rFonts w:hint="cs"/>
          <w:rtl/>
          <w:lang w:eastAsia="fr-FR" w:bidi="ar-DZ"/>
        </w:rPr>
        <w:t>مؤلفاته وأقوال الأئمة الأعلام فيه:</w:t>
      </w:r>
      <w:bookmarkEnd w:id="17"/>
    </w:p>
    <w:p w14:paraId="35DC6D8F" w14:textId="77777777" w:rsidR="00370EBC" w:rsidRPr="001E4F92" w:rsidRDefault="00370EBC" w:rsidP="001E4F92">
      <w:pPr>
        <w:pStyle w:val="2"/>
        <w:bidi/>
        <w:rPr>
          <w:color w:val="C00000"/>
          <w:lang w:eastAsia="fr-FR" w:bidi="ar-DZ"/>
        </w:rPr>
      </w:pPr>
      <w:bookmarkStart w:id="18" w:name="_Toc237696871"/>
      <w:r w:rsidRPr="001E4F92">
        <w:rPr>
          <w:rFonts w:hint="cs"/>
          <w:color w:val="C00000"/>
          <w:rtl/>
          <w:lang w:eastAsia="fr-FR" w:bidi="ar-DZ"/>
        </w:rPr>
        <w:t>مؤلفاته:</w:t>
      </w:r>
      <w:bookmarkEnd w:id="18"/>
    </w:p>
    <w:p w14:paraId="35DC6D90" w14:textId="01E2370E"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FA100E">
        <w:rPr>
          <w:rFonts w:ascii="Traditional Arabic" w:hAnsi="Traditional Arabic" w:cs="Traditional Arabic" w:hint="cs"/>
          <w:sz w:val="36"/>
          <w:szCs w:val="36"/>
          <w:rtl/>
          <w:lang w:eastAsia="fr-FR" w:bidi="ar-DZ"/>
        </w:rPr>
        <w:t>ترك ابن كثير مؤلفات كثيرة في شتى العلوم الإسلامية، تبين بحق سعة علمه واطلاعه،</w:t>
      </w:r>
      <w:r>
        <w:rPr>
          <w:rFonts w:ascii="Traditional Arabic" w:hAnsi="Traditional Arabic" w:cs="Traditional Arabic" w:hint="cs"/>
          <w:sz w:val="36"/>
          <w:szCs w:val="36"/>
          <w:rtl/>
          <w:lang w:eastAsia="fr-FR" w:bidi="ar-DZ"/>
        </w:rPr>
        <w:t xml:space="preserve"> </w:t>
      </w:r>
      <w:r w:rsidRPr="00FA100E">
        <w:rPr>
          <w:rFonts w:ascii="Traditional Arabic" w:hAnsi="Traditional Arabic" w:cs="Traditional Arabic" w:hint="cs"/>
          <w:sz w:val="36"/>
          <w:szCs w:val="36"/>
          <w:rtl/>
          <w:lang w:eastAsia="fr-FR" w:bidi="ar-DZ"/>
        </w:rPr>
        <w:t xml:space="preserve">قال ابن حجر العسقلاني:" </w:t>
      </w:r>
      <w:r w:rsidRPr="00FA100E">
        <w:rPr>
          <w:rFonts w:ascii="Traditional Arabic" w:hAnsi="Traditional Arabic" w:cs="Traditional Arabic"/>
          <w:color w:val="000000"/>
          <w:sz w:val="36"/>
          <w:szCs w:val="36"/>
          <w:rtl/>
          <w:lang w:eastAsia="fr-FR" w:bidi="ar-DZ"/>
        </w:rPr>
        <w:t>سارت تصانيفه في البلاد في حياته وانتفع بها الناس بعد وفاته</w:t>
      </w:r>
      <w:r w:rsidRPr="00FA100E">
        <w:rPr>
          <w:rFonts w:ascii="Traditional Arabic" w:hAnsi="Traditional Arabic" w:cs="Traditional Arabic" w:hint="cs"/>
          <w:color w:val="000000"/>
          <w:sz w:val="36"/>
          <w:szCs w:val="36"/>
          <w:rtl/>
          <w:lang w:eastAsia="fr-FR" w:bidi="ar-DZ"/>
        </w:rPr>
        <w:t>"</w:t>
      </w:r>
      <w:r w:rsidRPr="00FA100E">
        <w:rPr>
          <w:rStyle w:val="a6"/>
          <w:rFonts w:ascii="Traditional Arabic" w:hAnsi="Traditional Arabic" w:cs="Traditional Arabic"/>
          <w:color w:val="000000"/>
          <w:sz w:val="36"/>
          <w:szCs w:val="36"/>
          <w:rtl/>
          <w:lang w:eastAsia="fr-FR" w:bidi="ar-DZ"/>
        </w:rPr>
        <w:footnoteReference w:id="65"/>
      </w:r>
      <w:r w:rsidRPr="00FA100E">
        <w:rPr>
          <w:rFonts w:ascii="Traditional Arabic" w:hAnsi="Traditional Arabic" w:cs="Traditional Arabic" w:hint="cs"/>
          <w:color w:val="000000"/>
          <w:sz w:val="36"/>
          <w:szCs w:val="36"/>
          <w:rtl/>
          <w:lang w:eastAsia="fr-FR" w:bidi="ar-DZ"/>
        </w:rPr>
        <w:t>.</w:t>
      </w:r>
    </w:p>
    <w:p w14:paraId="35DC6D91" w14:textId="5E66C9CF"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وكتبه ومؤلفاته" بعضها مفقود أو لم نعرف مكان وجوده الآن"</w:t>
      </w:r>
      <w:r>
        <w:rPr>
          <w:rStyle w:val="a6"/>
          <w:rFonts w:ascii="Traditional Arabic" w:hAnsi="Traditional Arabic" w:cs="Traditional Arabic"/>
          <w:color w:val="000000"/>
          <w:sz w:val="36"/>
          <w:szCs w:val="36"/>
          <w:rtl/>
          <w:lang w:eastAsia="fr-FR" w:bidi="ar-DZ"/>
        </w:rPr>
        <w:footnoteReference w:id="66"/>
      </w:r>
      <w:r>
        <w:rPr>
          <w:rFonts w:ascii="Traditional Arabic" w:hAnsi="Traditional Arabic" w:cs="Traditional Arabic" w:hint="cs"/>
          <w:color w:val="000000"/>
          <w:sz w:val="36"/>
          <w:szCs w:val="36"/>
          <w:rtl/>
          <w:lang w:eastAsia="fr-FR" w:bidi="ar-DZ"/>
        </w:rPr>
        <w:t>، وكثير منها مطبوع متداول ومنها:</w:t>
      </w:r>
    </w:p>
    <w:p w14:paraId="35DC6D92" w14:textId="77777777" w:rsidR="00370EBC" w:rsidRDefault="00370EBC" w:rsidP="00370EBC">
      <w:pPr>
        <w:autoSpaceDE w:val="0"/>
        <w:autoSpaceDN w:val="0"/>
        <w:bidi/>
        <w:adjustRightInd w:val="0"/>
        <w:jc w:val="both"/>
        <w:rPr>
          <w:rFonts w:ascii="Traditional Arabic" w:hAnsi="Traditional Arabic" w:cs="Traditional Arabic"/>
          <w:b/>
          <w:bCs/>
          <w:color w:val="000000"/>
          <w:sz w:val="32"/>
          <w:szCs w:val="32"/>
          <w:rtl/>
          <w:lang w:eastAsia="fr-FR" w:bidi="ar-DZ"/>
        </w:rPr>
      </w:pPr>
      <w:r>
        <w:rPr>
          <w:rFonts w:ascii="Traditional Arabic" w:hAnsi="Traditional Arabic" w:cs="Traditional Arabic" w:hint="cs"/>
          <w:color w:val="000000"/>
          <w:sz w:val="36"/>
          <w:szCs w:val="36"/>
          <w:rtl/>
          <w:lang w:eastAsia="fr-FR" w:bidi="ar-DZ"/>
        </w:rPr>
        <w:t>*</w:t>
      </w:r>
      <w:r w:rsidRPr="004A6798">
        <w:rPr>
          <w:rFonts w:ascii="Traditional Arabic" w:hAnsi="Traditional Arabic" w:cs="Traditional Arabic"/>
          <w:b/>
          <w:bCs/>
          <w:color w:val="000000"/>
          <w:sz w:val="32"/>
          <w:szCs w:val="32"/>
          <w:rtl/>
          <w:lang w:eastAsia="fr-FR" w:bidi="ar-DZ"/>
        </w:rPr>
        <w:t xml:space="preserve"> </w:t>
      </w:r>
      <w:r w:rsidRPr="004A6798">
        <w:rPr>
          <w:rFonts w:ascii="Traditional Arabic" w:hAnsi="Traditional Arabic" w:cs="Traditional Arabic"/>
          <w:b/>
          <w:bCs/>
          <w:color w:val="000000"/>
          <w:sz w:val="36"/>
          <w:szCs w:val="36"/>
          <w:rtl/>
          <w:lang w:eastAsia="fr-FR" w:bidi="ar-DZ"/>
        </w:rPr>
        <w:t>تفسير القرآن العظيم</w:t>
      </w:r>
      <w:r>
        <w:rPr>
          <w:rFonts w:ascii="Traditional Arabic" w:hAnsi="Traditional Arabic" w:cs="Traditional Arabic" w:hint="cs"/>
          <w:b/>
          <w:bCs/>
          <w:color w:val="000000"/>
          <w:sz w:val="36"/>
          <w:szCs w:val="36"/>
          <w:rtl/>
          <w:lang w:eastAsia="fr-FR" w:bidi="ar-DZ"/>
        </w:rPr>
        <w:t xml:space="preserve">: </w:t>
      </w:r>
      <w:r w:rsidRPr="004A6798">
        <w:rPr>
          <w:rFonts w:ascii="Traditional Arabic" w:hAnsi="Traditional Arabic" w:cs="Traditional Arabic" w:hint="cs"/>
          <w:color w:val="000000"/>
          <w:sz w:val="36"/>
          <w:szCs w:val="36"/>
          <w:rtl/>
          <w:lang w:eastAsia="fr-FR" w:bidi="ar-DZ"/>
        </w:rPr>
        <w:t>يقع في ثمان مجلدات</w:t>
      </w:r>
      <w:r w:rsidRPr="004A6798">
        <w:rPr>
          <w:rStyle w:val="a6"/>
          <w:rFonts w:ascii="Traditional Arabic" w:hAnsi="Traditional Arabic" w:cs="Traditional Arabic"/>
          <w:color w:val="000000"/>
          <w:sz w:val="36"/>
          <w:szCs w:val="36"/>
          <w:rtl/>
          <w:lang w:eastAsia="fr-FR" w:bidi="ar-DZ"/>
        </w:rPr>
        <w:footnoteReference w:id="67"/>
      </w:r>
      <w:r>
        <w:rPr>
          <w:rFonts w:ascii="Traditional Arabic" w:hAnsi="Traditional Arabic" w:cs="Traditional Arabic" w:hint="cs"/>
          <w:color w:val="000000"/>
          <w:sz w:val="36"/>
          <w:szCs w:val="36"/>
          <w:rtl/>
          <w:lang w:eastAsia="fr-FR" w:bidi="ar-DZ"/>
        </w:rPr>
        <w:t>.</w:t>
      </w:r>
    </w:p>
    <w:p w14:paraId="35DC6D93" w14:textId="77777777" w:rsidR="00370EBC" w:rsidRDefault="00370EBC" w:rsidP="00370EBC">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b/>
          <w:bCs/>
          <w:color w:val="000000"/>
          <w:sz w:val="32"/>
          <w:szCs w:val="32"/>
          <w:rtl/>
          <w:lang w:eastAsia="fr-FR" w:bidi="ar-DZ"/>
        </w:rPr>
        <w:t xml:space="preserve">* البداية والنهاية: </w:t>
      </w:r>
      <w:r w:rsidRPr="00091064">
        <w:rPr>
          <w:rFonts w:ascii="Traditional Arabic" w:hAnsi="Traditional Arabic" w:cs="Traditional Arabic" w:hint="cs"/>
          <w:color w:val="000000"/>
          <w:sz w:val="36"/>
          <w:szCs w:val="36"/>
          <w:rtl/>
          <w:lang w:eastAsia="fr-FR" w:bidi="ar-DZ"/>
        </w:rPr>
        <w:t xml:space="preserve">يقع في أربعة عشر </w:t>
      </w:r>
      <w:r>
        <w:rPr>
          <w:rFonts w:ascii="Traditional Arabic" w:hAnsi="Traditional Arabic" w:cs="Traditional Arabic" w:hint="cs"/>
          <w:color w:val="000000"/>
          <w:sz w:val="36"/>
          <w:szCs w:val="36"/>
          <w:rtl/>
          <w:lang w:eastAsia="fr-FR" w:bidi="ar-DZ"/>
        </w:rPr>
        <w:t>مجلدا</w:t>
      </w:r>
      <w:r w:rsidRPr="00091064">
        <w:rPr>
          <w:rStyle w:val="a6"/>
          <w:rFonts w:ascii="Traditional Arabic" w:hAnsi="Traditional Arabic" w:cs="Traditional Arabic"/>
          <w:color w:val="000000"/>
          <w:sz w:val="36"/>
          <w:szCs w:val="36"/>
          <w:rtl/>
          <w:lang w:eastAsia="fr-FR" w:bidi="ar-DZ"/>
        </w:rPr>
        <w:footnoteReference w:id="68"/>
      </w:r>
      <w:r w:rsidRPr="00091064">
        <w:rPr>
          <w:rFonts w:ascii="Traditional Arabic" w:hAnsi="Traditional Arabic" w:cs="Traditional Arabic" w:hint="cs"/>
          <w:color w:val="000000"/>
          <w:sz w:val="36"/>
          <w:szCs w:val="36"/>
          <w:rtl/>
          <w:lang w:eastAsia="fr-FR" w:bidi="ar-DZ"/>
        </w:rPr>
        <w:t>.</w:t>
      </w:r>
    </w:p>
    <w:p w14:paraId="35DC6D94" w14:textId="77777777" w:rsidR="00370EBC" w:rsidRDefault="00370EBC" w:rsidP="00370EBC">
      <w:pPr>
        <w:bidi/>
        <w:jc w:val="both"/>
        <w:rPr>
          <w:rFonts w:ascii="Traditional Arabic" w:hAnsi="Traditional Arabic" w:cs="Traditional Arabic"/>
          <w:color w:val="000000"/>
          <w:sz w:val="36"/>
          <w:szCs w:val="36"/>
          <w:rtl/>
          <w:lang w:eastAsia="fr-FR" w:bidi="ar-DZ"/>
        </w:rPr>
      </w:pPr>
      <w:r w:rsidRPr="00091064">
        <w:rPr>
          <w:rFonts w:ascii="Traditional Arabic" w:hAnsi="Traditional Arabic" w:cs="Traditional Arabic" w:hint="cs"/>
          <w:b/>
          <w:bCs/>
          <w:color w:val="000000"/>
          <w:sz w:val="36"/>
          <w:szCs w:val="36"/>
          <w:rtl/>
          <w:lang w:eastAsia="fr-FR" w:bidi="ar-DZ"/>
        </w:rPr>
        <w:lastRenderedPageBreak/>
        <w:t>* اختصار علوم الحديث:</w:t>
      </w:r>
      <w:r>
        <w:rPr>
          <w:rFonts w:ascii="Traditional Arabic" w:hAnsi="Traditional Arabic" w:cs="Traditional Arabic" w:hint="cs"/>
          <w:color w:val="000000"/>
          <w:sz w:val="36"/>
          <w:szCs w:val="36"/>
          <w:rtl/>
          <w:lang w:eastAsia="fr-FR" w:bidi="ar-DZ"/>
        </w:rPr>
        <w:t xml:space="preserve"> يقع في مجلد واحد</w:t>
      </w:r>
      <w:r>
        <w:rPr>
          <w:rStyle w:val="a6"/>
          <w:rFonts w:ascii="Traditional Arabic" w:hAnsi="Traditional Arabic" w:cs="Traditional Arabic"/>
          <w:color w:val="000000"/>
          <w:sz w:val="36"/>
          <w:szCs w:val="36"/>
          <w:rtl/>
          <w:lang w:eastAsia="fr-FR" w:bidi="ar-DZ"/>
        </w:rPr>
        <w:footnoteReference w:id="69"/>
      </w:r>
      <w:r>
        <w:rPr>
          <w:rFonts w:ascii="Traditional Arabic" w:hAnsi="Traditional Arabic" w:cs="Traditional Arabic" w:hint="cs"/>
          <w:color w:val="000000"/>
          <w:sz w:val="36"/>
          <w:szCs w:val="36"/>
          <w:rtl/>
          <w:lang w:eastAsia="fr-FR" w:bidi="ar-DZ"/>
        </w:rPr>
        <w:t>.</w:t>
      </w:r>
    </w:p>
    <w:p w14:paraId="35DC6D95" w14:textId="77777777" w:rsidR="002E1555" w:rsidRPr="002E1555" w:rsidRDefault="00370EBC" w:rsidP="002E1555">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 </w:t>
      </w:r>
      <w:r w:rsidRPr="00326A83">
        <w:rPr>
          <w:rFonts w:ascii="Traditional Arabic" w:hAnsi="Traditional Arabic" w:cs="Traditional Arabic"/>
          <w:b/>
          <w:bCs/>
          <w:color w:val="000000"/>
          <w:sz w:val="36"/>
          <w:szCs w:val="36"/>
          <w:rtl/>
          <w:lang w:eastAsia="fr-FR" w:bidi="ar-DZ"/>
        </w:rPr>
        <w:t>تحفة الطالب بمعرفة أحاديث مختصر ابن الحاجب</w:t>
      </w:r>
      <w:r>
        <w:rPr>
          <w:rFonts w:ascii="Traditional Arabic" w:hAnsi="Traditional Arabic" w:cs="Traditional Arabic" w:hint="cs"/>
          <w:b/>
          <w:bCs/>
          <w:color w:val="000000"/>
          <w:sz w:val="36"/>
          <w:szCs w:val="36"/>
          <w:rtl/>
          <w:lang w:eastAsia="fr-FR" w:bidi="ar-DZ"/>
        </w:rPr>
        <w:t xml:space="preserve">: </w:t>
      </w:r>
      <w:r w:rsidRPr="00326A83">
        <w:rPr>
          <w:rFonts w:ascii="Traditional Arabic" w:hAnsi="Traditional Arabic" w:cs="Traditional Arabic" w:hint="cs"/>
          <w:color w:val="000000"/>
          <w:sz w:val="36"/>
          <w:szCs w:val="36"/>
          <w:rtl/>
          <w:lang w:eastAsia="fr-FR" w:bidi="ar-DZ"/>
        </w:rPr>
        <w:t>يقع في مجلد واحد</w:t>
      </w:r>
      <w:r>
        <w:rPr>
          <w:rStyle w:val="a6"/>
          <w:rFonts w:ascii="Traditional Arabic" w:hAnsi="Traditional Arabic" w:cs="Traditional Arabic"/>
          <w:color w:val="000000"/>
          <w:sz w:val="36"/>
          <w:szCs w:val="36"/>
          <w:rtl/>
          <w:lang w:eastAsia="fr-FR" w:bidi="ar-DZ"/>
        </w:rPr>
        <w:footnoteReference w:id="70"/>
      </w:r>
      <w:r w:rsidRPr="00326A83">
        <w:rPr>
          <w:rFonts w:ascii="Traditional Arabic" w:hAnsi="Traditional Arabic" w:cs="Traditional Arabic" w:hint="cs"/>
          <w:color w:val="000000"/>
          <w:sz w:val="36"/>
          <w:szCs w:val="36"/>
          <w:rtl/>
          <w:lang w:eastAsia="fr-FR" w:bidi="ar-DZ"/>
        </w:rPr>
        <w:t>.</w:t>
      </w:r>
    </w:p>
    <w:p w14:paraId="35DC6D97" w14:textId="30F40713" w:rsidR="002E1555" w:rsidRDefault="00370EBC" w:rsidP="001E4F92">
      <w:pPr>
        <w:bidi/>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وغيرها كثير</w:t>
      </w:r>
      <w:r>
        <w:rPr>
          <w:rStyle w:val="a6"/>
          <w:rFonts w:ascii="Traditional Arabic" w:hAnsi="Traditional Arabic" w:cs="Traditional Arabic"/>
          <w:color w:val="000000"/>
          <w:sz w:val="36"/>
          <w:szCs w:val="36"/>
          <w:rtl/>
          <w:lang w:eastAsia="fr-FR" w:bidi="ar-DZ"/>
        </w:rPr>
        <w:footnoteReference w:id="71"/>
      </w:r>
      <w:r>
        <w:rPr>
          <w:rFonts w:ascii="Traditional Arabic" w:hAnsi="Traditional Arabic" w:cs="Traditional Arabic" w:hint="cs"/>
          <w:color w:val="000000"/>
          <w:sz w:val="36"/>
          <w:szCs w:val="36"/>
          <w:rtl/>
          <w:lang w:eastAsia="fr-FR" w:bidi="ar-DZ"/>
        </w:rPr>
        <w:t>.</w:t>
      </w:r>
    </w:p>
    <w:p w14:paraId="35DC6D9A" w14:textId="77777777" w:rsidR="00370EBC" w:rsidRPr="001E4F92" w:rsidRDefault="00370EBC" w:rsidP="001E4F92">
      <w:pPr>
        <w:pStyle w:val="2"/>
        <w:bidi/>
        <w:rPr>
          <w:color w:val="C00000"/>
          <w:rtl/>
          <w:lang w:eastAsia="fr-FR" w:bidi="ar-DZ"/>
        </w:rPr>
      </w:pPr>
      <w:bookmarkStart w:id="19" w:name="_Toc237696872"/>
      <w:r w:rsidRPr="001E4F92">
        <w:rPr>
          <w:rFonts w:hint="cs"/>
          <w:color w:val="C00000"/>
          <w:rtl/>
          <w:lang w:eastAsia="fr-FR" w:bidi="ar-DZ"/>
        </w:rPr>
        <w:t>أقوال الأئمة الأعلام فيه:</w:t>
      </w:r>
      <w:bookmarkEnd w:id="19"/>
    </w:p>
    <w:p w14:paraId="35DC6D9B" w14:textId="768D0CA8" w:rsidR="00370EBC" w:rsidRDefault="00370EBC" w:rsidP="00370EBC">
      <w:pPr>
        <w:bidi/>
        <w:jc w:val="both"/>
        <w:rPr>
          <w:rFonts w:ascii="Traditional Arabic" w:hAnsi="Traditional Arabic" w:cs="Traditional Arabic"/>
          <w:sz w:val="36"/>
          <w:szCs w:val="36"/>
          <w:rtl/>
          <w:lang w:eastAsia="fr-FR" w:bidi="ar-DZ"/>
        </w:rPr>
      </w:pPr>
      <w:r w:rsidRPr="00765621">
        <w:rPr>
          <w:rFonts w:ascii="Traditional Arabic" w:hAnsi="Traditional Arabic" w:cs="Traditional Arabic" w:hint="cs"/>
          <w:sz w:val="36"/>
          <w:szCs w:val="36"/>
          <w:rtl/>
          <w:lang w:eastAsia="fr-FR" w:bidi="ar-DZ"/>
        </w:rPr>
        <w:t>كان</w:t>
      </w:r>
      <w:r>
        <w:rPr>
          <w:rFonts w:ascii="Traditional Arabic" w:hAnsi="Traditional Arabic" w:cs="Traditional Arabic" w:hint="cs"/>
          <w:sz w:val="36"/>
          <w:szCs w:val="36"/>
          <w:rtl/>
          <w:lang w:eastAsia="fr-FR" w:bidi="ar-DZ"/>
        </w:rPr>
        <w:t xml:space="preserve"> ابن كثير من العلماء العاملين، ومن المؤلفين المكثرين، ومن </w:t>
      </w:r>
      <w:r w:rsidR="00652E40">
        <w:rPr>
          <w:rFonts w:ascii="Traditional Arabic" w:hAnsi="Traditional Arabic" w:cs="Traditional Arabic" w:hint="cs"/>
          <w:sz w:val="36"/>
          <w:szCs w:val="36"/>
          <w:rtl/>
          <w:lang w:eastAsia="fr-FR" w:bidi="ar-DZ"/>
        </w:rPr>
        <w:t>المحققين</w:t>
      </w:r>
      <w:r>
        <w:rPr>
          <w:rFonts w:ascii="Traditional Arabic" w:hAnsi="Traditional Arabic" w:cs="Traditional Arabic" w:hint="cs"/>
          <w:sz w:val="36"/>
          <w:szCs w:val="36"/>
          <w:rtl/>
          <w:lang w:eastAsia="fr-FR" w:bidi="ar-DZ"/>
        </w:rPr>
        <w:t xml:space="preserve"> البارعين، فهو بحق" من أفذاذ العلماء في عصره</w:t>
      </w:r>
      <w:r w:rsidR="00C9052A">
        <w:rPr>
          <w:rFonts w:ascii="Traditional Arabic" w:hAnsi="Traditional Arabic" w:cs="Traditional Arabic" w:hint="cs"/>
          <w:sz w:val="36"/>
          <w:szCs w:val="36"/>
          <w:rtl/>
          <w:lang w:eastAsia="fr-FR" w:bidi="ar-DZ"/>
        </w:rPr>
        <w:t>،</w:t>
      </w:r>
      <w:r>
        <w:rPr>
          <w:rFonts w:ascii="Traditional Arabic" w:hAnsi="Traditional Arabic" w:cs="Traditional Arabic" w:hint="cs"/>
          <w:sz w:val="36"/>
          <w:szCs w:val="36"/>
          <w:rtl/>
          <w:lang w:eastAsia="fr-FR" w:bidi="ar-DZ"/>
        </w:rPr>
        <w:t xml:space="preserve"> أثني عليه معاصروه وتلاميذه ومن بعدهم الثناء الجم"</w:t>
      </w:r>
      <w:r>
        <w:rPr>
          <w:rStyle w:val="a6"/>
          <w:rFonts w:ascii="Traditional Arabic" w:hAnsi="Traditional Arabic" w:cs="Traditional Arabic"/>
          <w:sz w:val="36"/>
          <w:szCs w:val="36"/>
          <w:rtl/>
          <w:lang w:eastAsia="fr-FR" w:bidi="ar-DZ"/>
        </w:rPr>
        <w:footnoteReference w:id="72"/>
      </w:r>
      <w:r>
        <w:rPr>
          <w:rFonts w:ascii="Traditional Arabic" w:hAnsi="Traditional Arabic" w:cs="Traditional Arabic" w:hint="cs"/>
          <w:sz w:val="36"/>
          <w:szCs w:val="36"/>
          <w:rtl/>
          <w:lang w:eastAsia="fr-FR" w:bidi="ar-DZ"/>
        </w:rPr>
        <w:t xml:space="preserve">، وهذه بعض أقوالهم في ذلك: </w:t>
      </w:r>
    </w:p>
    <w:p w14:paraId="35DC6D9C" w14:textId="77777777" w:rsidR="00370EBC" w:rsidRDefault="00370EBC" w:rsidP="00370EBC">
      <w:pPr>
        <w:bidi/>
        <w:jc w:val="both"/>
        <w:rPr>
          <w:rFonts w:ascii="Traditional Arabic" w:hAnsi="Traditional Arabic" w:cs="Traditional Arabic"/>
          <w:color w:val="000000"/>
          <w:sz w:val="36"/>
          <w:szCs w:val="36"/>
          <w:rtl/>
          <w:lang w:eastAsia="fr-FR" w:bidi="ar-DZ"/>
        </w:rPr>
      </w:pPr>
      <w:r w:rsidRPr="00C66795">
        <w:rPr>
          <w:rFonts w:ascii="Traditional Arabic" w:hAnsi="Traditional Arabic" w:cs="Traditional Arabic" w:hint="cs"/>
          <w:b/>
          <w:bCs/>
          <w:sz w:val="36"/>
          <w:szCs w:val="36"/>
          <w:rtl/>
          <w:lang w:eastAsia="fr-FR" w:bidi="ar-DZ"/>
        </w:rPr>
        <w:t>* قال عنه</w:t>
      </w:r>
      <w:r>
        <w:rPr>
          <w:rFonts w:ascii="Traditional Arabic" w:hAnsi="Traditional Arabic" w:cs="Traditional Arabic" w:hint="cs"/>
          <w:b/>
          <w:bCs/>
          <w:sz w:val="36"/>
          <w:szCs w:val="36"/>
          <w:rtl/>
          <w:lang w:eastAsia="fr-FR" w:bidi="ar-DZ"/>
        </w:rPr>
        <w:t xml:space="preserve"> شيخه</w:t>
      </w:r>
      <w:r w:rsidRPr="00C66795">
        <w:rPr>
          <w:rFonts w:ascii="Traditional Arabic" w:hAnsi="Traditional Arabic" w:cs="Traditional Arabic" w:hint="cs"/>
          <w:b/>
          <w:bCs/>
          <w:sz w:val="36"/>
          <w:szCs w:val="36"/>
          <w:rtl/>
          <w:lang w:eastAsia="fr-FR" w:bidi="ar-DZ"/>
        </w:rPr>
        <w:t xml:space="preserve"> الإمام الذهبي</w:t>
      </w:r>
      <w:r>
        <w:rPr>
          <w:rFonts w:ascii="Traditional Arabic" w:hAnsi="Traditional Arabic" w:cs="Traditional Arabic" w:hint="cs"/>
          <w:color w:val="000000"/>
          <w:sz w:val="28"/>
          <w:szCs w:val="28"/>
          <w:rtl/>
          <w:lang w:eastAsia="fr-FR" w:bidi="ar-DZ"/>
        </w:rPr>
        <w:t>"</w:t>
      </w:r>
      <w:r w:rsidRPr="005B7368">
        <w:rPr>
          <w:rFonts w:ascii="Traditional Arabic" w:hAnsi="Traditional Arabic" w:cs="Traditional Arabic"/>
          <w:b/>
          <w:bCs/>
          <w:color w:val="000000"/>
          <w:sz w:val="44"/>
          <w:szCs w:val="44"/>
          <w:rtl/>
          <w:lang w:eastAsia="fr-FR" w:bidi="ar-DZ"/>
        </w:rPr>
        <w:t xml:space="preserve"> </w:t>
      </w:r>
      <w:r w:rsidRPr="00AA0FA5">
        <w:rPr>
          <w:rFonts w:ascii="Traditional Arabic" w:hAnsi="Traditional Arabic" w:cs="Traditional Arabic"/>
          <w:color w:val="000000"/>
          <w:sz w:val="36"/>
          <w:szCs w:val="36"/>
          <w:rtl/>
          <w:lang w:eastAsia="fr-FR" w:bidi="ar-DZ"/>
        </w:rPr>
        <w:t>الإمام الفقيه المحدث الأوحد البارع عماد</w:t>
      </w:r>
      <w:r w:rsidRPr="00AA0FA5">
        <w:rPr>
          <w:rFonts w:ascii="Traditional Arabic" w:hAnsi="Traditional Arabic" w:cs="Traditional Arabic" w:hint="cs"/>
          <w:color w:val="000000"/>
          <w:sz w:val="36"/>
          <w:szCs w:val="36"/>
          <w:rtl/>
          <w:lang w:eastAsia="fr-FR" w:bidi="ar-DZ"/>
        </w:rPr>
        <w:t xml:space="preserve"> </w:t>
      </w:r>
      <w:r>
        <w:rPr>
          <w:rFonts w:ascii="Traditional Arabic" w:hAnsi="Traditional Arabic" w:cs="Traditional Arabic"/>
          <w:color w:val="000000"/>
          <w:sz w:val="36"/>
          <w:szCs w:val="36"/>
          <w:rtl/>
          <w:lang w:eastAsia="fr-FR" w:bidi="ar-DZ"/>
        </w:rPr>
        <w:t xml:space="preserve">الدين </w:t>
      </w:r>
      <w:proofErr w:type="spellStart"/>
      <w:r>
        <w:rPr>
          <w:rFonts w:ascii="Traditional Arabic" w:hAnsi="Traditional Arabic" w:cs="Traditional Arabic"/>
          <w:color w:val="000000"/>
          <w:sz w:val="36"/>
          <w:szCs w:val="36"/>
          <w:rtl/>
          <w:lang w:eastAsia="fr-FR" w:bidi="ar-DZ"/>
        </w:rPr>
        <w:t>البصروي</w:t>
      </w:r>
      <w:proofErr w:type="spellEnd"/>
      <w:r>
        <w:rPr>
          <w:rFonts w:ascii="Traditional Arabic" w:hAnsi="Traditional Arabic" w:cs="Traditional Arabic"/>
          <w:color w:val="000000"/>
          <w:sz w:val="36"/>
          <w:szCs w:val="36"/>
          <w:rtl/>
          <w:lang w:eastAsia="fr-FR" w:bidi="ar-DZ"/>
        </w:rPr>
        <w:t xml:space="preserve"> الشافعي</w:t>
      </w:r>
      <w:r>
        <w:rPr>
          <w:rFonts w:ascii="Traditional Arabic" w:hAnsi="Traditional Arabic" w:cs="Traditional Arabic" w:hint="cs"/>
          <w:color w:val="000000"/>
          <w:sz w:val="36"/>
          <w:szCs w:val="36"/>
          <w:rtl/>
          <w:lang w:eastAsia="fr-FR" w:bidi="ar-DZ"/>
        </w:rPr>
        <w:t xml:space="preserve"> </w:t>
      </w:r>
    </w:p>
    <w:p w14:paraId="35DC6D9D" w14:textId="77777777" w:rsidR="00370EBC" w:rsidRPr="00AB510E" w:rsidRDefault="00370EBC" w:rsidP="00370EBC">
      <w:pPr>
        <w:bidi/>
        <w:jc w:val="both"/>
        <w:rPr>
          <w:rFonts w:ascii="Traditional Arabic" w:hAnsi="Traditional Arabic" w:cs="Traditional Arabic"/>
          <w:sz w:val="36"/>
          <w:szCs w:val="36"/>
          <w:rtl/>
          <w:lang w:eastAsia="fr-FR" w:bidi="ar-DZ"/>
        </w:rPr>
      </w:pPr>
      <w:r>
        <w:rPr>
          <w:rFonts w:ascii="Traditional Arabic" w:hAnsi="Traditional Arabic" w:cs="Traditional Arabic"/>
          <w:color w:val="000000"/>
          <w:sz w:val="36"/>
          <w:szCs w:val="36"/>
          <w:rtl/>
          <w:lang w:eastAsia="fr-FR" w:bidi="ar-DZ"/>
        </w:rPr>
        <w:t>فقيه متقن، ومتحدث متقن،</w:t>
      </w:r>
      <w:r>
        <w:rPr>
          <w:rFonts w:ascii="Traditional Arabic" w:hAnsi="Traditional Arabic" w:cs="Traditional Arabic" w:hint="cs"/>
          <w:color w:val="000000"/>
          <w:sz w:val="36"/>
          <w:szCs w:val="36"/>
          <w:rtl/>
          <w:lang w:eastAsia="fr-FR" w:bidi="ar-DZ"/>
        </w:rPr>
        <w:t xml:space="preserve"> </w:t>
      </w:r>
      <w:r w:rsidRPr="00AA0FA5">
        <w:rPr>
          <w:rFonts w:ascii="Traditional Arabic" w:hAnsi="Traditional Arabic" w:cs="Traditional Arabic"/>
          <w:color w:val="000000"/>
          <w:sz w:val="36"/>
          <w:szCs w:val="36"/>
          <w:rtl/>
          <w:lang w:eastAsia="fr-FR" w:bidi="ar-DZ"/>
        </w:rPr>
        <w:t>ومفسر نقال، وله تصانيف مفيدة يدري الفقه ويفهم العربية والأصول، ويحفظ جملة صالحة</w:t>
      </w:r>
      <w:r w:rsidRPr="00AA0FA5">
        <w:rPr>
          <w:rFonts w:ascii="Traditional Arabic" w:hAnsi="Traditional Arabic" w:cs="Traditional Arabic" w:hint="cs"/>
          <w:color w:val="000000"/>
          <w:sz w:val="36"/>
          <w:szCs w:val="36"/>
          <w:rtl/>
          <w:lang w:eastAsia="fr-FR" w:bidi="ar-DZ"/>
        </w:rPr>
        <w:t xml:space="preserve"> </w:t>
      </w:r>
      <w:r w:rsidRPr="00AA0FA5">
        <w:rPr>
          <w:rFonts w:ascii="Traditional Arabic" w:hAnsi="Traditional Arabic" w:cs="Traditional Arabic"/>
          <w:color w:val="000000"/>
          <w:sz w:val="36"/>
          <w:szCs w:val="36"/>
          <w:rtl/>
          <w:lang w:eastAsia="fr-FR" w:bidi="ar-DZ"/>
        </w:rPr>
        <w:t>من المتون والتفسير</w:t>
      </w:r>
      <w:r w:rsidRPr="00AA0FA5">
        <w:rPr>
          <w:rFonts w:ascii="Traditional Arabic" w:hAnsi="Traditional Arabic" w:cs="Traditional Arabic" w:hint="cs"/>
          <w:color w:val="000000"/>
          <w:sz w:val="36"/>
          <w:szCs w:val="36"/>
          <w:rtl/>
          <w:lang w:eastAsia="fr-FR" w:bidi="ar-DZ"/>
        </w:rPr>
        <w:t xml:space="preserve"> </w:t>
      </w:r>
      <w:r w:rsidRPr="00AA0FA5">
        <w:rPr>
          <w:rFonts w:ascii="Traditional Arabic" w:hAnsi="Traditional Arabic" w:cs="Traditional Arabic"/>
          <w:color w:val="000000"/>
          <w:sz w:val="36"/>
          <w:szCs w:val="36"/>
          <w:rtl/>
          <w:lang w:eastAsia="fr-FR" w:bidi="ar-DZ"/>
        </w:rPr>
        <w:t>والرجال وأحوالهم</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73"/>
      </w:r>
      <w:r>
        <w:rPr>
          <w:rFonts w:ascii="Traditional Arabic" w:hAnsi="Traditional Arabic" w:cs="Traditional Arabic" w:hint="cs"/>
          <w:color w:val="000000"/>
          <w:sz w:val="36"/>
          <w:szCs w:val="36"/>
          <w:rtl/>
          <w:lang w:eastAsia="fr-FR" w:bidi="ar-DZ"/>
        </w:rPr>
        <w:t>.</w:t>
      </w:r>
    </w:p>
    <w:p w14:paraId="35DC6D9E" w14:textId="77777777" w:rsidR="00370EBC" w:rsidRPr="00A3189D"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C66795">
        <w:rPr>
          <w:rFonts w:ascii="Traditional Arabic" w:hAnsi="Traditional Arabic" w:cs="Traditional Arabic" w:hint="cs"/>
          <w:b/>
          <w:bCs/>
          <w:color w:val="000000"/>
          <w:sz w:val="36"/>
          <w:szCs w:val="36"/>
          <w:rtl/>
          <w:lang w:eastAsia="fr-FR" w:bidi="ar-DZ"/>
        </w:rPr>
        <w:lastRenderedPageBreak/>
        <w:t>* قال فيه ابن حجر العسقلاني:</w:t>
      </w:r>
      <w:r>
        <w:rPr>
          <w:rFonts w:ascii="Traditional Arabic" w:hAnsi="Traditional Arabic" w:cs="Traditional Arabic" w:hint="cs"/>
          <w:color w:val="000000"/>
          <w:sz w:val="36"/>
          <w:szCs w:val="36"/>
          <w:rtl/>
          <w:lang w:eastAsia="fr-FR" w:bidi="ar-DZ"/>
        </w:rPr>
        <w:t xml:space="preserve">" </w:t>
      </w:r>
      <w:r w:rsidRPr="00A3189D">
        <w:rPr>
          <w:rFonts w:ascii="Traditional Arabic" w:hAnsi="Traditional Arabic" w:cs="Traditional Arabic"/>
          <w:color w:val="000000"/>
          <w:sz w:val="36"/>
          <w:szCs w:val="36"/>
          <w:rtl/>
          <w:lang w:eastAsia="fr-FR" w:bidi="ar-DZ"/>
        </w:rPr>
        <w:t>كان كثير الاستحضار حسن المفاكهة سارت تصانيفه في البلاد في حياته وانتفع بها الناس بعد وفاته</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74"/>
      </w:r>
      <w:r>
        <w:rPr>
          <w:rFonts w:ascii="Traditional Arabic" w:hAnsi="Traditional Arabic" w:cs="Traditional Arabic" w:hint="cs"/>
          <w:color w:val="000000"/>
          <w:sz w:val="36"/>
          <w:szCs w:val="36"/>
          <w:rtl/>
          <w:lang w:eastAsia="fr-FR" w:bidi="ar-DZ"/>
        </w:rPr>
        <w:t>.</w:t>
      </w:r>
    </w:p>
    <w:p w14:paraId="35DC6D9F" w14:textId="77777777" w:rsidR="00370EBC" w:rsidRPr="000234F7"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 </w:t>
      </w:r>
      <w:r w:rsidRPr="00C66795">
        <w:rPr>
          <w:rFonts w:ascii="Traditional Arabic" w:hAnsi="Traditional Arabic" w:cs="Traditional Arabic" w:hint="cs"/>
          <w:b/>
          <w:bCs/>
          <w:color w:val="000000"/>
          <w:sz w:val="36"/>
          <w:szCs w:val="36"/>
          <w:rtl/>
          <w:lang w:eastAsia="fr-FR" w:bidi="ar-DZ"/>
        </w:rPr>
        <w:t>قال فيه</w:t>
      </w:r>
      <w:r w:rsidRPr="00C66795">
        <w:rPr>
          <w:rFonts w:ascii="Traditional Arabic" w:hAnsi="Traditional Arabic" w:cs="Traditional Arabic"/>
          <w:b/>
          <w:bCs/>
          <w:color w:val="000000"/>
          <w:sz w:val="32"/>
          <w:szCs w:val="32"/>
          <w:rtl/>
          <w:lang w:eastAsia="fr-FR" w:bidi="ar-DZ"/>
        </w:rPr>
        <w:t xml:space="preserve"> </w:t>
      </w:r>
      <w:r w:rsidRPr="00C66795">
        <w:rPr>
          <w:rFonts w:ascii="Traditional Arabic" w:hAnsi="Traditional Arabic" w:cs="Traditional Arabic"/>
          <w:b/>
          <w:bCs/>
          <w:color w:val="000000"/>
          <w:sz w:val="36"/>
          <w:szCs w:val="36"/>
          <w:rtl/>
          <w:lang w:eastAsia="fr-FR" w:bidi="ar-DZ"/>
        </w:rPr>
        <w:t>محمد بن أبي بكر بن ناصر الدين الدمشقي</w:t>
      </w:r>
      <w:r w:rsidRPr="00C66795">
        <w:rPr>
          <w:rFonts w:ascii="Traditional Arabic" w:hAnsi="Traditional Arabic" w:cs="Traditional Arabic" w:hint="cs"/>
          <w:b/>
          <w:bCs/>
          <w:color w:val="000000"/>
          <w:sz w:val="36"/>
          <w:szCs w:val="36"/>
          <w:rtl/>
          <w:lang w:eastAsia="fr-FR" w:bidi="ar-DZ"/>
        </w:rPr>
        <w:t>:</w:t>
      </w:r>
      <w:r w:rsidRPr="00B708B1">
        <w:rPr>
          <w:rFonts w:ascii="Traditional Arabic" w:hAnsi="Traditional Arabic" w:cs="Traditional Arabic" w:hint="cs"/>
          <w:color w:val="000000"/>
          <w:sz w:val="36"/>
          <w:szCs w:val="36"/>
          <w:rtl/>
          <w:lang w:eastAsia="fr-FR" w:bidi="ar-DZ"/>
        </w:rPr>
        <w:t xml:space="preserve">" </w:t>
      </w:r>
      <w:r w:rsidRPr="000234F7">
        <w:rPr>
          <w:rFonts w:ascii="Traditional Arabic" w:hAnsi="Traditional Arabic" w:cs="Traditional Arabic"/>
          <w:color w:val="000000"/>
          <w:sz w:val="36"/>
          <w:szCs w:val="36"/>
          <w:rtl/>
          <w:lang w:eastAsia="fr-FR" w:bidi="ar-DZ"/>
        </w:rPr>
        <w:t xml:space="preserve">ثقة المحدثين عمدة المؤرخين </w:t>
      </w:r>
      <w:r w:rsidRPr="000234F7">
        <w:rPr>
          <w:rFonts w:ascii="Traditional Arabic" w:hAnsi="Traditional Arabic" w:cs="Traditional Arabic"/>
          <w:sz w:val="36"/>
          <w:szCs w:val="36"/>
          <w:rtl/>
          <w:lang w:eastAsia="fr-FR" w:bidi="ar-DZ"/>
        </w:rPr>
        <w:t>عل</w:t>
      </w:r>
      <w:r>
        <w:rPr>
          <w:rFonts w:ascii="Traditional Arabic" w:hAnsi="Traditional Arabic" w:cs="Traditional Arabic" w:hint="cs"/>
          <w:sz w:val="36"/>
          <w:szCs w:val="36"/>
          <w:rtl/>
          <w:lang w:eastAsia="fr-FR" w:bidi="ar-DZ"/>
        </w:rPr>
        <w:t>َ</w:t>
      </w:r>
      <w:r w:rsidRPr="000234F7">
        <w:rPr>
          <w:rFonts w:ascii="Traditional Arabic" w:hAnsi="Traditional Arabic" w:cs="Traditional Arabic"/>
          <w:sz w:val="36"/>
          <w:szCs w:val="36"/>
          <w:rtl/>
          <w:lang w:eastAsia="fr-FR" w:bidi="ar-DZ"/>
        </w:rPr>
        <w:t xml:space="preserve">م المفسرين </w:t>
      </w:r>
      <w:r w:rsidRPr="000234F7">
        <w:rPr>
          <w:rFonts w:ascii="Traditional Arabic" w:hAnsi="Traditional Arabic" w:cs="Traditional Arabic" w:hint="cs"/>
          <w:color w:val="000000"/>
          <w:sz w:val="36"/>
          <w:szCs w:val="36"/>
          <w:rtl/>
          <w:lang w:eastAsia="fr-FR" w:bidi="ar-DZ"/>
        </w:rPr>
        <w:t>أبو</w:t>
      </w:r>
      <w:r w:rsidRPr="000234F7">
        <w:rPr>
          <w:rFonts w:ascii="Traditional Arabic" w:hAnsi="Traditional Arabic" w:cs="Traditional Arabic"/>
          <w:color w:val="000000"/>
          <w:sz w:val="36"/>
          <w:szCs w:val="36"/>
          <w:rtl/>
          <w:lang w:eastAsia="fr-FR" w:bidi="ar-DZ"/>
        </w:rPr>
        <w:t xml:space="preserve"> الفداء </w:t>
      </w:r>
      <w:r w:rsidRPr="000234F7">
        <w:rPr>
          <w:rFonts w:ascii="Traditional Arabic" w:hAnsi="Traditional Arabic" w:cs="Traditional Arabic" w:hint="cs"/>
          <w:color w:val="000000"/>
          <w:sz w:val="36"/>
          <w:szCs w:val="36"/>
          <w:rtl/>
          <w:lang w:eastAsia="fr-FR" w:bidi="ar-DZ"/>
        </w:rPr>
        <w:t>إسماعيل</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75"/>
      </w:r>
      <w:r>
        <w:rPr>
          <w:rFonts w:ascii="Traditional Arabic" w:hAnsi="Traditional Arabic" w:cs="Traditional Arabic" w:hint="cs"/>
          <w:color w:val="000000"/>
          <w:sz w:val="36"/>
          <w:szCs w:val="36"/>
          <w:rtl/>
          <w:lang w:eastAsia="fr-FR" w:bidi="ar-DZ"/>
        </w:rPr>
        <w:t>.</w:t>
      </w:r>
    </w:p>
    <w:p w14:paraId="35DC6DA0" w14:textId="77777777" w:rsidR="00370EBC" w:rsidRDefault="00370EBC" w:rsidP="00370EBC">
      <w:pPr>
        <w:autoSpaceDE w:val="0"/>
        <w:autoSpaceDN w:val="0"/>
        <w:bidi/>
        <w:adjustRightInd w:val="0"/>
        <w:jc w:val="both"/>
        <w:rPr>
          <w:rFonts w:ascii="MS Serif" w:hAnsi="Traditional Arabic" w:cs="MS Serif"/>
          <w:sz w:val="27"/>
          <w:szCs w:val="27"/>
          <w:rtl/>
          <w:lang w:eastAsia="fr-FR" w:bidi="ar-DZ"/>
        </w:rPr>
      </w:pPr>
      <w:r>
        <w:rPr>
          <w:rFonts w:ascii="Traditional Arabic" w:hAnsi="Traditional Arabic" w:cs="Traditional Arabic" w:hint="cs"/>
          <w:color w:val="000000"/>
          <w:sz w:val="36"/>
          <w:szCs w:val="36"/>
          <w:rtl/>
          <w:lang w:eastAsia="fr-FR" w:bidi="ar-DZ"/>
        </w:rPr>
        <w:t xml:space="preserve">* </w:t>
      </w:r>
      <w:r w:rsidRPr="00C66795">
        <w:rPr>
          <w:rFonts w:ascii="Traditional Arabic" w:hAnsi="Traditional Arabic" w:cs="Traditional Arabic"/>
          <w:b/>
          <w:bCs/>
          <w:color w:val="000000"/>
          <w:sz w:val="36"/>
          <w:szCs w:val="36"/>
          <w:rtl/>
          <w:lang w:eastAsia="fr-FR" w:bidi="ar-DZ"/>
        </w:rPr>
        <w:t>وقال تلميذه الحافظ شهاب الدين بن حجّي:</w:t>
      </w:r>
      <w:r w:rsidRPr="00C66795">
        <w:rPr>
          <w:rFonts w:ascii="Traditional Arabic" w:hAnsi="Traditional Arabic" w:cs="Traditional Arabic"/>
          <w:color w:val="000000"/>
          <w:sz w:val="36"/>
          <w:szCs w:val="36"/>
          <w:rtl/>
          <w:lang w:eastAsia="fr-FR" w:bidi="ar-DZ"/>
        </w:rPr>
        <w:t xml:space="preserve"> </w:t>
      </w:r>
      <w:r>
        <w:rPr>
          <w:rFonts w:ascii="Traditional Arabic" w:hAnsi="Traditional Arabic" w:cs="Traditional Arabic" w:hint="cs"/>
          <w:color w:val="000000"/>
          <w:sz w:val="36"/>
          <w:szCs w:val="36"/>
          <w:rtl/>
          <w:lang w:eastAsia="fr-FR" w:bidi="ar-DZ"/>
        </w:rPr>
        <w:t>"</w:t>
      </w:r>
      <w:r w:rsidRPr="00C66795">
        <w:rPr>
          <w:rFonts w:ascii="Traditional Arabic" w:hAnsi="Traditional Arabic" w:cs="Traditional Arabic"/>
          <w:color w:val="000000"/>
          <w:sz w:val="36"/>
          <w:szCs w:val="36"/>
          <w:rtl/>
          <w:lang w:eastAsia="fr-FR" w:bidi="ar-DZ"/>
        </w:rPr>
        <w:t>كان أحفظ من أدركناه لمتون الأحاديث، وأعرفهم بتخريجها ورجالها وصحيحها وسقيمها، وكان أقرانه وشيوخه يعترفون له بذلك، وكان يستحضر شيئا كثيرا من الفقه والتاريخ، قليل النسيان وكان فقيها جيد الفهم، صحيح الذهن</w:t>
      </w:r>
      <w:r>
        <w:rPr>
          <w:rFonts w:ascii="Traditional Arabic" w:hAnsi="Traditional Arabic" w:cs="Traditional Arabic" w:hint="cs"/>
          <w:color w:val="000000"/>
          <w:sz w:val="36"/>
          <w:szCs w:val="36"/>
          <w:rtl/>
          <w:lang w:eastAsia="fr-FR" w:bidi="ar-DZ"/>
        </w:rPr>
        <w:t>...</w:t>
      </w:r>
      <w:r w:rsidRPr="00C66795">
        <w:rPr>
          <w:rFonts w:ascii="Traditional Arabic" w:hAnsi="Traditional Arabic" w:cs="Traditional Arabic"/>
          <w:color w:val="000000"/>
          <w:sz w:val="36"/>
          <w:szCs w:val="36"/>
          <w:rtl/>
          <w:lang w:eastAsia="fr-FR" w:bidi="ar-DZ"/>
        </w:rPr>
        <w:t xml:space="preserve"> ويشارك في العربية مشاركة جيدة، وينظم الشعر، وما أعرف أني اجتمعت به على كثرة ترددي إليه إلا واستفدت منه</w:t>
      </w:r>
      <w:r w:rsidR="008053C5">
        <w:rPr>
          <w:rFonts w:ascii="Traditional Arabic" w:hAnsi="Traditional Arabic" w:cs="Traditional Arabic" w:hint="cs"/>
          <w:color w:val="000000"/>
          <w:sz w:val="36"/>
          <w:szCs w:val="36"/>
          <w:rtl/>
          <w:lang w:eastAsia="fr-FR" w:bidi="ar-DZ"/>
        </w:rPr>
        <w:t xml:space="preserve"> </w:t>
      </w:r>
      <w:r>
        <w:rPr>
          <w:rFonts w:ascii="Traditional Arabic" w:hAnsi="Traditional Arabic" w:cs="Traditional Arabic" w:hint="cs"/>
          <w:color w:val="000000"/>
          <w:sz w:val="36"/>
          <w:szCs w:val="36"/>
          <w:rtl/>
          <w:lang w:eastAsia="fr-FR" w:bidi="ar-DZ"/>
        </w:rPr>
        <w:t>"</w:t>
      </w:r>
      <w:r>
        <w:rPr>
          <w:rStyle w:val="a6"/>
          <w:rFonts w:ascii="Traditional Arabic" w:hAnsi="Traditional Arabic" w:cs="Traditional Arabic"/>
          <w:color w:val="000000"/>
          <w:sz w:val="36"/>
          <w:szCs w:val="36"/>
          <w:rtl/>
          <w:lang w:eastAsia="fr-FR" w:bidi="ar-DZ"/>
        </w:rPr>
        <w:footnoteReference w:id="76"/>
      </w:r>
      <w:r w:rsidRPr="00C66795">
        <w:rPr>
          <w:rFonts w:ascii="Traditional Arabic" w:hAnsi="Traditional Arabic" w:cs="Traditional Arabic"/>
          <w:color w:val="000000"/>
          <w:sz w:val="36"/>
          <w:szCs w:val="36"/>
          <w:rtl/>
          <w:lang w:eastAsia="fr-FR" w:bidi="ar-DZ"/>
        </w:rPr>
        <w:t>.</w:t>
      </w:r>
    </w:p>
    <w:p w14:paraId="35DC6DA1" w14:textId="77777777" w:rsidR="00577416" w:rsidRPr="002A1EE8" w:rsidRDefault="00370EBC" w:rsidP="00CC22F5">
      <w:pPr>
        <w:autoSpaceDE w:val="0"/>
        <w:autoSpaceDN w:val="0"/>
        <w:bidi/>
        <w:adjustRightInd w:val="0"/>
        <w:jc w:val="both"/>
        <w:rPr>
          <w:rFonts w:ascii="Traditional Arabic" w:hAnsi="Traditional Arabic" w:cs="Traditional Arabic"/>
          <w:color w:val="000000"/>
          <w:sz w:val="36"/>
          <w:szCs w:val="36"/>
          <w:rtl/>
          <w:lang w:eastAsia="fr-FR" w:bidi="ar-DZ"/>
        </w:rPr>
      </w:pPr>
      <w:r w:rsidRPr="002A1EE8">
        <w:rPr>
          <w:rFonts w:ascii="Traditional Arabic" w:hAnsi="Traditional Arabic" w:cs="Traditional Arabic" w:hint="cs"/>
          <w:b/>
          <w:bCs/>
          <w:color w:val="000000"/>
          <w:sz w:val="36"/>
          <w:szCs w:val="36"/>
          <w:rtl/>
          <w:lang w:eastAsia="fr-FR" w:bidi="ar-DZ"/>
        </w:rPr>
        <w:t>* وقال يوسف بن تغري بردي</w:t>
      </w:r>
      <w:r>
        <w:rPr>
          <w:rFonts w:ascii="Traditional Arabic" w:hAnsi="Traditional Arabic" w:cs="Traditional Arabic" w:hint="cs"/>
          <w:b/>
          <w:bCs/>
          <w:color w:val="000000"/>
          <w:sz w:val="36"/>
          <w:szCs w:val="36"/>
          <w:rtl/>
          <w:lang w:eastAsia="fr-FR" w:bidi="ar-DZ"/>
        </w:rPr>
        <w:t>:</w:t>
      </w:r>
      <w:r w:rsidRPr="002A1EE8">
        <w:rPr>
          <w:rFonts w:ascii="Traditional Arabic" w:hAnsi="Traditional Arabic" w:cs="Traditional Arabic" w:hint="cs"/>
          <w:color w:val="000000"/>
          <w:sz w:val="36"/>
          <w:szCs w:val="36"/>
          <w:rtl/>
          <w:lang w:eastAsia="fr-FR" w:bidi="ar-DZ"/>
        </w:rPr>
        <w:t>"</w:t>
      </w:r>
      <w:r w:rsidRPr="002A1EE8">
        <w:rPr>
          <w:rFonts w:ascii="Traditional Arabic" w:hAnsi="Traditional Arabic" w:cs="Traditional Arabic"/>
          <w:color w:val="000000"/>
          <w:sz w:val="36"/>
          <w:szCs w:val="36"/>
          <w:rtl/>
          <w:lang w:eastAsia="fr-FR" w:bidi="ar-DZ"/>
        </w:rPr>
        <w:t xml:space="preserve"> وجمع وصنف ودرس وحدث وألف، وكان له إطلاع عظيم في الحديث والتفسير والفقه والعربية وغير ذَلِكَ، وأفتى ودرس إلى أن توفي</w:t>
      </w:r>
      <w:r w:rsidRPr="002A1EE8">
        <w:rPr>
          <w:rFonts w:ascii="Traditional Arabic" w:hAnsi="Traditional Arabic" w:cs="Traditional Arabic" w:hint="cs"/>
          <w:color w:val="000000"/>
          <w:sz w:val="36"/>
          <w:szCs w:val="36"/>
          <w:rtl/>
          <w:lang w:eastAsia="fr-FR" w:bidi="ar-DZ"/>
        </w:rPr>
        <w:t>"</w:t>
      </w:r>
      <w:r w:rsidRPr="002A1EE8">
        <w:rPr>
          <w:rStyle w:val="a6"/>
          <w:rFonts w:ascii="Traditional Arabic" w:hAnsi="Traditional Arabic" w:cs="Traditional Arabic"/>
          <w:color w:val="000000"/>
          <w:sz w:val="36"/>
          <w:szCs w:val="36"/>
          <w:rtl/>
          <w:lang w:eastAsia="fr-FR" w:bidi="ar-DZ"/>
        </w:rPr>
        <w:footnoteReference w:id="77"/>
      </w:r>
      <w:r w:rsidRPr="002A1EE8">
        <w:rPr>
          <w:rFonts w:ascii="Traditional Arabic" w:hAnsi="Traditional Arabic" w:cs="Traditional Arabic" w:hint="cs"/>
          <w:color w:val="000000"/>
          <w:sz w:val="36"/>
          <w:szCs w:val="36"/>
          <w:rtl/>
          <w:lang w:eastAsia="fr-FR" w:bidi="ar-DZ"/>
        </w:rPr>
        <w:t>.</w:t>
      </w:r>
    </w:p>
    <w:p w14:paraId="35DC6DA2" w14:textId="33525957" w:rsidR="001E4F92" w:rsidRDefault="00370EBC" w:rsidP="005B077D">
      <w:pPr>
        <w:autoSpaceDE w:val="0"/>
        <w:autoSpaceDN w:val="0"/>
        <w:bidi/>
        <w:adjustRightInd w:val="0"/>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وأقوال العلماء فيه كثيرة، أكثر من أن تحصى وحسبنا هذا</w:t>
      </w:r>
      <w:r>
        <w:rPr>
          <w:rStyle w:val="a6"/>
          <w:rFonts w:ascii="Traditional Arabic" w:hAnsi="Traditional Arabic" w:cs="Traditional Arabic"/>
          <w:sz w:val="36"/>
          <w:szCs w:val="36"/>
          <w:rtl/>
          <w:lang w:eastAsia="fr-FR" w:bidi="ar-DZ"/>
        </w:rPr>
        <w:footnoteReference w:id="78"/>
      </w:r>
      <w:r>
        <w:rPr>
          <w:rFonts w:ascii="Traditional Arabic" w:hAnsi="Traditional Arabic" w:cs="Traditional Arabic" w:hint="cs"/>
          <w:sz w:val="36"/>
          <w:szCs w:val="36"/>
          <w:rtl/>
          <w:lang w:eastAsia="fr-FR" w:bidi="ar-DZ"/>
        </w:rPr>
        <w:t>.</w:t>
      </w:r>
    </w:p>
    <w:p w14:paraId="793A3EBC" w14:textId="77777777" w:rsidR="001E4F92" w:rsidRDefault="001E4F92">
      <w:pPr>
        <w:rPr>
          <w:rFonts w:ascii="Traditional Arabic" w:hAnsi="Traditional Arabic" w:cs="Traditional Arabic"/>
          <w:sz w:val="36"/>
          <w:szCs w:val="36"/>
          <w:rtl/>
          <w:lang w:eastAsia="fr-FR" w:bidi="ar-DZ"/>
        </w:rPr>
      </w:pPr>
      <w:r>
        <w:rPr>
          <w:rFonts w:ascii="Traditional Arabic" w:hAnsi="Traditional Arabic" w:cs="Traditional Arabic"/>
          <w:sz w:val="36"/>
          <w:szCs w:val="36"/>
          <w:rtl/>
          <w:lang w:eastAsia="fr-FR" w:bidi="ar-DZ"/>
        </w:rPr>
        <w:br w:type="page"/>
      </w:r>
    </w:p>
    <w:p w14:paraId="35DC6DB1" w14:textId="249D3339" w:rsidR="00DB6985" w:rsidRPr="001E4F92" w:rsidRDefault="00DB6985" w:rsidP="001E4F92">
      <w:pPr>
        <w:pStyle w:val="3"/>
        <w:bidi/>
        <w:rPr>
          <w:color w:val="0000FF"/>
          <w:rtl/>
          <w:lang w:bidi="ar-DZ"/>
        </w:rPr>
      </w:pPr>
      <w:bookmarkStart w:id="20" w:name="_Toc237696873"/>
      <w:r w:rsidRPr="001E4F92">
        <w:rPr>
          <w:color w:val="0000FF"/>
          <w:rtl/>
          <w:lang w:bidi="ar-DZ"/>
        </w:rPr>
        <w:lastRenderedPageBreak/>
        <w:t xml:space="preserve">المبحث </w:t>
      </w:r>
      <w:r w:rsidRPr="001E4F92">
        <w:rPr>
          <w:rFonts w:hint="cs"/>
          <w:color w:val="0000FF"/>
          <w:rtl/>
          <w:lang w:bidi="ar-DZ"/>
        </w:rPr>
        <w:t>الثاني: التعريف بتفسيره القرآن العظيم</w:t>
      </w:r>
      <w:r w:rsidR="00AE26D9" w:rsidRPr="001E4F92">
        <w:rPr>
          <w:rFonts w:hint="cs"/>
          <w:color w:val="0000FF"/>
          <w:rtl/>
          <w:lang w:bidi="ar-DZ"/>
        </w:rPr>
        <w:t>.</w:t>
      </w:r>
      <w:bookmarkEnd w:id="20"/>
    </w:p>
    <w:p w14:paraId="35DC6DB2" w14:textId="7497A7CB" w:rsidR="00DB6985" w:rsidRPr="00DB6985" w:rsidRDefault="00DB6985" w:rsidP="007815CD">
      <w:pPr>
        <w:pStyle w:val="a7"/>
        <w:numPr>
          <w:ilvl w:val="0"/>
          <w:numId w:val="14"/>
        </w:numPr>
        <w:autoSpaceDE w:val="0"/>
        <w:autoSpaceDN w:val="0"/>
        <w:bidi/>
        <w:adjustRightInd w:val="0"/>
        <w:spacing w:after="0"/>
        <w:jc w:val="both"/>
        <w:rPr>
          <w:rFonts w:ascii="Traditional Arabic" w:hAnsi="Traditional Arabic" w:cs="Traditional Arabic"/>
          <w:b/>
          <w:bCs/>
          <w:sz w:val="52"/>
          <w:szCs w:val="52"/>
          <w:rtl/>
          <w:lang w:eastAsia="fr-FR" w:bidi="ar-DZ"/>
        </w:rPr>
      </w:pPr>
      <w:r w:rsidRPr="00DB6985">
        <w:rPr>
          <w:rFonts w:ascii="Traditional Arabic" w:hAnsi="Traditional Arabic" w:cs="Traditional Arabic" w:hint="cs"/>
          <w:b/>
          <w:bCs/>
          <w:sz w:val="52"/>
          <w:szCs w:val="52"/>
          <w:rtl/>
          <w:lang w:eastAsia="fr-FR" w:bidi="ar-DZ"/>
        </w:rPr>
        <w:t>المطلب الأول: دراسة وصفية للكتاب</w:t>
      </w:r>
      <w:r w:rsidR="00AE26D9">
        <w:rPr>
          <w:rFonts w:ascii="Traditional Arabic" w:hAnsi="Traditional Arabic" w:cs="Traditional Arabic" w:hint="cs"/>
          <w:b/>
          <w:bCs/>
          <w:sz w:val="52"/>
          <w:szCs w:val="52"/>
          <w:rtl/>
          <w:lang w:eastAsia="fr-FR" w:bidi="ar-DZ"/>
        </w:rPr>
        <w:t>.</w:t>
      </w:r>
    </w:p>
    <w:p w14:paraId="35DC6DB3" w14:textId="49B8CC64" w:rsidR="00DB6985" w:rsidRPr="00DB6985" w:rsidRDefault="00DB6985" w:rsidP="002A1BF8">
      <w:pPr>
        <w:autoSpaceDE w:val="0"/>
        <w:autoSpaceDN w:val="0"/>
        <w:bidi/>
        <w:adjustRightInd w:val="0"/>
        <w:spacing w:after="0" w:line="240" w:lineRule="auto"/>
        <w:ind w:firstLine="708"/>
        <w:jc w:val="both"/>
        <w:rPr>
          <w:rFonts w:ascii="Traditional Arabic" w:hAnsi="Traditional Arabic" w:cs="Traditional Arabic"/>
          <w:b/>
          <w:bCs/>
          <w:sz w:val="52"/>
          <w:szCs w:val="52"/>
          <w:lang w:eastAsia="fr-FR" w:bidi="ar-DZ"/>
        </w:rPr>
      </w:pPr>
      <w:r w:rsidRPr="00DB6985">
        <w:rPr>
          <w:rFonts w:ascii="Traditional Arabic" w:hAnsi="Traditional Arabic" w:cs="Traditional Arabic" w:hint="cs"/>
          <w:b/>
          <w:bCs/>
          <w:sz w:val="52"/>
          <w:szCs w:val="52"/>
          <w:rtl/>
          <w:lang w:eastAsia="fr-FR" w:bidi="ar-DZ"/>
        </w:rPr>
        <w:t>الفرع الأول: اسم الكتاب</w:t>
      </w:r>
      <w:r w:rsidR="00AE26D9">
        <w:rPr>
          <w:rFonts w:ascii="Traditional Arabic" w:hAnsi="Traditional Arabic" w:cs="Traditional Arabic" w:hint="cs"/>
          <w:b/>
          <w:bCs/>
          <w:sz w:val="52"/>
          <w:szCs w:val="52"/>
          <w:rtl/>
          <w:lang w:eastAsia="fr-FR" w:bidi="ar-DZ"/>
        </w:rPr>
        <w:t>.</w:t>
      </w:r>
    </w:p>
    <w:p w14:paraId="35DC6DB4" w14:textId="5185FAB5" w:rsidR="00DB6985" w:rsidRPr="00DB6985" w:rsidRDefault="00DB6985" w:rsidP="002A1BF8">
      <w:pPr>
        <w:autoSpaceDE w:val="0"/>
        <w:autoSpaceDN w:val="0"/>
        <w:bidi/>
        <w:adjustRightInd w:val="0"/>
        <w:spacing w:after="0" w:line="240" w:lineRule="auto"/>
        <w:ind w:left="708"/>
        <w:jc w:val="both"/>
        <w:rPr>
          <w:rFonts w:ascii="Traditional Arabic" w:hAnsi="Traditional Arabic" w:cs="Traditional Arabic"/>
          <w:b/>
          <w:bCs/>
          <w:color w:val="000000"/>
          <w:sz w:val="52"/>
          <w:szCs w:val="52"/>
          <w:lang w:eastAsia="fr-FR" w:bidi="ar-DZ"/>
        </w:rPr>
      </w:pPr>
      <w:r w:rsidRPr="00DB6985">
        <w:rPr>
          <w:rFonts w:ascii="Traditional Arabic" w:hAnsi="Traditional Arabic" w:cs="Traditional Arabic" w:hint="cs"/>
          <w:b/>
          <w:bCs/>
          <w:color w:val="000000"/>
          <w:sz w:val="52"/>
          <w:szCs w:val="52"/>
          <w:rtl/>
          <w:lang w:eastAsia="fr-FR" w:bidi="ar-DZ"/>
        </w:rPr>
        <w:t>الفرع الثاني: سبب تأليفه</w:t>
      </w:r>
      <w:r w:rsidR="00AE26D9">
        <w:rPr>
          <w:rFonts w:ascii="Traditional Arabic" w:hAnsi="Traditional Arabic" w:cs="Traditional Arabic" w:hint="cs"/>
          <w:b/>
          <w:bCs/>
          <w:color w:val="000000"/>
          <w:sz w:val="52"/>
          <w:szCs w:val="52"/>
          <w:rtl/>
          <w:lang w:eastAsia="fr-FR" w:bidi="ar-DZ"/>
        </w:rPr>
        <w:t>.</w:t>
      </w:r>
    </w:p>
    <w:p w14:paraId="35DC6DB5" w14:textId="1BEFDE8D" w:rsidR="00DB6985" w:rsidRPr="00DB6985" w:rsidRDefault="00DB6985" w:rsidP="002A1BF8">
      <w:pPr>
        <w:autoSpaceDE w:val="0"/>
        <w:autoSpaceDN w:val="0"/>
        <w:bidi/>
        <w:adjustRightInd w:val="0"/>
        <w:spacing w:after="0" w:line="240" w:lineRule="auto"/>
        <w:ind w:firstLine="708"/>
        <w:jc w:val="both"/>
        <w:rPr>
          <w:rFonts w:ascii="Traditional Arabic" w:hAnsi="Traditional Arabic" w:cs="Traditional Arabic"/>
          <w:b/>
          <w:bCs/>
          <w:color w:val="000000"/>
          <w:sz w:val="52"/>
          <w:szCs w:val="52"/>
          <w:rtl/>
          <w:lang w:eastAsia="fr-FR" w:bidi="ar-DZ"/>
        </w:rPr>
      </w:pPr>
      <w:r w:rsidRPr="00DB6985">
        <w:rPr>
          <w:rFonts w:ascii="Traditional Arabic" w:hAnsi="Traditional Arabic" w:cs="Traditional Arabic" w:hint="cs"/>
          <w:b/>
          <w:bCs/>
          <w:color w:val="000000"/>
          <w:sz w:val="52"/>
          <w:szCs w:val="52"/>
          <w:rtl/>
          <w:lang w:eastAsia="fr-FR" w:bidi="ar-DZ"/>
        </w:rPr>
        <w:t>الفرع الثالث: موضوعه</w:t>
      </w:r>
      <w:r w:rsidR="00AE26D9">
        <w:rPr>
          <w:rFonts w:ascii="Traditional Arabic" w:hAnsi="Traditional Arabic" w:cs="Traditional Arabic" w:hint="cs"/>
          <w:b/>
          <w:bCs/>
          <w:color w:val="000000"/>
          <w:sz w:val="52"/>
          <w:szCs w:val="52"/>
          <w:rtl/>
          <w:lang w:eastAsia="fr-FR" w:bidi="ar-DZ"/>
        </w:rPr>
        <w:t>.</w:t>
      </w:r>
    </w:p>
    <w:p w14:paraId="35DC6DB6" w14:textId="71D1AF71" w:rsidR="00DB6985" w:rsidRPr="00DB6985" w:rsidRDefault="00DB6985" w:rsidP="007815CD">
      <w:pPr>
        <w:pStyle w:val="a7"/>
        <w:numPr>
          <w:ilvl w:val="0"/>
          <w:numId w:val="14"/>
        </w:numPr>
        <w:autoSpaceDE w:val="0"/>
        <w:autoSpaceDN w:val="0"/>
        <w:bidi/>
        <w:adjustRightInd w:val="0"/>
        <w:spacing w:after="0"/>
        <w:jc w:val="both"/>
        <w:rPr>
          <w:rFonts w:ascii="Traditional Arabic" w:hAnsi="Traditional Arabic" w:cs="Traditional Arabic"/>
          <w:b/>
          <w:bCs/>
          <w:sz w:val="52"/>
          <w:szCs w:val="52"/>
          <w:rtl/>
          <w:lang w:eastAsia="fr-FR" w:bidi="ar-DZ"/>
        </w:rPr>
      </w:pPr>
      <w:r w:rsidRPr="00DB6985">
        <w:rPr>
          <w:rFonts w:ascii="Traditional Arabic" w:hAnsi="Traditional Arabic" w:cs="Traditional Arabic" w:hint="cs"/>
          <w:b/>
          <w:bCs/>
          <w:sz w:val="52"/>
          <w:szCs w:val="52"/>
          <w:rtl/>
          <w:lang w:eastAsia="fr-FR" w:bidi="ar-DZ"/>
        </w:rPr>
        <w:t>المطلب الثاني: دراسة موضوعية للكتاب</w:t>
      </w:r>
      <w:r w:rsidR="00AE26D9">
        <w:rPr>
          <w:rFonts w:ascii="Traditional Arabic" w:hAnsi="Traditional Arabic" w:cs="Traditional Arabic" w:hint="cs"/>
          <w:b/>
          <w:bCs/>
          <w:sz w:val="52"/>
          <w:szCs w:val="52"/>
          <w:rtl/>
          <w:lang w:eastAsia="fr-FR" w:bidi="ar-DZ"/>
        </w:rPr>
        <w:t>.</w:t>
      </w:r>
    </w:p>
    <w:p w14:paraId="35DC6DB7" w14:textId="2869458F" w:rsidR="00DB6985" w:rsidRPr="00DB6985" w:rsidRDefault="00DB6985" w:rsidP="002A1BF8">
      <w:pPr>
        <w:autoSpaceDE w:val="0"/>
        <w:autoSpaceDN w:val="0"/>
        <w:bidi/>
        <w:adjustRightInd w:val="0"/>
        <w:spacing w:after="0" w:line="240" w:lineRule="auto"/>
        <w:ind w:firstLine="708"/>
        <w:jc w:val="both"/>
        <w:rPr>
          <w:rFonts w:ascii="Traditional Arabic" w:hAnsi="Traditional Arabic" w:cs="Traditional Arabic"/>
          <w:b/>
          <w:bCs/>
          <w:sz w:val="52"/>
          <w:szCs w:val="52"/>
          <w:lang w:eastAsia="fr-FR" w:bidi="ar-DZ"/>
        </w:rPr>
      </w:pPr>
      <w:r w:rsidRPr="00DB6985">
        <w:rPr>
          <w:rFonts w:ascii="Traditional Arabic" w:hAnsi="Traditional Arabic" w:cs="Traditional Arabic" w:hint="cs"/>
          <w:b/>
          <w:bCs/>
          <w:sz w:val="52"/>
          <w:szCs w:val="52"/>
          <w:rtl/>
          <w:lang w:eastAsia="fr-FR" w:bidi="ar-DZ"/>
        </w:rPr>
        <w:t>الفرع الأول: منهجه التفسيري في الكتاب</w:t>
      </w:r>
      <w:r w:rsidR="00AE26D9">
        <w:rPr>
          <w:rFonts w:ascii="Traditional Arabic" w:hAnsi="Traditional Arabic" w:cs="Traditional Arabic" w:hint="cs"/>
          <w:b/>
          <w:bCs/>
          <w:sz w:val="52"/>
          <w:szCs w:val="52"/>
          <w:rtl/>
          <w:lang w:eastAsia="fr-FR" w:bidi="ar-DZ"/>
        </w:rPr>
        <w:t>.</w:t>
      </w:r>
    </w:p>
    <w:p w14:paraId="35DC6DB8" w14:textId="75F88625" w:rsidR="00DB6985" w:rsidRPr="00DB6985" w:rsidRDefault="00DB6985" w:rsidP="002A1BF8">
      <w:pPr>
        <w:autoSpaceDE w:val="0"/>
        <w:autoSpaceDN w:val="0"/>
        <w:bidi/>
        <w:adjustRightInd w:val="0"/>
        <w:spacing w:after="0" w:line="240" w:lineRule="auto"/>
        <w:ind w:firstLine="708"/>
        <w:jc w:val="both"/>
        <w:rPr>
          <w:rFonts w:ascii="Traditional Arabic" w:hAnsi="Traditional Arabic" w:cs="Traditional Arabic"/>
          <w:b/>
          <w:bCs/>
          <w:sz w:val="52"/>
          <w:szCs w:val="52"/>
          <w:lang w:eastAsia="fr-FR" w:bidi="ar-DZ"/>
        </w:rPr>
      </w:pPr>
      <w:r w:rsidRPr="00DB6985">
        <w:rPr>
          <w:rFonts w:ascii="Traditional Arabic" w:hAnsi="Traditional Arabic" w:cs="Traditional Arabic" w:hint="cs"/>
          <w:b/>
          <w:bCs/>
          <w:sz w:val="52"/>
          <w:szCs w:val="52"/>
          <w:rtl/>
          <w:lang w:eastAsia="fr-FR" w:bidi="ar-DZ"/>
        </w:rPr>
        <w:t>الفرع الثاني: مصادره</w:t>
      </w:r>
      <w:r w:rsidR="00AE26D9">
        <w:rPr>
          <w:rFonts w:ascii="Traditional Arabic" w:hAnsi="Traditional Arabic" w:cs="Traditional Arabic" w:hint="cs"/>
          <w:b/>
          <w:bCs/>
          <w:sz w:val="52"/>
          <w:szCs w:val="52"/>
          <w:rtl/>
          <w:lang w:eastAsia="fr-FR" w:bidi="ar-DZ"/>
        </w:rPr>
        <w:t>.</w:t>
      </w:r>
    </w:p>
    <w:p w14:paraId="35DC6DB9" w14:textId="4523513E" w:rsidR="00DB6985" w:rsidRPr="00DB6985" w:rsidRDefault="00DB6985" w:rsidP="002A1BF8">
      <w:pPr>
        <w:autoSpaceDE w:val="0"/>
        <w:autoSpaceDN w:val="0"/>
        <w:bidi/>
        <w:adjustRightInd w:val="0"/>
        <w:spacing w:after="0" w:line="240" w:lineRule="auto"/>
        <w:ind w:firstLine="708"/>
        <w:jc w:val="both"/>
        <w:rPr>
          <w:rFonts w:ascii="Traditional Arabic" w:hAnsi="Traditional Arabic" w:cs="Traditional Arabic"/>
          <w:b/>
          <w:bCs/>
          <w:sz w:val="52"/>
          <w:szCs w:val="52"/>
          <w:lang w:eastAsia="fr-FR" w:bidi="ar-DZ"/>
        </w:rPr>
      </w:pPr>
      <w:r w:rsidRPr="00DB6985">
        <w:rPr>
          <w:rFonts w:ascii="Traditional Arabic" w:hAnsi="Traditional Arabic" w:cs="Traditional Arabic" w:hint="cs"/>
          <w:b/>
          <w:bCs/>
          <w:sz w:val="52"/>
          <w:szCs w:val="52"/>
          <w:rtl/>
          <w:lang w:eastAsia="fr-FR" w:bidi="ar-DZ"/>
        </w:rPr>
        <w:t>الفرع الثالث: أهمية الكتاب</w:t>
      </w:r>
      <w:r w:rsidR="00AE26D9">
        <w:rPr>
          <w:rFonts w:ascii="Traditional Arabic" w:hAnsi="Traditional Arabic" w:cs="Traditional Arabic" w:hint="cs"/>
          <w:b/>
          <w:bCs/>
          <w:sz w:val="52"/>
          <w:szCs w:val="52"/>
          <w:rtl/>
          <w:lang w:eastAsia="fr-FR" w:bidi="ar-DZ"/>
        </w:rPr>
        <w:t>.</w:t>
      </w:r>
    </w:p>
    <w:p w14:paraId="35DC6DCC" w14:textId="76F08E4A" w:rsidR="002A1BF8" w:rsidRDefault="002A1BF8">
      <w:pPr>
        <w:rPr>
          <w:rFonts w:ascii="Traditional Arabic" w:hAnsi="Traditional Arabic" w:cs="Traditional Arabic"/>
          <w:b/>
          <w:bCs/>
          <w:sz w:val="36"/>
          <w:szCs w:val="36"/>
          <w:rtl/>
          <w:lang w:eastAsia="fr-FR" w:bidi="ar-DZ"/>
        </w:rPr>
      </w:pPr>
      <w:r>
        <w:rPr>
          <w:rFonts w:ascii="Traditional Arabic" w:hAnsi="Traditional Arabic" w:cs="Traditional Arabic"/>
          <w:b/>
          <w:bCs/>
          <w:sz w:val="36"/>
          <w:szCs w:val="36"/>
          <w:rtl/>
          <w:lang w:eastAsia="fr-FR" w:bidi="ar-DZ"/>
        </w:rPr>
        <w:br w:type="page"/>
      </w:r>
    </w:p>
    <w:p w14:paraId="75DB5262" w14:textId="78ACB7E2" w:rsidR="002A1BF8" w:rsidRPr="001E4F92" w:rsidRDefault="005B077D" w:rsidP="001E4F92">
      <w:pPr>
        <w:pStyle w:val="3"/>
        <w:bidi/>
        <w:rPr>
          <w:rtl/>
          <w:lang w:eastAsia="en-US" w:bidi="ar-DZ"/>
        </w:rPr>
      </w:pPr>
      <w:bookmarkStart w:id="21" w:name="_Toc237696874"/>
      <w:r>
        <w:rPr>
          <w:rtl/>
          <w:lang w:bidi="ar-DZ"/>
        </w:rPr>
        <w:lastRenderedPageBreak/>
        <w:t xml:space="preserve">المبحث </w:t>
      </w:r>
      <w:r>
        <w:rPr>
          <w:rFonts w:hint="cs"/>
          <w:rtl/>
          <w:lang w:bidi="ar-DZ"/>
        </w:rPr>
        <w:t>الثاني: التعريف بتفسيره القرآن العظيم</w:t>
      </w:r>
      <w:bookmarkEnd w:id="21"/>
    </w:p>
    <w:p w14:paraId="35DC6DCE" w14:textId="3EE1C1F9" w:rsidR="00370EBC" w:rsidRDefault="00370EBC" w:rsidP="001E4F92">
      <w:pPr>
        <w:pStyle w:val="2"/>
        <w:bidi/>
        <w:rPr>
          <w:rtl/>
          <w:lang w:eastAsia="fr-FR" w:bidi="ar-DZ"/>
        </w:rPr>
      </w:pPr>
      <w:bookmarkStart w:id="22" w:name="_Toc237696875"/>
      <w:r>
        <w:rPr>
          <w:rFonts w:hint="cs"/>
          <w:rtl/>
          <w:lang w:eastAsia="fr-FR" w:bidi="ar-DZ"/>
        </w:rPr>
        <w:t>ا</w:t>
      </w:r>
      <w:r w:rsidR="005B077D">
        <w:rPr>
          <w:rFonts w:hint="cs"/>
          <w:rtl/>
          <w:lang w:eastAsia="fr-FR" w:bidi="ar-DZ"/>
        </w:rPr>
        <w:t>لمطلب</w:t>
      </w:r>
      <w:r>
        <w:rPr>
          <w:rFonts w:hint="cs"/>
          <w:rtl/>
          <w:lang w:eastAsia="fr-FR" w:bidi="ar-DZ"/>
        </w:rPr>
        <w:t xml:space="preserve"> الأول: دراسة وصفية للكتاب:</w:t>
      </w:r>
      <w:bookmarkEnd w:id="22"/>
    </w:p>
    <w:p w14:paraId="35DC6DCF" w14:textId="77777777" w:rsidR="00370EBC" w:rsidRPr="001E4F92" w:rsidRDefault="005B077D" w:rsidP="001E4F92">
      <w:pPr>
        <w:pStyle w:val="2"/>
        <w:bidi/>
        <w:rPr>
          <w:color w:val="C00000"/>
          <w:lang w:eastAsia="fr-FR" w:bidi="ar-DZ"/>
        </w:rPr>
      </w:pPr>
      <w:bookmarkStart w:id="23" w:name="_Toc237696876"/>
      <w:r w:rsidRPr="001E4F92">
        <w:rPr>
          <w:rFonts w:hint="cs"/>
          <w:color w:val="C00000"/>
          <w:rtl/>
          <w:lang w:eastAsia="fr-FR" w:bidi="ar-DZ"/>
        </w:rPr>
        <w:t xml:space="preserve">الفرع الأول: </w:t>
      </w:r>
      <w:r w:rsidR="00370EBC" w:rsidRPr="001E4F92">
        <w:rPr>
          <w:rFonts w:hint="cs"/>
          <w:color w:val="C00000"/>
          <w:rtl/>
          <w:lang w:eastAsia="fr-FR" w:bidi="ar-DZ"/>
        </w:rPr>
        <w:t>اسم الكتاب:</w:t>
      </w:r>
      <w:bookmarkEnd w:id="23"/>
    </w:p>
    <w:p w14:paraId="35DC6DD0" w14:textId="77777777" w:rsidR="00370EBC" w:rsidRPr="00DB160F" w:rsidRDefault="00370EBC" w:rsidP="00370EBC">
      <w:pPr>
        <w:autoSpaceDE w:val="0"/>
        <w:autoSpaceDN w:val="0"/>
        <w:bidi/>
        <w:adjustRightInd w:val="0"/>
        <w:jc w:val="both"/>
        <w:rPr>
          <w:rFonts w:ascii="Traditional Arabic" w:hAnsi="Traditional Arabic" w:cs="Traditional Arabic"/>
          <w:sz w:val="36"/>
          <w:szCs w:val="36"/>
          <w:lang w:eastAsia="fr-FR" w:bidi="ar-DZ"/>
        </w:rPr>
      </w:pPr>
      <w:r w:rsidRPr="00DB160F">
        <w:rPr>
          <w:rFonts w:ascii="Traditional Arabic" w:hAnsi="Traditional Arabic" w:cs="Traditional Arabic" w:hint="cs"/>
          <w:sz w:val="36"/>
          <w:szCs w:val="36"/>
          <w:rtl/>
          <w:lang w:eastAsia="fr-FR" w:bidi="ar-DZ"/>
        </w:rPr>
        <w:t xml:space="preserve">لم ينص الحافظ ابن كثير على تسمية كتابه في التفسير، </w:t>
      </w:r>
      <w:r>
        <w:rPr>
          <w:rFonts w:ascii="Traditional Arabic" w:hAnsi="Traditional Arabic" w:cs="Traditional Arabic" w:hint="cs"/>
          <w:sz w:val="36"/>
          <w:szCs w:val="36"/>
          <w:rtl/>
          <w:lang w:eastAsia="fr-FR" w:bidi="ar-DZ"/>
        </w:rPr>
        <w:t>والذين ترجموا له ذكروا اسم تفسيره:</w:t>
      </w:r>
    </w:p>
    <w:p w14:paraId="35DC6DD1"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B160F">
        <w:rPr>
          <w:rFonts w:ascii="Traditional Arabic" w:hAnsi="Traditional Arabic" w:cs="Traditional Arabic" w:hint="cs"/>
          <w:color w:val="000000"/>
          <w:sz w:val="36"/>
          <w:szCs w:val="36"/>
          <w:rtl/>
          <w:lang w:eastAsia="fr-FR" w:bidi="ar-DZ"/>
        </w:rPr>
        <w:t xml:space="preserve">قال </w:t>
      </w:r>
      <w:r w:rsidRPr="00DB160F">
        <w:rPr>
          <w:rFonts w:ascii="Traditional Arabic" w:hAnsi="Traditional Arabic" w:cs="Traditional Arabic"/>
          <w:color w:val="000000"/>
          <w:sz w:val="36"/>
          <w:szCs w:val="36"/>
          <w:rtl/>
          <w:lang w:eastAsia="fr-FR" w:bidi="ar-DZ"/>
        </w:rPr>
        <w:t>محمد بن أبي بكر بن ناصر الدين الدمشقي</w:t>
      </w:r>
      <w:r>
        <w:rPr>
          <w:rFonts w:ascii="Traditional Arabic" w:hAnsi="Traditional Arabic" w:cs="Traditional Arabic" w:hint="cs"/>
          <w:color w:val="000000"/>
          <w:sz w:val="36"/>
          <w:szCs w:val="36"/>
          <w:rtl/>
          <w:lang w:eastAsia="fr-FR" w:bidi="ar-DZ"/>
        </w:rPr>
        <w:t xml:space="preserve"> عن ابن كثير</w:t>
      </w:r>
      <w:r w:rsidRPr="00DB160F">
        <w:rPr>
          <w:rFonts w:ascii="Traditional Arabic" w:hAnsi="Traditional Arabic" w:cs="Traditional Arabic" w:hint="cs"/>
          <w:color w:val="000000"/>
          <w:sz w:val="36"/>
          <w:szCs w:val="36"/>
          <w:rtl/>
          <w:lang w:eastAsia="fr-FR" w:bidi="ar-DZ"/>
        </w:rPr>
        <w:t>:</w:t>
      </w:r>
      <w:r w:rsidRPr="00DB160F">
        <w:rPr>
          <w:rFonts w:ascii="Traditional Arabic" w:hAnsi="Traditional Arabic" w:cs="Traditional Arabic" w:hint="cs"/>
          <w:sz w:val="36"/>
          <w:szCs w:val="36"/>
          <w:rtl/>
          <w:lang w:eastAsia="fr-FR" w:bidi="ar-DZ"/>
        </w:rPr>
        <w:t>"</w:t>
      </w:r>
      <w:r w:rsidRPr="00DB160F">
        <w:rPr>
          <w:rFonts w:ascii="Traditional Arabic" w:hAnsi="Traditional Arabic" w:cs="Traditional Arabic"/>
          <w:color w:val="000000"/>
          <w:sz w:val="36"/>
          <w:szCs w:val="36"/>
          <w:rtl/>
          <w:lang w:eastAsia="fr-FR" w:bidi="ar-DZ"/>
        </w:rPr>
        <w:t xml:space="preserve"> له عدة مصنفات منها تفسير القرآن العظيم</w:t>
      </w:r>
      <w:r w:rsidRPr="00DB160F">
        <w:rPr>
          <w:rFonts w:ascii="Traditional Arabic" w:hAnsi="Traditional Arabic" w:cs="Traditional Arabic" w:hint="cs"/>
          <w:color w:val="000000"/>
          <w:sz w:val="36"/>
          <w:szCs w:val="36"/>
          <w:rtl/>
          <w:lang w:eastAsia="fr-FR" w:bidi="ar-DZ"/>
        </w:rPr>
        <w:t>"</w:t>
      </w:r>
      <w:r w:rsidRPr="00DB160F">
        <w:rPr>
          <w:rStyle w:val="a6"/>
          <w:rFonts w:ascii="Traditional Arabic" w:hAnsi="Traditional Arabic" w:cs="Traditional Arabic"/>
          <w:color w:val="000000"/>
          <w:sz w:val="36"/>
          <w:szCs w:val="36"/>
          <w:rtl/>
          <w:lang w:eastAsia="fr-FR" w:bidi="ar-DZ"/>
        </w:rPr>
        <w:footnoteReference w:id="79"/>
      </w:r>
      <w:r w:rsidRPr="00DB160F">
        <w:rPr>
          <w:rFonts w:ascii="Traditional Arabic" w:hAnsi="Traditional Arabic" w:cs="Traditional Arabic" w:hint="cs"/>
          <w:color w:val="000000"/>
          <w:sz w:val="36"/>
          <w:szCs w:val="36"/>
          <w:rtl/>
          <w:lang w:eastAsia="fr-FR" w:bidi="ar-DZ"/>
        </w:rPr>
        <w:t>.</w:t>
      </w:r>
    </w:p>
    <w:p w14:paraId="35DC6DD2"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2A1EE8">
        <w:rPr>
          <w:rFonts w:ascii="Traditional Arabic" w:hAnsi="Traditional Arabic" w:cs="Traditional Arabic" w:hint="cs"/>
          <w:b/>
          <w:bCs/>
          <w:color w:val="000000"/>
          <w:sz w:val="36"/>
          <w:szCs w:val="36"/>
          <w:rtl/>
          <w:lang w:eastAsia="fr-FR" w:bidi="ar-DZ"/>
        </w:rPr>
        <w:t>وقال يوسف بن تغري بردي</w:t>
      </w:r>
      <w:r>
        <w:rPr>
          <w:rFonts w:ascii="Traditional Arabic" w:hAnsi="Traditional Arabic" w:cs="Traditional Arabic" w:hint="cs"/>
          <w:b/>
          <w:bCs/>
          <w:color w:val="000000"/>
          <w:sz w:val="36"/>
          <w:szCs w:val="36"/>
          <w:rtl/>
          <w:lang w:eastAsia="fr-FR" w:bidi="ar-DZ"/>
        </w:rPr>
        <w:t>:</w:t>
      </w:r>
      <w:r>
        <w:rPr>
          <w:rFonts w:ascii="Traditional Arabic" w:hAnsi="Traditional Arabic" w:cs="Traditional Arabic" w:hint="cs"/>
          <w:color w:val="000000"/>
          <w:sz w:val="36"/>
          <w:szCs w:val="36"/>
          <w:rtl/>
          <w:lang w:eastAsia="fr-FR" w:bidi="ar-DZ"/>
        </w:rPr>
        <w:t>" ومن مصنفاته تفسير القرآن الكريم في عشر مجلدات"</w:t>
      </w:r>
      <w:r>
        <w:rPr>
          <w:rStyle w:val="a6"/>
          <w:rFonts w:ascii="Traditional Arabic" w:hAnsi="Traditional Arabic" w:cs="Traditional Arabic"/>
          <w:color w:val="000000"/>
          <w:sz w:val="36"/>
          <w:szCs w:val="36"/>
          <w:rtl/>
          <w:lang w:eastAsia="fr-FR" w:bidi="ar-DZ"/>
        </w:rPr>
        <w:footnoteReference w:id="80"/>
      </w:r>
      <w:r>
        <w:rPr>
          <w:rFonts w:ascii="Traditional Arabic" w:hAnsi="Traditional Arabic" w:cs="Traditional Arabic" w:hint="cs"/>
          <w:color w:val="000000"/>
          <w:sz w:val="36"/>
          <w:szCs w:val="36"/>
          <w:rtl/>
          <w:lang w:eastAsia="fr-FR" w:bidi="ar-DZ"/>
        </w:rPr>
        <w:t>.</w:t>
      </w:r>
    </w:p>
    <w:p w14:paraId="35DC6DD3"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220316">
        <w:rPr>
          <w:rFonts w:ascii="Traditional Arabic" w:hAnsi="Traditional Arabic" w:cs="Traditional Arabic" w:hint="cs"/>
          <w:b/>
          <w:bCs/>
          <w:color w:val="000000"/>
          <w:sz w:val="36"/>
          <w:szCs w:val="36"/>
          <w:rtl/>
          <w:lang w:eastAsia="fr-FR" w:bidi="ar-DZ"/>
        </w:rPr>
        <w:t xml:space="preserve">وقال </w:t>
      </w:r>
      <w:r w:rsidRPr="00220316">
        <w:rPr>
          <w:rFonts w:ascii="Traditional Arabic" w:hAnsi="Traditional Arabic" w:cs="Traditional Arabic"/>
          <w:b/>
          <w:bCs/>
          <w:color w:val="000000"/>
          <w:sz w:val="36"/>
          <w:szCs w:val="36"/>
          <w:rtl/>
          <w:lang w:eastAsia="fr-FR" w:bidi="ar-DZ"/>
        </w:rPr>
        <w:t xml:space="preserve">خير الدين </w:t>
      </w:r>
      <w:r w:rsidRPr="00220316">
        <w:rPr>
          <w:rFonts w:ascii="Traditional Arabic" w:hAnsi="Traditional Arabic" w:cs="Traditional Arabic" w:hint="cs"/>
          <w:b/>
          <w:bCs/>
          <w:color w:val="000000"/>
          <w:sz w:val="36"/>
          <w:szCs w:val="36"/>
          <w:rtl/>
          <w:lang w:eastAsia="fr-FR" w:bidi="ar-DZ"/>
        </w:rPr>
        <w:t>الزركلي:</w:t>
      </w:r>
      <w:r>
        <w:rPr>
          <w:rFonts w:ascii="Traditional Arabic" w:hAnsi="Traditional Arabic" w:cs="Traditional Arabic" w:hint="cs"/>
          <w:color w:val="000000"/>
          <w:sz w:val="36"/>
          <w:szCs w:val="36"/>
          <w:rtl/>
          <w:lang w:eastAsia="fr-FR" w:bidi="ar-DZ"/>
        </w:rPr>
        <w:t>" ومن كتبه... تفسير القرآن الكريم"</w:t>
      </w:r>
      <w:r>
        <w:rPr>
          <w:rStyle w:val="a6"/>
          <w:rFonts w:ascii="Traditional Arabic" w:hAnsi="Traditional Arabic" w:cs="Traditional Arabic"/>
          <w:color w:val="000000"/>
          <w:sz w:val="36"/>
          <w:szCs w:val="36"/>
          <w:rtl/>
          <w:lang w:eastAsia="fr-FR" w:bidi="ar-DZ"/>
        </w:rPr>
        <w:footnoteReference w:id="81"/>
      </w:r>
      <w:r>
        <w:rPr>
          <w:rFonts w:ascii="Traditional Arabic" w:hAnsi="Traditional Arabic" w:cs="Traditional Arabic" w:hint="cs"/>
          <w:color w:val="000000"/>
          <w:sz w:val="36"/>
          <w:szCs w:val="36"/>
          <w:rtl/>
          <w:lang w:eastAsia="fr-FR" w:bidi="ar-DZ"/>
        </w:rPr>
        <w:t>.</w:t>
      </w:r>
    </w:p>
    <w:p w14:paraId="35DC6DD4" w14:textId="79F46D23"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والظاهر أن تسميته تفسير القرآن العظيم أو تفسير القرآن الكريم إنما هي نسبة إلى القرآن الكريم في حد ذاته</w:t>
      </w:r>
      <w:r w:rsidR="00AE26D9">
        <w:rPr>
          <w:rFonts w:ascii="Traditional Arabic" w:hAnsi="Traditional Arabic" w:cs="Traditional Arabic" w:hint="cs"/>
          <w:color w:val="000000"/>
          <w:sz w:val="36"/>
          <w:szCs w:val="36"/>
          <w:rtl/>
          <w:lang w:eastAsia="fr-FR" w:bidi="ar-DZ"/>
        </w:rPr>
        <w:t>.</w:t>
      </w:r>
    </w:p>
    <w:p w14:paraId="35DC6DD5"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وذكره غيرهم بأن له كتابا في التفسير دون ذكر عنوان له </w:t>
      </w:r>
      <w:r>
        <w:rPr>
          <w:rStyle w:val="a6"/>
          <w:rFonts w:ascii="Traditional Arabic" w:hAnsi="Traditional Arabic" w:cs="Traditional Arabic"/>
          <w:color w:val="000000"/>
          <w:sz w:val="36"/>
          <w:szCs w:val="36"/>
          <w:rtl/>
          <w:lang w:eastAsia="fr-FR" w:bidi="ar-DZ"/>
        </w:rPr>
        <w:footnoteReference w:id="82"/>
      </w:r>
      <w:r>
        <w:rPr>
          <w:rFonts w:ascii="Traditional Arabic" w:hAnsi="Traditional Arabic" w:cs="Traditional Arabic" w:hint="cs"/>
          <w:color w:val="000000"/>
          <w:sz w:val="36"/>
          <w:szCs w:val="36"/>
          <w:rtl/>
          <w:lang w:eastAsia="fr-FR" w:bidi="ar-DZ"/>
        </w:rPr>
        <w:t>.</w:t>
      </w:r>
    </w:p>
    <w:p w14:paraId="35DC6DD6" w14:textId="310BDB84" w:rsidR="00370EBC" w:rsidRDefault="00370EBC" w:rsidP="0026342B">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واشتهر هذا التفسير بتفسير القرآن العظيم</w:t>
      </w:r>
      <w:r>
        <w:rPr>
          <w:rStyle w:val="a6"/>
          <w:rFonts w:ascii="Traditional Arabic" w:hAnsi="Traditional Arabic" w:cs="Traditional Arabic"/>
          <w:color w:val="000000"/>
          <w:sz w:val="36"/>
          <w:szCs w:val="36"/>
          <w:rtl/>
          <w:lang w:eastAsia="fr-FR" w:bidi="ar-DZ"/>
        </w:rPr>
        <w:footnoteReference w:id="83"/>
      </w:r>
      <w:r w:rsidR="00AE26D9">
        <w:rPr>
          <w:rFonts w:ascii="Traditional Arabic" w:hAnsi="Traditional Arabic" w:cs="Traditional Arabic" w:hint="cs"/>
          <w:color w:val="000000"/>
          <w:sz w:val="36"/>
          <w:szCs w:val="36"/>
          <w:rtl/>
          <w:lang w:eastAsia="fr-FR" w:bidi="ar-DZ"/>
        </w:rPr>
        <w:t>.</w:t>
      </w:r>
    </w:p>
    <w:p w14:paraId="35DC6DD7" w14:textId="77777777" w:rsidR="00370EBC" w:rsidRPr="001E4F92" w:rsidRDefault="005B077D" w:rsidP="001E4F92">
      <w:pPr>
        <w:pStyle w:val="2"/>
        <w:bidi/>
        <w:rPr>
          <w:color w:val="C00000"/>
          <w:lang w:eastAsia="fr-FR" w:bidi="ar-DZ"/>
        </w:rPr>
      </w:pPr>
      <w:bookmarkStart w:id="24" w:name="_Toc237696877"/>
      <w:r w:rsidRPr="001E4F92">
        <w:rPr>
          <w:rFonts w:hint="cs"/>
          <w:color w:val="C00000"/>
          <w:rtl/>
          <w:lang w:eastAsia="fr-FR" w:bidi="ar-DZ"/>
        </w:rPr>
        <w:lastRenderedPageBreak/>
        <w:t xml:space="preserve">الفرع الثاني: </w:t>
      </w:r>
      <w:r w:rsidR="00370EBC" w:rsidRPr="001E4F92">
        <w:rPr>
          <w:rFonts w:hint="cs"/>
          <w:color w:val="C00000"/>
          <w:rtl/>
          <w:lang w:eastAsia="fr-FR" w:bidi="ar-DZ"/>
        </w:rPr>
        <w:t>سبب تأليفه:</w:t>
      </w:r>
      <w:bookmarkEnd w:id="24"/>
    </w:p>
    <w:p w14:paraId="35DC6DD8" w14:textId="254DD378" w:rsidR="00370EBC" w:rsidRPr="00E212CF" w:rsidRDefault="001E4F92" w:rsidP="00370EBC">
      <w:pPr>
        <w:autoSpaceDE w:val="0"/>
        <w:autoSpaceDN w:val="0"/>
        <w:bidi/>
        <w:adjustRightInd w:val="0"/>
        <w:jc w:val="both"/>
        <w:rPr>
          <w:rFonts w:ascii="Traditional Arabic" w:hAnsi="Traditional Arabic" w:cs="Traditional Arabic"/>
          <w:color w:val="000000"/>
          <w:sz w:val="36"/>
          <w:szCs w:val="36"/>
          <w:lang w:eastAsia="fr-FR" w:bidi="ar-DZ"/>
        </w:rPr>
      </w:pPr>
      <w:r>
        <w:rPr>
          <w:rFonts w:ascii="Traditional Arabic" w:hAnsi="Traditional Arabic" w:cs="Traditional Arabic" w:hint="cs"/>
          <w:color w:val="000000"/>
          <w:sz w:val="36"/>
          <w:szCs w:val="36"/>
          <w:rtl/>
          <w:lang w:eastAsia="fr-FR" w:bidi="ar-DZ"/>
        </w:rPr>
        <w:t xml:space="preserve">  </w:t>
      </w:r>
      <w:r w:rsidR="00370EBC">
        <w:rPr>
          <w:rFonts w:ascii="Traditional Arabic" w:hAnsi="Traditional Arabic" w:cs="Traditional Arabic" w:hint="cs"/>
          <w:color w:val="000000"/>
          <w:sz w:val="36"/>
          <w:szCs w:val="36"/>
          <w:rtl/>
          <w:lang w:eastAsia="fr-FR" w:bidi="ar-DZ"/>
        </w:rPr>
        <w:t xml:space="preserve"> </w:t>
      </w:r>
      <w:r w:rsidR="00370EBC" w:rsidRPr="00E212CF">
        <w:rPr>
          <w:rFonts w:ascii="Traditional Arabic" w:hAnsi="Traditional Arabic" w:cs="Traditional Arabic" w:hint="cs"/>
          <w:color w:val="000000"/>
          <w:sz w:val="36"/>
          <w:szCs w:val="36"/>
          <w:rtl/>
          <w:lang w:eastAsia="fr-FR" w:bidi="ar-DZ"/>
        </w:rPr>
        <w:t>لم يذكر ابن كثير الباعث على تأليف كتابه في التفسير، ولكنه ذكر كلاما عاما يوحي بإحساسه بواجب التبليغ والبيان</w:t>
      </w:r>
      <w:r w:rsidR="00370EBC">
        <w:rPr>
          <w:rFonts w:ascii="Traditional Arabic" w:hAnsi="Traditional Arabic" w:cs="Traditional Arabic" w:hint="cs"/>
          <w:color w:val="000000"/>
          <w:sz w:val="36"/>
          <w:szCs w:val="36"/>
          <w:rtl/>
          <w:lang w:eastAsia="fr-FR" w:bidi="ar-DZ"/>
        </w:rPr>
        <w:t xml:space="preserve"> حيث</w:t>
      </w:r>
      <w:r w:rsidR="00370EBC" w:rsidRPr="00E212CF">
        <w:rPr>
          <w:rFonts w:ascii="Traditional Arabic" w:hAnsi="Traditional Arabic" w:cs="Traditional Arabic" w:hint="cs"/>
          <w:color w:val="000000"/>
          <w:sz w:val="36"/>
          <w:szCs w:val="36"/>
          <w:rtl/>
          <w:lang w:eastAsia="fr-FR" w:bidi="ar-DZ"/>
        </w:rPr>
        <w:t xml:space="preserve"> قال"</w:t>
      </w:r>
      <w:r w:rsidR="00370EBC" w:rsidRPr="00E212CF">
        <w:rPr>
          <w:rStyle w:val="a6"/>
          <w:rFonts w:ascii="Traditional Arabic" w:hAnsi="Traditional Arabic" w:cs="Traditional Arabic"/>
          <w:color w:val="000000"/>
          <w:sz w:val="36"/>
          <w:szCs w:val="36"/>
          <w:rtl/>
          <w:lang w:eastAsia="fr-FR" w:bidi="ar-DZ"/>
        </w:rPr>
        <w:footnoteReference w:id="84"/>
      </w:r>
      <w:r w:rsidR="00370EBC" w:rsidRPr="00E212CF">
        <w:rPr>
          <w:rFonts w:ascii="Traditional Arabic" w:hAnsi="Traditional Arabic" w:cs="Traditional Arabic" w:hint="cs"/>
          <w:color w:val="000000"/>
          <w:sz w:val="36"/>
          <w:szCs w:val="36"/>
          <w:rtl/>
          <w:lang w:eastAsia="fr-FR" w:bidi="ar-DZ"/>
        </w:rPr>
        <w:t xml:space="preserve">: </w:t>
      </w:r>
      <w:r w:rsidR="00370EBC" w:rsidRPr="00E212CF">
        <w:rPr>
          <w:rFonts w:ascii="Traditional Arabic" w:hAnsi="Traditional Arabic" w:cs="Traditional Arabic"/>
          <w:color w:val="000000"/>
          <w:sz w:val="36"/>
          <w:szCs w:val="36"/>
          <w:rtl/>
          <w:lang w:eastAsia="fr-FR" w:bidi="ar-DZ"/>
        </w:rPr>
        <w:t xml:space="preserve">فالواجب على </w:t>
      </w:r>
      <w:r w:rsidR="00370EBC" w:rsidRPr="00D471AE">
        <w:rPr>
          <w:rFonts w:ascii="Traditional Arabic" w:hAnsi="Traditional Arabic" w:cs="Traditional Arabic"/>
          <w:sz w:val="36"/>
          <w:szCs w:val="36"/>
          <w:rtl/>
          <w:lang w:eastAsia="fr-FR" w:bidi="ar-DZ"/>
        </w:rPr>
        <w:t>العلماء الكشف</w:t>
      </w:r>
      <w:r w:rsidR="00370EBC" w:rsidRPr="00E212CF">
        <w:rPr>
          <w:rFonts w:ascii="Traditional Arabic" w:hAnsi="Traditional Arabic" w:cs="Traditional Arabic"/>
          <w:color w:val="000000"/>
          <w:sz w:val="36"/>
          <w:szCs w:val="36"/>
          <w:rtl/>
          <w:lang w:eastAsia="fr-FR" w:bidi="ar-DZ"/>
        </w:rPr>
        <w:t xml:space="preserve"> عن معاني كلام الله، وتفسير ذلك، وطلبه من مظانه، وتَعلُّم ذلك وتعليمه، كما قال تعالى: </w:t>
      </w:r>
      <w:r w:rsidRPr="001E4F92">
        <w:rPr>
          <w:rFonts w:ascii="Traditional Arabic" w:hAnsi="Traditional Arabic" w:cs="Traditional Arabic"/>
          <w:color w:val="000000" w:themeColor="text1"/>
          <w:sz w:val="36"/>
          <w:szCs w:val="36"/>
          <w:rtl/>
          <w:lang w:eastAsia="fr-FR" w:bidi="ar-DZ"/>
        </w:rPr>
        <w:t>﴿</w:t>
      </w:r>
      <w:r w:rsidR="00370EBC" w:rsidRPr="001E4F92">
        <w:rPr>
          <w:rFonts w:ascii="Traditional Arabic" w:hAnsi="Traditional Arabic" w:cs="Traditional Arabic"/>
          <w:color w:val="008000"/>
          <w:sz w:val="36"/>
          <w:szCs w:val="36"/>
          <w:rtl/>
          <w:lang w:eastAsia="fr-FR" w:bidi="ar-DZ"/>
        </w:rPr>
        <w:t xml:space="preserve"> وَإِذْ أَخَذَ اللَّهُ مِيثَاقَ الَّذِينَ أُوتُوا الْكِتَابَ لَتُبَيِّنُنَّهُ لِلنَّاسِ وَلا تَكْتُمُونَهُ فَنَبَذُوهُ وَرَاءَ ظُهُورِهِمْ وَاشْتَرَوْا بِهِ ثَمَنًا قَلِيلا فَبِئْسَ مَا يَشْتَرُونَ </w:t>
      </w:r>
      <w:r w:rsidRPr="001E4F92">
        <w:rPr>
          <w:rFonts w:ascii="Traditional Arabic" w:hAnsi="Traditional Arabic" w:cs="Traditional Arabic"/>
          <w:color w:val="000000" w:themeColor="text1"/>
          <w:sz w:val="36"/>
          <w:szCs w:val="36"/>
          <w:rtl/>
          <w:lang w:eastAsia="fr-FR" w:bidi="ar-DZ"/>
        </w:rPr>
        <w:t>﴾</w:t>
      </w:r>
      <w:r w:rsidR="00370EBC" w:rsidRPr="00E212CF">
        <w:rPr>
          <w:rFonts w:ascii="Traditional Arabic" w:hAnsi="Traditional Arabic" w:cs="Traditional Arabic"/>
          <w:color w:val="000000"/>
          <w:sz w:val="36"/>
          <w:szCs w:val="36"/>
          <w:rtl/>
          <w:lang w:eastAsia="fr-FR" w:bidi="ar-DZ"/>
        </w:rPr>
        <w:t xml:space="preserve"> [آل عمران: 187]</w:t>
      </w:r>
      <w:r w:rsidR="00C9052A">
        <w:rPr>
          <w:rFonts w:ascii="Traditional Arabic" w:hAnsi="Traditional Arabic" w:cs="Traditional Arabic"/>
          <w:color w:val="000000"/>
          <w:sz w:val="36"/>
          <w:szCs w:val="36"/>
          <w:rtl/>
          <w:lang w:eastAsia="fr-FR" w:bidi="ar-DZ"/>
        </w:rPr>
        <w:t>،</w:t>
      </w:r>
      <w:r w:rsidR="00370EBC" w:rsidRPr="00E212CF">
        <w:rPr>
          <w:rFonts w:ascii="Traditional Arabic" w:hAnsi="Traditional Arabic" w:cs="Traditional Arabic"/>
          <w:color w:val="000000"/>
          <w:sz w:val="36"/>
          <w:szCs w:val="36"/>
          <w:rtl/>
          <w:lang w:eastAsia="fr-FR" w:bidi="ar-DZ"/>
        </w:rPr>
        <w:t xml:space="preserve"> وقال تعالى: </w:t>
      </w:r>
      <w:r w:rsidRPr="001E4F92">
        <w:rPr>
          <w:rFonts w:ascii="Traditional Arabic" w:hAnsi="Traditional Arabic" w:cs="Traditional Arabic"/>
          <w:color w:val="000000" w:themeColor="text1"/>
          <w:sz w:val="36"/>
          <w:szCs w:val="36"/>
          <w:rtl/>
          <w:lang w:eastAsia="fr-FR" w:bidi="ar-DZ"/>
        </w:rPr>
        <w:t>﴿</w:t>
      </w:r>
      <w:r w:rsidR="00370EBC" w:rsidRPr="001E4F92">
        <w:rPr>
          <w:rFonts w:ascii="Traditional Arabic" w:hAnsi="Traditional Arabic" w:cs="Traditional Arabic"/>
          <w:color w:val="008000"/>
          <w:sz w:val="36"/>
          <w:szCs w:val="36"/>
          <w:rtl/>
          <w:lang w:eastAsia="fr-FR" w:bidi="ar-DZ"/>
        </w:rPr>
        <w:t xml:space="preserve"> إِنَّ الَّذِينَ يَشْتَرُونَ بِعَهْدِ اللَّهِ وَأَيْمَانِهِمْ ثَمَنًا قَلِيلا أُولَئِكَ لا خَلاقَ لَهُمْ فِي الآخِرَةِ وَلا يُكَلِّمُهُمُ اللَّهُ وَلا يَنْظُرُ إِلَيْهِمْ يَوْمَ الْقِيَامَةِ وَلا يُزَكِّيهِمْ وَلَهُمْ عَذَابٌ أَلِيمٌ </w:t>
      </w:r>
      <w:r w:rsidRPr="001E4F92">
        <w:rPr>
          <w:rFonts w:ascii="Traditional Arabic" w:hAnsi="Traditional Arabic" w:cs="Traditional Arabic"/>
          <w:color w:val="000000" w:themeColor="text1"/>
          <w:sz w:val="36"/>
          <w:szCs w:val="36"/>
          <w:rtl/>
          <w:lang w:eastAsia="fr-FR" w:bidi="ar-DZ"/>
        </w:rPr>
        <w:t>﴾</w:t>
      </w:r>
      <w:r w:rsidR="00370EBC" w:rsidRPr="00E212CF">
        <w:rPr>
          <w:rFonts w:ascii="Traditional Arabic" w:hAnsi="Traditional Arabic" w:cs="Traditional Arabic"/>
          <w:color w:val="000000"/>
          <w:sz w:val="36"/>
          <w:szCs w:val="36"/>
          <w:rtl/>
          <w:lang w:eastAsia="fr-FR" w:bidi="ar-DZ"/>
        </w:rPr>
        <w:t xml:space="preserve"> [آل عمران: 77]</w:t>
      </w:r>
      <w:r w:rsidR="00AE26D9">
        <w:rPr>
          <w:rFonts w:ascii="Traditional Arabic" w:hAnsi="Traditional Arabic" w:cs="Traditional Arabic"/>
          <w:color w:val="000000"/>
          <w:sz w:val="36"/>
          <w:szCs w:val="36"/>
          <w:rtl/>
          <w:lang w:eastAsia="fr-FR" w:bidi="ar-DZ"/>
        </w:rPr>
        <w:t>.</w:t>
      </w:r>
    </w:p>
    <w:p w14:paraId="35DC6DD9" w14:textId="135E7ED1"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فوجد نفسه أهلا لذلك وهو أحد العلماء المعنيين بنصه، كما لم يحدد ابن كثير مشايخه في التفسير ولم يقدم لائحة بكتب التفسير التي تأثر بها وتخرج منها واعتمد عليها إلا ما ذكره داخل كتابه ونقل منه عند الحاجة</w:t>
      </w:r>
      <w:r>
        <w:rPr>
          <w:rStyle w:val="a6"/>
          <w:rFonts w:ascii="Traditional Arabic" w:hAnsi="Traditional Arabic" w:cs="Traditional Arabic"/>
          <w:color w:val="000000"/>
          <w:sz w:val="36"/>
          <w:szCs w:val="36"/>
          <w:rtl/>
          <w:lang w:eastAsia="fr-FR" w:bidi="ar-DZ"/>
        </w:rPr>
        <w:footnoteReference w:id="85"/>
      </w:r>
      <w:r>
        <w:rPr>
          <w:rFonts w:ascii="Traditional Arabic" w:hAnsi="Traditional Arabic" w:cs="Traditional Arabic" w:hint="cs"/>
          <w:color w:val="000000"/>
          <w:sz w:val="36"/>
          <w:szCs w:val="36"/>
          <w:rtl/>
          <w:lang w:eastAsia="fr-FR" w:bidi="ar-DZ"/>
        </w:rPr>
        <w:t>.</w:t>
      </w:r>
    </w:p>
    <w:p w14:paraId="35DC6DDA" w14:textId="77777777" w:rsidR="00370EBC" w:rsidRPr="001E4F92" w:rsidRDefault="005B077D" w:rsidP="001E4F92">
      <w:pPr>
        <w:pStyle w:val="2"/>
        <w:bidi/>
        <w:rPr>
          <w:color w:val="C00000"/>
          <w:lang w:eastAsia="fr-FR" w:bidi="ar-DZ"/>
        </w:rPr>
      </w:pPr>
      <w:bookmarkStart w:id="25" w:name="_Toc237696878"/>
      <w:r w:rsidRPr="001E4F92">
        <w:rPr>
          <w:rFonts w:hint="cs"/>
          <w:color w:val="C00000"/>
          <w:rtl/>
          <w:lang w:eastAsia="fr-FR" w:bidi="ar-DZ"/>
        </w:rPr>
        <w:t xml:space="preserve">الفرع الثالث: </w:t>
      </w:r>
      <w:r w:rsidR="00370EBC" w:rsidRPr="001E4F92">
        <w:rPr>
          <w:rFonts w:hint="cs"/>
          <w:color w:val="C00000"/>
          <w:rtl/>
          <w:lang w:eastAsia="fr-FR" w:bidi="ar-DZ"/>
        </w:rPr>
        <w:t>موضوعه:</w:t>
      </w:r>
      <w:bookmarkEnd w:id="25"/>
    </w:p>
    <w:p w14:paraId="35DC6DDB" w14:textId="1DE6E951" w:rsidR="00C33850" w:rsidRDefault="00370EBC" w:rsidP="00FC67C4">
      <w:pPr>
        <w:autoSpaceDE w:val="0"/>
        <w:autoSpaceDN w:val="0"/>
        <w:bidi/>
        <w:adjustRightInd w:val="0"/>
        <w:jc w:val="both"/>
        <w:rPr>
          <w:rFonts w:ascii="Traditional Arabic" w:hAnsi="Traditional Arabic" w:cs="Traditional Arabic"/>
          <w:color w:val="000000"/>
          <w:sz w:val="36"/>
          <w:szCs w:val="36"/>
          <w:rtl/>
          <w:lang w:eastAsia="fr-FR" w:bidi="ar-DZ"/>
        </w:rPr>
      </w:pPr>
      <w:r w:rsidRPr="00A32D74">
        <w:rPr>
          <w:rFonts w:ascii="Traditional Arabic" w:hAnsi="Traditional Arabic" w:cs="Traditional Arabic"/>
          <w:color w:val="000000"/>
          <w:sz w:val="36"/>
          <w:szCs w:val="36"/>
          <w:rtl/>
          <w:lang w:eastAsia="fr-FR" w:bidi="ar-DZ"/>
        </w:rPr>
        <w:t>تفسير ابن كثير من أشهر ما دُوِّن ف</w:t>
      </w:r>
      <w:r w:rsidR="002A1BF8">
        <w:rPr>
          <w:rFonts w:ascii="Traditional Arabic" w:hAnsi="Traditional Arabic" w:cs="Traditional Arabic" w:hint="cs"/>
          <w:color w:val="000000"/>
          <w:sz w:val="36"/>
          <w:szCs w:val="36"/>
          <w:rtl/>
          <w:lang w:eastAsia="fr-FR" w:bidi="ar-DZ"/>
        </w:rPr>
        <w:t>ي</w:t>
      </w:r>
      <w:r w:rsidRPr="00A32D74">
        <w:rPr>
          <w:rFonts w:ascii="Traditional Arabic" w:hAnsi="Traditional Arabic" w:cs="Traditional Arabic"/>
          <w:color w:val="000000"/>
          <w:sz w:val="36"/>
          <w:szCs w:val="36"/>
          <w:rtl/>
          <w:lang w:eastAsia="fr-FR" w:bidi="ar-DZ"/>
        </w:rPr>
        <w:t xml:space="preserve"> التفسير المأثور، ويُعتبر </w:t>
      </w:r>
      <w:r w:rsidRPr="00A32D74">
        <w:rPr>
          <w:rFonts w:ascii="Traditional Arabic" w:hAnsi="Traditional Arabic" w:cs="Traditional Arabic" w:hint="cs"/>
          <w:color w:val="000000"/>
          <w:sz w:val="36"/>
          <w:szCs w:val="36"/>
          <w:rtl/>
          <w:lang w:eastAsia="fr-FR" w:bidi="ar-DZ"/>
        </w:rPr>
        <w:t>في</w:t>
      </w:r>
      <w:r w:rsidRPr="00A32D74">
        <w:rPr>
          <w:rFonts w:ascii="Traditional Arabic" w:hAnsi="Traditional Arabic" w:cs="Traditional Arabic"/>
          <w:color w:val="000000"/>
          <w:sz w:val="36"/>
          <w:szCs w:val="36"/>
          <w:rtl/>
          <w:lang w:eastAsia="fr-FR" w:bidi="ar-DZ"/>
        </w:rPr>
        <w:t xml:space="preserve"> هذه الناحية الكتاب الثان</w:t>
      </w:r>
      <w:r w:rsidR="002A1BF8">
        <w:rPr>
          <w:rFonts w:ascii="Traditional Arabic" w:hAnsi="Traditional Arabic" w:cs="Traditional Arabic" w:hint="cs"/>
          <w:color w:val="000000"/>
          <w:sz w:val="36"/>
          <w:szCs w:val="36"/>
          <w:rtl/>
          <w:lang w:eastAsia="fr-FR" w:bidi="ar-DZ"/>
        </w:rPr>
        <w:t>ي</w:t>
      </w:r>
      <w:r w:rsidRPr="00A32D74">
        <w:rPr>
          <w:rFonts w:ascii="Traditional Arabic" w:hAnsi="Traditional Arabic" w:cs="Traditional Arabic"/>
          <w:color w:val="000000"/>
          <w:sz w:val="36"/>
          <w:szCs w:val="36"/>
          <w:rtl/>
          <w:lang w:eastAsia="fr-FR" w:bidi="ar-DZ"/>
        </w:rPr>
        <w:t xml:space="preserve"> بعد كتاب ابن جرير. اعتنى فيه مؤلفه بالرواية عن مفسِّر</w:t>
      </w:r>
      <w:r w:rsidR="002A1BF8">
        <w:rPr>
          <w:rFonts w:ascii="Traditional Arabic" w:hAnsi="Traditional Arabic" w:cs="Traditional Arabic" w:hint="cs"/>
          <w:color w:val="000000"/>
          <w:sz w:val="36"/>
          <w:szCs w:val="36"/>
          <w:rtl/>
          <w:lang w:eastAsia="fr-FR" w:bidi="ar-DZ"/>
        </w:rPr>
        <w:t>ي</w:t>
      </w:r>
      <w:r w:rsidRPr="00A32D74">
        <w:rPr>
          <w:rFonts w:ascii="Traditional Arabic" w:hAnsi="Traditional Arabic" w:cs="Traditional Arabic"/>
          <w:color w:val="000000"/>
          <w:sz w:val="36"/>
          <w:szCs w:val="36"/>
          <w:rtl/>
          <w:lang w:eastAsia="fr-FR" w:bidi="ar-DZ"/>
        </w:rPr>
        <w:t xml:space="preserve"> السَلَف، ففسَّر فيه كلام الله تعالى بالأحاديث والآثار مسندة إلى أصحابها، مع الكلام عما يحتاج إليه جرحاً وتعديلاً.</w:t>
      </w:r>
      <w:r w:rsidRPr="00A32D74">
        <w:rPr>
          <w:rStyle w:val="a6"/>
          <w:rFonts w:ascii="Traditional Arabic" w:hAnsi="Traditional Arabic" w:cs="Traditional Arabic"/>
          <w:color w:val="000000"/>
          <w:sz w:val="36"/>
          <w:szCs w:val="36"/>
          <w:lang w:eastAsia="fr-FR" w:bidi="ar-DZ"/>
        </w:rPr>
        <w:footnoteReference w:id="86"/>
      </w:r>
      <w:r w:rsidRPr="00A32D74">
        <w:rPr>
          <w:rFonts w:ascii="Traditional Arabic" w:hAnsi="Traditional Arabic" w:cs="Traditional Arabic" w:hint="cs"/>
          <w:color w:val="000000"/>
          <w:sz w:val="36"/>
          <w:szCs w:val="36"/>
          <w:rtl/>
          <w:lang w:eastAsia="fr-FR" w:bidi="ar-DZ"/>
        </w:rPr>
        <w:t>.</w:t>
      </w:r>
    </w:p>
    <w:p w14:paraId="3E9191DB" w14:textId="77777777" w:rsidR="00C33850" w:rsidRDefault="00C33850">
      <w:pPr>
        <w:rPr>
          <w:rFonts w:ascii="Traditional Arabic" w:hAnsi="Traditional Arabic" w:cs="Traditional Arabic"/>
          <w:color w:val="000000"/>
          <w:sz w:val="36"/>
          <w:szCs w:val="36"/>
          <w:rtl/>
          <w:lang w:eastAsia="fr-FR" w:bidi="ar-DZ"/>
        </w:rPr>
      </w:pPr>
      <w:r>
        <w:rPr>
          <w:rFonts w:ascii="Traditional Arabic" w:hAnsi="Traditional Arabic" w:cs="Traditional Arabic"/>
          <w:color w:val="000000"/>
          <w:sz w:val="36"/>
          <w:szCs w:val="36"/>
          <w:rtl/>
          <w:lang w:eastAsia="fr-FR" w:bidi="ar-DZ"/>
        </w:rPr>
        <w:br w:type="page"/>
      </w:r>
    </w:p>
    <w:p w14:paraId="35DC6DE1" w14:textId="5F8DE5D7" w:rsidR="00370EBC" w:rsidRDefault="00370EBC" w:rsidP="00C33850">
      <w:pPr>
        <w:pStyle w:val="2"/>
        <w:bidi/>
        <w:rPr>
          <w:rtl/>
          <w:lang w:eastAsia="fr-FR" w:bidi="ar-DZ"/>
        </w:rPr>
      </w:pPr>
      <w:bookmarkStart w:id="26" w:name="_Toc237696879"/>
      <w:r>
        <w:rPr>
          <w:rFonts w:hint="cs"/>
          <w:rtl/>
          <w:lang w:eastAsia="fr-FR" w:bidi="ar-DZ"/>
        </w:rPr>
        <w:lastRenderedPageBreak/>
        <w:t>ال</w:t>
      </w:r>
      <w:r w:rsidR="005B077D">
        <w:rPr>
          <w:rFonts w:hint="cs"/>
          <w:rtl/>
          <w:lang w:eastAsia="fr-FR" w:bidi="ar-DZ"/>
        </w:rPr>
        <w:t>مطلب</w:t>
      </w:r>
      <w:r>
        <w:rPr>
          <w:rFonts w:hint="cs"/>
          <w:rtl/>
          <w:lang w:eastAsia="fr-FR" w:bidi="ar-DZ"/>
        </w:rPr>
        <w:t xml:space="preserve"> الثاني: دراسة موضوعية للكتاب</w:t>
      </w:r>
      <w:bookmarkEnd w:id="26"/>
    </w:p>
    <w:p w14:paraId="35DC6DE2" w14:textId="61B75E71" w:rsidR="00370EBC" w:rsidRPr="00C33850" w:rsidRDefault="005B077D" w:rsidP="00C33850">
      <w:pPr>
        <w:pStyle w:val="2"/>
        <w:bidi/>
        <w:rPr>
          <w:color w:val="C00000"/>
          <w:rtl/>
          <w:lang w:eastAsia="fr-FR" w:bidi="ar-DZ"/>
        </w:rPr>
      </w:pPr>
      <w:bookmarkStart w:id="27" w:name="_Toc237696880"/>
      <w:r w:rsidRPr="00C33850">
        <w:rPr>
          <w:rFonts w:hint="cs"/>
          <w:color w:val="C00000"/>
          <w:rtl/>
          <w:lang w:eastAsia="fr-FR" w:bidi="ar-DZ"/>
        </w:rPr>
        <w:t xml:space="preserve">الفرع الأول: </w:t>
      </w:r>
      <w:r w:rsidR="00370EBC" w:rsidRPr="00C33850">
        <w:rPr>
          <w:rFonts w:hint="cs"/>
          <w:color w:val="C00000"/>
          <w:rtl/>
          <w:lang w:eastAsia="fr-FR" w:bidi="ar-DZ"/>
        </w:rPr>
        <w:t>منهجه التفسيري في الكتاب.</w:t>
      </w:r>
      <w:bookmarkEnd w:id="27"/>
    </w:p>
    <w:p w14:paraId="35DC6DE3"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216383">
        <w:rPr>
          <w:rFonts w:ascii="Traditional Arabic" w:hAnsi="Traditional Arabic" w:cs="Traditional Arabic" w:hint="cs"/>
          <w:color w:val="000000"/>
          <w:sz w:val="36"/>
          <w:szCs w:val="36"/>
          <w:rtl/>
          <w:lang w:eastAsia="fr-FR" w:bidi="ar-DZ"/>
        </w:rPr>
        <w:t>قد اختار ابن كثير في تفسيره منهج التفسير بالمأثور</w:t>
      </w:r>
      <w:r>
        <w:rPr>
          <w:rStyle w:val="a6"/>
          <w:rFonts w:ascii="Traditional Arabic" w:hAnsi="Traditional Arabic" w:cs="Traditional Arabic"/>
          <w:color w:val="000000"/>
          <w:sz w:val="36"/>
          <w:szCs w:val="36"/>
          <w:rtl/>
          <w:lang w:eastAsia="fr-FR" w:bidi="ar-DZ"/>
        </w:rPr>
        <w:footnoteReference w:id="87"/>
      </w:r>
      <w:r>
        <w:rPr>
          <w:rFonts w:ascii="Traditional Arabic" w:hAnsi="Traditional Arabic" w:cs="Traditional Arabic" w:hint="cs"/>
          <w:color w:val="000000"/>
          <w:sz w:val="36"/>
          <w:szCs w:val="36"/>
          <w:rtl/>
          <w:lang w:eastAsia="fr-FR" w:bidi="ar-DZ"/>
        </w:rPr>
        <w:t>، " والتزمه في جميع تفسيره ففسر القرآن بالقرآن ثم بالسنة ثم بأسباب النزول وأقوال الصحابة ثم بأقوال التابعين ومجتهدي الأمة، مع الاهتمام بالأخبار التاريخية فهذه هي الينابيع التي استقى منه تفسيره للقرآن الكريم إضافة إلى اللغة"</w:t>
      </w:r>
      <w:r>
        <w:rPr>
          <w:rStyle w:val="a6"/>
          <w:rFonts w:ascii="Traditional Arabic" w:hAnsi="Traditional Arabic" w:cs="Traditional Arabic"/>
          <w:color w:val="000000"/>
          <w:sz w:val="36"/>
          <w:szCs w:val="36"/>
          <w:rtl/>
          <w:lang w:eastAsia="fr-FR" w:bidi="ar-DZ"/>
        </w:rPr>
        <w:footnoteReference w:id="88"/>
      </w:r>
      <w:r>
        <w:rPr>
          <w:rFonts w:ascii="Traditional Arabic" w:hAnsi="Traditional Arabic" w:cs="Traditional Arabic" w:hint="cs"/>
          <w:color w:val="000000"/>
          <w:sz w:val="36"/>
          <w:szCs w:val="36"/>
          <w:rtl/>
          <w:lang w:eastAsia="fr-FR" w:bidi="ar-DZ"/>
        </w:rPr>
        <w:t>.</w:t>
      </w:r>
    </w:p>
    <w:p w14:paraId="35DC6DE4" w14:textId="77777777" w:rsidR="00370EBC" w:rsidRPr="006847E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وقد سرد ابن كثير منهجه في مقدمة تفسيره فقال:" </w:t>
      </w:r>
      <w:r w:rsidRPr="006847EC">
        <w:rPr>
          <w:rFonts w:ascii="Traditional Arabic" w:hAnsi="Traditional Arabic" w:cs="Traditional Arabic"/>
          <w:color w:val="000000"/>
          <w:sz w:val="36"/>
          <w:szCs w:val="36"/>
          <w:rtl/>
          <w:lang w:eastAsia="fr-FR" w:bidi="ar-DZ"/>
        </w:rPr>
        <w:t>فإن قال قائل: فما أحسن طرق التفسير؟</w:t>
      </w:r>
    </w:p>
    <w:p w14:paraId="35DC6DE5" w14:textId="77777777" w:rsidR="00370EBC"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6847EC">
        <w:rPr>
          <w:rFonts w:ascii="Traditional Arabic" w:hAnsi="Traditional Arabic" w:cs="Traditional Arabic"/>
          <w:color w:val="000000"/>
          <w:sz w:val="36"/>
          <w:szCs w:val="36"/>
          <w:rtl/>
          <w:lang w:eastAsia="fr-FR" w:bidi="ar-DZ"/>
        </w:rPr>
        <w:t>فالجواب: إن أصح الطرق في ذلك أن يفسر القرآن بالقرآن، فما أجمل في مكان فإنه قد فسر في موضع آخر، فإن أعياك ذلك فعليك بالسنة فإنها شارحة للقرآن وموضحة له</w:t>
      </w:r>
      <w:r w:rsidRPr="006847EC">
        <w:rPr>
          <w:rFonts w:ascii="Traditional Arabic" w:hAnsi="Traditional Arabic" w:cs="Traditional Arabic" w:hint="cs"/>
          <w:color w:val="000000"/>
          <w:sz w:val="36"/>
          <w:szCs w:val="36"/>
          <w:rtl/>
          <w:lang w:eastAsia="fr-FR" w:bidi="ar-DZ"/>
        </w:rPr>
        <w:t>...-و-</w:t>
      </w:r>
      <w:r w:rsidRPr="006847EC">
        <w:rPr>
          <w:rFonts w:ascii="Traditional Arabic" w:hAnsi="Traditional Arabic" w:cs="Traditional Arabic"/>
          <w:color w:val="000000"/>
          <w:sz w:val="36"/>
          <w:szCs w:val="36"/>
          <w:rtl/>
          <w:lang w:eastAsia="fr-FR" w:bidi="ar-DZ"/>
        </w:rPr>
        <w:t xml:space="preserve"> إذا لم نجد التفسير في القرآن ولا في السنة، رجعنا في ذلك إلى أقوال الصحابة، فإنهم أدرى بذلك، لما شاهدوا من القرائن والأحوال التي اختصوا بها، ولما لهم من الفهم التام، والعلم الصحيح، والعمل الصالح، لا سيما علماؤهم وكبراؤهم، كالأئمة الأربعة والخلفاء الراشدين، والأئمة المهديين، وعبد الله بن مسعود، رضي الله عنه</w:t>
      </w:r>
      <w:r w:rsidRPr="006847EC">
        <w:rPr>
          <w:rFonts w:ascii="Traditional Arabic" w:hAnsi="Traditional Arabic" w:cs="Traditional Arabic" w:hint="cs"/>
          <w:color w:val="000000"/>
          <w:sz w:val="36"/>
          <w:szCs w:val="36"/>
          <w:rtl/>
          <w:lang w:eastAsia="fr-FR" w:bidi="ar-DZ"/>
        </w:rPr>
        <w:t>...</w:t>
      </w:r>
      <w:r w:rsidRPr="006847EC">
        <w:rPr>
          <w:rFonts w:ascii="Traditional Arabic" w:hAnsi="Traditional Arabic" w:cs="Traditional Arabic"/>
          <w:color w:val="000000"/>
          <w:sz w:val="36"/>
          <w:szCs w:val="36"/>
          <w:rtl/>
          <w:lang w:eastAsia="fr-FR" w:bidi="ar-DZ"/>
        </w:rPr>
        <w:t xml:space="preserve"> إذا لم تجد التفسير في القرآن ولا في السنة ولا وجدته عن الصحابة، فقد رجع كثير من الأئمة في ذلك إلى أقوال التابعين، كمجاهد بن جبر</w:t>
      </w:r>
      <w:r w:rsidRPr="006847EC">
        <w:rPr>
          <w:rFonts w:ascii="Traditional Arabic" w:hAnsi="Traditional Arabic" w:cs="Traditional Arabic" w:hint="cs"/>
          <w:color w:val="000000"/>
          <w:sz w:val="36"/>
          <w:szCs w:val="36"/>
          <w:rtl/>
          <w:lang w:eastAsia="fr-FR" w:bidi="ar-DZ"/>
        </w:rPr>
        <w:t>...</w:t>
      </w:r>
      <w:r w:rsidRPr="006847EC">
        <w:rPr>
          <w:rFonts w:ascii="Traditional Arabic" w:hAnsi="Traditional Arabic" w:cs="Traditional Arabic"/>
          <w:color w:val="000000"/>
          <w:sz w:val="36"/>
          <w:szCs w:val="36"/>
          <w:rtl/>
          <w:lang w:eastAsia="fr-FR" w:bidi="ar-DZ"/>
        </w:rPr>
        <w:t xml:space="preserve"> وكسعيد بن جبير، وعكرمة مولى ابن عباس، وعطاء بن أبي رباح، والحسن البصري، ومسروق ابن الأجدع، وسعيد بن المسيب، وأبي </w:t>
      </w:r>
      <w:r w:rsidRPr="006847EC">
        <w:rPr>
          <w:rFonts w:ascii="Traditional Arabic" w:hAnsi="Traditional Arabic" w:cs="Traditional Arabic"/>
          <w:color w:val="000000"/>
          <w:sz w:val="36"/>
          <w:szCs w:val="36"/>
          <w:rtl/>
          <w:lang w:eastAsia="fr-FR" w:bidi="ar-DZ"/>
        </w:rPr>
        <w:lastRenderedPageBreak/>
        <w:t>العالية، والربيع بن أنس، وقتادة، والضحاك بن مزاحم، وغيرهم من التابعين وتابعيهم ومن بعدهم،</w:t>
      </w:r>
      <w:r w:rsidRPr="006847EC">
        <w:rPr>
          <w:rFonts w:ascii="Traditional Arabic" w:hAnsi="Traditional Arabic" w:cs="Traditional Arabic" w:hint="cs"/>
          <w:color w:val="000000"/>
          <w:sz w:val="36"/>
          <w:szCs w:val="36"/>
          <w:rtl/>
          <w:lang w:eastAsia="fr-FR" w:bidi="ar-DZ"/>
        </w:rPr>
        <w:t>...</w:t>
      </w:r>
      <w:r w:rsidRPr="006847EC">
        <w:rPr>
          <w:rFonts w:ascii="Traditional Arabic" w:hAnsi="Traditional Arabic" w:cs="Traditional Arabic"/>
          <w:color w:val="000000"/>
          <w:sz w:val="36"/>
          <w:szCs w:val="36"/>
          <w:rtl/>
          <w:lang w:eastAsia="fr-FR" w:bidi="ar-DZ"/>
        </w:rPr>
        <w:t xml:space="preserve"> فأما تفسير القرآن بمجرد الرأي فحرام</w:t>
      </w:r>
      <w:r w:rsidRPr="006847EC">
        <w:rPr>
          <w:rFonts w:ascii="Traditional Arabic" w:hAnsi="Traditional Arabic" w:cs="Traditional Arabic" w:hint="cs"/>
          <w:color w:val="000000"/>
          <w:sz w:val="36"/>
          <w:szCs w:val="36"/>
          <w:rtl/>
          <w:lang w:eastAsia="fr-FR" w:bidi="ar-DZ"/>
        </w:rPr>
        <w:t>"</w:t>
      </w:r>
      <w:r w:rsidRPr="006847EC">
        <w:rPr>
          <w:rStyle w:val="a6"/>
          <w:rFonts w:ascii="Traditional Arabic" w:hAnsi="Traditional Arabic" w:cs="Traditional Arabic"/>
          <w:color w:val="000000"/>
          <w:sz w:val="36"/>
          <w:szCs w:val="36"/>
          <w:rtl/>
          <w:lang w:eastAsia="fr-FR" w:bidi="ar-DZ"/>
        </w:rPr>
        <w:footnoteReference w:id="89"/>
      </w:r>
      <w:r w:rsidRPr="006847EC">
        <w:rPr>
          <w:rFonts w:ascii="Traditional Arabic" w:hAnsi="Traditional Arabic" w:cs="Traditional Arabic" w:hint="cs"/>
          <w:color w:val="000000"/>
          <w:sz w:val="36"/>
          <w:szCs w:val="36"/>
          <w:rtl/>
          <w:lang w:eastAsia="fr-FR" w:bidi="ar-DZ"/>
        </w:rPr>
        <w:t>.</w:t>
      </w:r>
    </w:p>
    <w:p w14:paraId="35DC6DE6"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ومن خلال كلامه هذا يتضح لنا منهجه الذي اعتمده في تفسيره وهو التفسير بالمأثور، ويمكن تلخيصه </w:t>
      </w:r>
      <w:r w:rsidRPr="00DC0D40">
        <w:rPr>
          <w:rFonts w:ascii="Traditional Arabic" w:hAnsi="Traditional Arabic" w:cs="Traditional Arabic" w:hint="cs"/>
          <w:color w:val="000000"/>
          <w:sz w:val="36"/>
          <w:szCs w:val="36"/>
          <w:rtl/>
          <w:lang w:eastAsia="fr-FR" w:bidi="ar-DZ"/>
        </w:rPr>
        <w:t>في النقاط التالية</w:t>
      </w:r>
      <w:r w:rsidRPr="00DC0D40">
        <w:rPr>
          <w:rStyle w:val="a6"/>
          <w:rFonts w:ascii="Traditional Arabic" w:hAnsi="Traditional Arabic" w:cs="Traditional Arabic"/>
          <w:color w:val="000000"/>
          <w:sz w:val="36"/>
          <w:szCs w:val="36"/>
          <w:rtl/>
          <w:lang w:eastAsia="fr-FR" w:bidi="ar-DZ"/>
        </w:rPr>
        <w:footnoteReference w:id="90"/>
      </w:r>
      <w:r w:rsidRPr="00DC0D40">
        <w:rPr>
          <w:rFonts w:ascii="Traditional Arabic" w:hAnsi="Traditional Arabic" w:cs="Traditional Arabic" w:hint="cs"/>
          <w:color w:val="000000"/>
          <w:sz w:val="36"/>
          <w:szCs w:val="36"/>
          <w:rtl/>
          <w:lang w:eastAsia="fr-FR" w:bidi="ar-DZ"/>
        </w:rPr>
        <w:t>:</w:t>
      </w:r>
    </w:p>
    <w:p w14:paraId="35DC6DE7"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*تفسير الآية بعبارة سهلة، وأسلوب مختصر يوضح المعنى العام للآية.</w:t>
      </w:r>
    </w:p>
    <w:p w14:paraId="35DC6DE8"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*تفسير الآية بآية أخرى وهو المعروف بتفسير القرآن بالقرآن.</w:t>
      </w:r>
    </w:p>
    <w:p w14:paraId="35DC6DE9"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*رواية الأحاديث بأسانيدها غالبا، وبغير إسناد أحيانا.</w:t>
      </w:r>
    </w:p>
    <w:p w14:paraId="35DC6DEA"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 تفسير القر</w:t>
      </w:r>
      <w:r>
        <w:rPr>
          <w:rFonts w:ascii="Traditional Arabic" w:hAnsi="Traditional Arabic" w:cs="Traditional Arabic" w:hint="cs"/>
          <w:color w:val="000000"/>
          <w:sz w:val="36"/>
          <w:szCs w:val="36"/>
          <w:rtl/>
          <w:lang w:eastAsia="fr-FR" w:bidi="ar-DZ"/>
        </w:rPr>
        <w:t>آ</w:t>
      </w:r>
      <w:r w:rsidRPr="00DC0D40">
        <w:rPr>
          <w:rFonts w:ascii="Traditional Arabic" w:hAnsi="Traditional Arabic" w:cs="Traditional Arabic" w:hint="cs"/>
          <w:color w:val="000000"/>
          <w:sz w:val="36"/>
          <w:szCs w:val="36"/>
          <w:rtl/>
          <w:lang w:eastAsia="fr-FR" w:bidi="ar-DZ"/>
        </w:rPr>
        <w:t>ن بأقوال الصحابة.</w:t>
      </w:r>
    </w:p>
    <w:p w14:paraId="35DC6DEB"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*الاستئناس بأقوال ا</w:t>
      </w:r>
      <w:r>
        <w:rPr>
          <w:rFonts w:ascii="Traditional Arabic" w:hAnsi="Traditional Arabic" w:cs="Traditional Arabic" w:hint="cs"/>
          <w:color w:val="000000"/>
          <w:sz w:val="36"/>
          <w:szCs w:val="36"/>
          <w:rtl/>
          <w:lang w:eastAsia="fr-FR" w:bidi="ar-DZ"/>
        </w:rPr>
        <w:t>ل</w:t>
      </w:r>
      <w:r w:rsidRPr="00DC0D40">
        <w:rPr>
          <w:rFonts w:ascii="Traditional Arabic" w:hAnsi="Traditional Arabic" w:cs="Traditional Arabic" w:hint="cs"/>
          <w:color w:val="000000"/>
          <w:sz w:val="36"/>
          <w:szCs w:val="36"/>
          <w:rtl/>
          <w:lang w:eastAsia="fr-FR" w:bidi="ar-DZ"/>
        </w:rPr>
        <w:t>تابعين وتابعي التابعين ومن يليهم من علماء السلف وخاصة اهل القرون الثلاثة الذين شهد لهم رسول الله صلى الله عليه وسلم بالخيرية.</w:t>
      </w:r>
    </w:p>
    <w:p w14:paraId="35DC6DEC"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*ذكره للإسرائيليات حيث ذكر عنها أنها"</w:t>
      </w:r>
      <w:r w:rsidRPr="00DC0D40">
        <w:rPr>
          <w:rFonts w:ascii="Traditional Arabic" w:hAnsi="Traditional Arabic" w:cs="Traditional Arabic"/>
          <w:color w:val="000000"/>
          <w:sz w:val="36"/>
          <w:szCs w:val="36"/>
          <w:rtl/>
          <w:lang w:eastAsia="fr-FR" w:bidi="ar-DZ"/>
        </w:rPr>
        <w:t xml:space="preserve"> تذكر للاستشهاد، لا </w:t>
      </w:r>
      <w:proofErr w:type="spellStart"/>
      <w:r w:rsidRPr="00DC0D40">
        <w:rPr>
          <w:rFonts w:ascii="Traditional Arabic" w:hAnsi="Traditional Arabic" w:cs="Traditional Arabic"/>
          <w:color w:val="000000"/>
          <w:sz w:val="36"/>
          <w:szCs w:val="36"/>
          <w:rtl/>
          <w:lang w:eastAsia="fr-FR" w:bidi="ar-DZ"/>
        </w:rPr>
        <w:t>للاعتضاد</w:t>
      </w:r>
      <w:proofErr w:type="spellEnd"/>
      <w:r w:rsidRPr="00DC0D40">
        <w:rPr>
          <w:rFonts w:ascii="Traditional Arabic" w:hAnsi="Traditional Arabic" w:cs="Traditional Arabic"/>
          <w:color w:val="000000"/>
          <w:sz w:val="36"/>
          <w:szCs w:val="36"/>
          <w:rtl/>
          <w:lang w:eastAsia="fr-FR" w:bidi="ar-DZ"/>
        </w:rPr>
        <w:t xml:space="preserve"> فإنها على ثلاثة أقسام:</w:t>
      </w:r>
    </w:p>
    <w:p w14:paraId="35DC6DED" w14:textId="1AA788C6"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color w:val="000000"/>
          <w:sz w:val="36"/>
          <w:szCs w:val="36"/>
          <w:rtl/>
          <w:lang w:eastAsia="fr-FR" w:bidi="ar-DZ"/>
        </w:rPr>
        <w:t>أحدها: ما علمنا صحته مما بأيدينا مما يشهد له بالصدق، فذاك صحيح</w:t>
      </w:r>
      <w:r w:rsidR="00AE26D9">
        <w:rPr>
          <w:rFonts w:ascii="Traditional Arabic" w:hAnsi="Traditional Arabic" w:cs="Traditional Arabic"/>
          <w:color w:val="000000"/>
          <w:sz w:val="36"/>
          <w:szCs w:val="36"/>
          <w:rtl/>
          <w:lang w:eastAsia="fr-FR" w:bidi="ar-DZ"/>
        </w:rPr>
        <w:t>.</w:t>
      </w:r>
    </w:p>
    <w:p w14:paraId="35DC6DEE"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color w:val="000000"/>
          <w:sz w:val="36"/>
          <w:szCs w:val="36"/>
          <w:rtl/>
          <w:lang w:eastAsia="fr-FR" w:bidi="ar-DZ"/>
        </w:rPr>
        <w:t>والثاني: ما علمنا كذبه بما عندنا مما يخالفه.</w:t>
      </w:r>
    </w:p>
    <w:p w14:paraId="35DC6DEF"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color w:val="000000"/>
          <w:sz w:val="36"/>
          <w:szCs w:val="36"/>
          <w:rtl/>
          <w:lang w:eastAsia="fr-FR" w:bidi="ar-DZ"/>
        </w:rPr>
        <w:t>والثالث: ما هو مسكوت عنه لا من هذا القبيل ولا من هذا القبيل، فلا نؤمن به ولا نكذبه، وتجوز حكايته</w:t>
      </w:r>
      <w:r w:rsidRPr="00DC0D40">
        <w:rPr>
          <w:rFonts w:ascii="Traditional Arabic" w:hAnsi="Traditional Arabic" w:cs="Traditional Arabic" w:hint="cs"/>
          <w:color w:val="000000"/>
          <w:sz w:val="36"/>
          <w:szCs w:val="36"/>
          <w:rtl/>
          <w:lang w:eastAsia="fr-FR" w:bidi="ar-DZ"/>
        </w:rPr>
        <w:t>"</w:t>
      </w:r>
      <w:r w:rsidRPr="00DC0D40">
        <w:rPr>
          <w:rStyle w:val="a6"/>
          <w:rFonts w:ascii="Traditional Arabic" w:hAnsi="Traditional Arabic" w:cs="Traditional Arabic"/>
          <w:color w:val="000000"/>
          <w:sz w:val="36"/>
          <w:szCs w:val="36"/>
          <w:rtl/>
          <w:lang w:eastAsia="fr-FR" w:bidi="ar-DZ"/>
        </w:rPr>
        <w:footnoteReference w:id="91"/>
      </w:r>
      <w:r w:rsidRPr="00DC0D40">
        <w:rPr>
          <w:rFonts w:ascii="Traditional Arabic" w:hAnsi="Traditional Arabic" w:cs="Traditional Arabic" w:hint="cs"/>
          <w:color w:val="000000"/>
          <w:sz w:val="36"/>
          <w:szCs w:val="36"/>
          <w:rtl/>
          <w:lang w:eastAsia="fr-FR" w:bidi="ar-DZ"/>
        </w:rPr>
        <w:t>.</w:t>
      </w:r>
    </w:p>
    <w:p w14:paraId="35DC6DF0"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lastRenderedPageBreak/>
        <w:t xml:space="preserve">*الأحكام الفقهية: يوردها عند تفسير آيات الأحكام، ويستطرد في ذكر أقوال العلماء وأدلتهم ويدخل في المناقشات الفقهية " </w:t>
      </w:r>
      <w:r w:rsidRPr="00DC0D40">
        <w:rPr>
          <w:rFonts w:ascii="Traditional Arabic" w:hAnsi="Traditional Arabic" w:cs="Traditional Arabic"/>
          <w:color w:val="000000"/>
          <w:sz w:val="36"/>
          <w:szCs w:val="36"/>
          <w:rtl/>
          <w:lang w:eastAsia="fr-FR" w:bidi="ar-DZ"/>
        </w:rPr>
        <w:t>ولكنه مع هذا مقتصد مُقِلٌ لا يُسرف كما أسرف غيره من فقهاء المفسِّرين</w:t>
      </w:r>
      <w:r w:rsidRPr="00DC0D40">
        <w:rPr>
          <w:rFonts w:ascii="Traditional Arabic" w:hAnsi="Traditional Arabic" w:cs="Traditional Arabic" w:hint="cs"/>
          <w:color w:val="000000"/>
          <w:sz w:val="36"/>
          <w:szCs w:val="36"/>
          <w:rtl/>
          <w:lang w:eastAsia="fr-FR" w:bidi="ar-DZ"/>
        </w:rPr>
        <w:t>"</w:t>
      </w:r>
      <w:r w:rsidRPr="00DC0D40">
        <w:rPr>
          <w:rStyle w:val="a6"/>
          <w:rFonts w:ascii="Traditional Arabic" w:hAnsi="Traditional Arabic" w:cs="Traditional Arabic"/>
          <w:color w:val="000000"/>
          <w:sz w:val="36"/>
          <w:szCs w:val="36"/>
          <w:rtl/>
          <w:lang w:eastAsia="fr-FR" w:bidi="ar-DZ"/>
        </w:rPr>
        <w:footnoteReference w:id="92"/>
      </w:r>
      <w:r w:rsidRPr="00DC0D40">
        <w:rPr>
          <w:rFonts w:ascii="Traditional Arabic" w:hAnsi="Traditional Arabic" w:cs="Traditional Arabic"/>
          <w:color w:val="000000"/>
          <w:sz w:val="36"/>
          <w:szCs w:val="36"/>
          <w:rtl/>
          <w:lang w:eastAsia="fr-FR" w:bidi="ar-DZ"/>
        </w:rPr>
        <w:t>.</w:t>
      </w:r>
    </w:p>
    <w:p w14:paraId="35DC6DF1"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 ذكره للشواهد اللغوية والشعرية.</w:t>
      </w:r>
    </w:p>
    <w:p w14:paraId="35DC6DF2"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*ذكره للأعلام والرجال: وذلك من خلال ذكره للأسانيد ونسبة الأقوال إلى أصحابها، وذكره لأسماء العلماء</w:t>
      </w:r>
      <w:r>
        <w:rPr>
          <w:rFonts w:ascii="Traditional Arabic" w:hAnsi="Traditional Arabic" w:cs="Traditional Arabic" w:hint="cs"/>
          <w:color w:val="000000"/>
          <w:sz w:val="36"/>
          <w:szCs w:val="36"/>
          <w:rtl/>
          <w:lang w:eastAsia="fr-FR" w:bidi="ar-DZ"/>
        </w:rPr>
        <w:t xml:space="preserve"> </w:t>
      </w:r>
      <w:r w:rsidRPr="00DC0D40">
        <w:rPr>
          <w:rFonts w:ascii="Traditional Arabic" w:hAnsi="Traditional Arabic" w:cs="Traditional Arabic" w:hint="cs"/>
          <w:color w:val="000000"/>
          <w:sz w:val="36"/>
          <w:szCs w:val="36"/>
          <w:rtl/>
          <w:lang w:eastAsia="fr-FR" w:bidi="ar-DZ"/>
        </w:rPr>
        <w:t>والأعلام الذين نقلت عنهم الآراء.</w:t>
      </w:r>
    </w:p>
    <w:p w14:paraId="35DC6DF3" w14:textId="77777777" w:rsidR="00370EBC" w:rsidRPr="00DC0D4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*ظهور قوته الشخصية في تفسيره: وذلك من</w:t>
      </w:r>
      <w:r>
        <w:rPr>
          <w:rFonts w:ascii="Traditional Arabic" w:hAnsi="Traditional Arabic" w:cs="Traditional Arabic" w:hint="cs"/>
          <w:color w:val="000000"/>
          <w:sz w:val="36"/>
          <w:szCs w:val="36"/>
          <w:rtl/>
          <w:lang w:eastAsia="fr-FR" w:bidi="ar-DZ"/>
        </w:rPr>
        <w:t xml:space="preserve"> </w:t>
      </w:r>
      <w:r w:rsidRPr="00DC0D40">
        <w:rPr>
          <w:rFonts w:ascii="Traditional Arabic" w:hAnsi="Traditional Arabic" w:cs="Traditional Arabic" w:hint="cs"/>
          <w:color w:val="000000"/>
          <w:sz w:val="36"/>
          <w:szCs w:val="36"/>
          <w:rtl/>
          <w:lang w:eastAsia="fr-FR" w:bidi="ar-DZ"/>
        </w:rPr>
        <w:t>خلال الدقة في سرد الأقوال ودراسته للأسانيد وبيان درجة الأحاديث، والترجيح بين الأقوال الفقهية.</w:t>
      </w:r>
    </w:p>
    <w:p w14:paraId="35DC6DF4" w14:textId="520DDAB8" w:rsidR="00C33850" w:rsidRDefault="00370EBC" w:rsidP="00370EBC">
      <w:pPr>
        <w:autoSpaceDE w:val="0"/>
        <w:autoSpaceDN w:val="0"/>
        <w:bidi/>
        <w:adjustRightInd w:val="0"/>
        <w:jc w:val="both"/>
        <w:rPr>
          <w:rFonts w:ascii="Traditional Arabic" w:hAnsi="Traditional Arabic" w:cs="Traditional Arabic"/>
          <w:color w:val="000000"/>
          <w:sz w:val="36"/>
          <w:szCs w:val="36"/>
          <w:rtl/>
          <w:lang w:eastAsia="fr-FR" w:bidi="ar-DZ"/>
        </w:rPr>
      </w:pPr>
      <w:r w:rsidRPr="00DC0D40">
        <w:rPr>
          <w:rFonts w:ascii="Traditional Arabic" w:hAnsi="Traditional Arabic" w:cs="Traditional Arabic" w:hint="cs"/>
          <w:color w:val="000000"/>
          <w:sz w:val="36"/>
          <w:szCs w:val="36"/>
          <w:rtl/>
          <w:lang w:eastAsia="fr-FR" w:bidi="ar-DZ"/>
        </w:rPr>
        <w:t>*الاقتباس: وذلك من خلال الاعتماد على من سبقه من المفسرين مع التصريح بذلك عنهم.</w:t>
      </w:r>
    </w:p>
    <w:p w14:paraId="788CAC64" w14:textId="77777777" w:rsidR="00C33850" w:rsidRDefault="00C33850">
      <w:pPr>
        <w:rPr>
          <w:rFonts w:ascii="Traditional Arabic" w:hAnsi="Traditional Arabic" w:cs="Traditional Arabic"/>
          <w:color w:val="000000"/>
          <w:sz w:val="36"/>
          <w:szCs w:val="36"/>
          <w:rtl/>
          <w:lang w:eastAsia="fr-FR" w:bidi="ar-DZ"/>
        </w:rPr>
      </w:pPr>
      <w:r>
        <w:rPr>
          <w:rFonts w:ascii="Traditional Arabic" w:hAnsi="Traditional Arabic" w:cs="Traditional Arabic"/>
          <w:color w:val="000000"/>
          <w:sz w:val="36"/>
          <w:szCs w:val="36"/>
          <w:rtl/>
          <w:lang w:eastAsia="fr-FR" w:bidi="ar-DZ"/>
        </w:rPr>
        <w:br w:type="page"/>
      </w:r>
    </w:p>
    <w:p w14:paraId="35DC6E0E" w14:textId="264491B6" w:rsidR="00370EBC" w:rsidRPr="00C33850" w:rsidRDefault="005B077D" w:rsidP="00C33850">
      <w:pPr>
        <w:pStyle w:val="2"/>
        <w:bidi/>
        <w:rPr>
          <w:color w:val="C00000"/>
          <w:lang w:eastAsia="fr-FR" w:bidi="ar-DZ"/>
        </w:rPr>
      </w:pPr>
      <w:bookmarkStart w:id="28" w:name="_Toc237696881"/>
      <w:r w:rsidRPr="00C33850">
        <w:rPr>
          <w:rFonts w:hint="cs"/>
          <w:color w:val="C00000"/>
          <w:rtl/>
          <w:lang w:eastAsia="fr-FR" w:bidi="ar-DZ"/>
        </w:rPr>
        <w:lastRenderedPageBreak/>
        <w:t xml:space="preserve">الفرع الثاني: </w:t>
      </w:r>
      <w:r w:rsidR="00370EBC" w:rsidRPr="00C33850">
        <w:rPr>
          <w:rFonts w:hint="cs"/>
          <w:color w:val="C00000"/>
          <w:rtl/>
          <w:lang w:eastAsia="fr-FR" w:bidi="ar-DZ"/>
        </w:rPr>
        <w:t>مصادره.</w:t>
      </w:r>
      <w:bookmarkEnd w:id="28"/>
    </w:p>
    <w:p w14:paraId="35DC6E0F" w14:textId="3D2410FC" w:rsidR="00370EBC" w:rsidRDefault="001E4F92" w:rsidP="00370EBC">
      <w:pPr>
        <w:autoSpaceDE w:val="0"/>
        <w:autoSpaceDN w:val="0"/>
        <w:bidi/>
        <w:adjustRightInd w:val="0"/>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00370EBC" w:rsidRPr="00D43FE6">
        <w:rPr>
          <w:rFonts w:ascii="Traditional Arabic" w:hAnsi="Traditional Arabic" w:cs="Traditional Arabic" w:hint="cs"/>
          <w:sz w:val="36"/>
          <w:szCs w:val="36"/>
          <w:rtl/>
          <w:lang w:eastAsia="fr-FR" w:bidi="ar-DZ"/>
        </w:rPr>
        <w:t>ت</w:t>
      </w:r>
      <w:r w:rsidR="00370EBC">
        <w:rPr>
          <w:rFonts w:ascii="Traditional Arabic" w:hAnsi="Traditional Arabic" w:cs="Traditional Arabic" w:hint="cs"/>
          <w:sz w:val="36"/>
          <w:szCs w:val="36"/>
          <w:rtl/>
          <w:lang w:eastAsia="fr-FR" w:bidi="ar-DZ"/>
        </w:rPr>
        <w:t>ن</w:t>
      </w:r>
      <w:r w:rsidR="00370EBC" w:rsidRPr="00D43FE6">
        <w:rPr>
          <w:rFonts w:ascii="Traditional Arabic" w:hAnsi="Traditional Arabic" w:cs="Traditional Arabic" w:hint="cs"/>
          <w:sz w:val="36"/>
          <w:szCs w:val="36"/>
          <w:rtl/>
          <w:lang w:eastAsia="fr-FR" w:bidi="ar-DZ"/>
        </w:rPr>
        <w:t>وعت وتعددت مصادر ابن كثير في تفسيره</w:t>
      </w:r>
      <w:r w:rsidR="00370EBC">
        <w:rPr>
          <w:rFonts w:ascii="Traditional Arabic" w:hAnsi="Traditional Arabic" w:cs="Traditional Arabic" w:hint="cs"/>
          <w:sz w:val="36"/>
          <w:szCs w:val="36"/>
          <w:rtl/>
          <w:lang w:eastAsia="fr-FR" w:bidi="ar-DZ"/>
        </w:rPr>
        <w:t xml:space="preserve"> سواء كانت من كتب التفسير وعلوم القرآن أو من كتب السنة وعلوم الحديث وشروحها أو من كتب الفقه وأصوله وغيرها</w:t>
      </w:r>
      <w:r w:rsidR="00370EBC">
        <w:rPr>
          <w:rStyle w:val="a6"/>
          <w:rFonts w:ascii="Traditional Arabic" w:hAnsi="Traditional Arabic" w:cs="Traditional Arabic"/>
          <w:sz w:val="36"/>
          <w:szCs w:val="36"/>
          <w:rtl/>
          <w:lang w:eastAsia="fr-FR" w:bidi="ar-DZ"/>
        </w:rPr>
        <w:footnoteReference w:id="93"/>
      </w:r>
      <w:r w:rsidR="00370EBC">
        <w:rPr>
          <w:rFonts w:ascii="Traditional Arabic" w:hAnsi="Traditional Arabic" w:cs="Traditional Arabic" w:hint="cs"/>
          <w:sz w:val="36"/>
          <w:szCs w:val="36"/>
          <w:rtl/>
          <w:lang w:eastAsia="fr-FR" w:bidi="ar-DZ"/>
        </w:rPr>
        <w:t xml:space="preserve">، وهي مصادر كثيرة ومتنوعة تدل بحق على ذلك الجهد الكبير الذي بذله ابن كثير رحمه الله تعالى في تحرير كتابه في تفسير القرآن العظيم، وهذه خلاصة عن هذه المصادر مع التمثيل: </w:t>
      </w:r>
    </w:p>
    <w:p w14:paraId="35DC6E10" w14:textId="77777777" w:rsidR="00370EBC" w:rsidRPr="005B077D" w:rsidRDefault="00370EBC" w:rsidP="007815CD">
      <w:pPr>
        <w:pStyle w:val="a7"/>
        <w:numPr>
          <w:ilvl w:val="0"/>
          <w:numId w:val="3"/>
        </w:numPr>
        <w:autoSpaceDE w:val="0"/>
        <w:autoSpaceDN w:val="0"/>
        <w:bidi/>
        <w:adjustRightInd w:val="0"/>
        <w:spacing w:after="0" w:line="240" w:lineRule="auto"/>
        <w:ind w:left="624"/>
        <w:jc w:val="both"/>
        <w:rPr>
          <w:rFonts w:ascii="Traditional Arabic" w:hAnsi="Traditional Arabic" w:cs="Traditional Arabic"/>
          <w:b/>
          <w:bCs/>
          <w:sz w:val="36"/>
          <w:szCs w:val="36"/>
          <w:lang w:eastAsia="fr-FR" w:bidi="ar-DZ"/>
        </w:rPr>
      </w:pPr>
      <w:r w:rsidRPr="005B077D">
        <w:rPr>
          <w:rFonts w:ascii="Traditional Arabic" w:hAnsi="Traditional Arabic" w:cs="Traditional Arabic" w:hint="cs"/>
          <w:b/>
          <w:bCs/>
          <w:sz w:val="36"/>
          <w:szCs w:val="36"/>
          <w:rtl/>
          <w:lang w:eastAsia="fr-FR" w:bidi="ar-DZ"/>
        </w:rPr>
        <w:t xml:space="preserve">الكتب السماوية: وهي ثلاثة 03: </w:t>
      </w:r>
    </w:p>
    <w:p w14:paraId="35DC6E11" w14:textId="77777777" w:rsidR="00370EBC" w:rsidRPr="007E4898" w:rsidRDefault="00370EBC" w:rsidP="00370EBC">
      <w:pPr>
        <w:autoSpaceDE w:val="0"/>
        <w:autoSpaceDN w:val="0"/>
        <w:bidi/>
        <w:adjustRightInd w:val="0"/>
        <w:jc w:val="both"/>
        <w:rPr>
          <w:rFonts w:ascii="Traditional Arabic" w:hAnsi="Traditional Arabic" w:cs="Traditional Arabic"/>
          <w:color w:val="FF0000"/>
          <w:sz w:val="36"/>
          <w:szCs w:val="36"/>
          <w:rtl/>
          <w:lang w:eastAsia="fr-FR" w:bidi="ar-DZ"/>
        </w:rPr>
      </w:pPr>
      <w:r w:rsidRPr="007E4898">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القرآن الكريم.</w:t>
      </w:r>
    </w:p>
    <w:p w14:paraId="35DC6E12" w14:textId="77777777" w:rsidR="00370EBC" w:rsidRPr="007E4898" w:rsidRDefault="00370EBC" w:rsidP="00370EBC">
      <w:pPr>
        <w:autoSpaceDE w:val="0"/>
        <w:autoSpaceDN w:val="0"/>
        <w:bidi/>
        <w:adjustRightInd w:val="0"/>
        <w:jc w:val="both"/>
        <w:rPr>
          <w:rFonts w:ascii="Traditional Arabic" w:hAnsi="Traditional Arabic" w:cs="Traditional Arabic"/>
          <w:color w:val="FF0000"/>
          <w:sz w:val="36"/>
          <w:szCs w:val="36"/>
          <w:rtl/>
          <w:lang w:eastAsia="fr-FR" w:bidi="ar-DZ"/>
        </w:rPr>
      </w:pPr>
      <w:r w:rsidRPr="007E4898">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التوراة، وأشار أنه نقل من نسختين.</w:t>
      </w:r>
    </w:p>
    <w:p w14:paraId="35DC6E13" w14:textId="77777777" w:rsidR="005B077D" w:rsidRDefault="00370EBC" w:rsidP="005B077D">
      <w:pPr>
        <w:autoSpaceDE w:val="0"/>
        <w:autoSpaceDN w:val="0"/>
        <w:bidi/>
        <w:adjustRightInd w:val="0"/>
        <w:jc w:val="both"/>
        <w:rPr>
          <w:rFonts w:ascii="Traditional Arabic" w:hAnsi="Traditional Arabic" w:cs="Traditional Arabic"/>
          <w:color w:val="000000"/>
          <w:sz w:val="36"/>
          <w:szCs w:val="36"/>
          <w:rtl/>
          <w:lang w:eastAsia="fr-FR" w:bidi="ar-DZ"/>
        </w:rPr>
      </w:pPr>
      <w:r w:rsidRPr="007E4898">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الإنجيل.</w:t>
      </w:r>
    </w:p>
    <w:p w14:paraId="35DC6E14" w14:textId="7891A1A8" w:rsidR="00370EBC" w:rsidRPr="005B077D" w:rsidRDefault="005B077D" w:rsidP="003B4234">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color w:val="000000"/>
          <w:sz w:val="36"/>
          <w:szCs w:val="36"/>
          <w:rtl/>
          <w:lang w:eastAsia="fr-FR" w:bidi="ar-DZ"/>
        </w:rPr>
        <w:t xml:space="preserve">2- </w:t>
      </w:r>
      <w:r w:rsidR="00370EBC" w:rsidRPr="00E0389E">
        <w:rPr>
          <w:rFonts w:ascii="Traditional Arabic" w:hAnsi="Traditional Arabic" w:cs="Traditional Arabic" w:hint="cs"/>
          <w:b/>
          <w:bCs/>
          <w:color w:val="000000"/>
          <w:sz w:val="36"/>
          <w:szCs w:val="36"/>
          <w:rtl/>
          <w:lang w:eastAsia="fr-FR" w:bidi="ar-DZ"/>
        </w:rPr>
        <w:t>كتب</w:t>
      </w:r>
      <w:r w:rsidR="00370EBC" w:rsidRPr="00E0389E">
        <w:rPr>
          <w:rFonts w:ascii="Traditional Arabic" w:hAnsi="Traditional Arabic" w:cs="Traditional Arabic"/>
          <w:b/>
          <w:bCs/>
          <w:color w:val="000000"/>
          <w:sz w:val="36"/>
          <w:szCs w:val="36"/>
          <w:rtl/>
          <w:lang w:eastAsia="fr-FR" w:bidi="ar-DZ"/>
        </w:rPr>
        <w:t xml:space="preserve"> التفسير وعلوم القرآن:</w:t>
      </w:r>
      <w:r w:rsidR="00370EBC" w:rsidRPr="00E0389E">
        <w:rPr>
          <w:rFonts w:ascii="Traditional Arabic" w:hAnsi="Traditional Arabic" w:cs="Traditional Arabic" w:hint="cs"/>
          <w:b/>
          <w:bCs/>
          <w:color w:val="000000"/>
          <w:sz w:val="36"/>
          <w:szCs w:val="36"/>
          <w:rtl/>
          <w:lang w:eastAsia="fr-FR" w:bidi="ar-DZ"/>
        </w:rPr>
        <w:t xml:space="preserve"> وهي ستة وثلاثون</w:t>
      </w:r>
      <w:r w:rsidR="002A1BF8">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(36) مصدرا</w:t>
      </w:r>
      <w:r w:rsidR="00AE26D9">
        <w:rPr>
          <w:rFonts w:ascii="Traditional Arabic" w:hAnsi="Traditional Arabic" w:cs="Traditional Arabic" w:hint="cs"/>
          <w:b/>
          <w:bCs/>
          <w:color w:val="000000"/>
          <w:sz w:val="36"/>
          <w:szCs w:val="36"/>
          <w:rtl/>
          <w:lang w:eastAsia="fr-FR" w:bidi="ar-DZ"/>
        </w:rPr>
        <w:t>.</w:t>
      </w:r>
    </w:p>
    <w:p w14:paraId="35DC6E15" w14:textId="5184855C" w:rsidR="00370EBC" w:rsidRPr="007E4898" w:rsidRDefault="005B077D"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b/>
          <w:bCs/>
          <w:color w:val="000000"/>
          <w:sz w:val="36"/>
          <w:szCs w:val="36"/>
          <w:rtl/>
          <w:lang w:eastAsia="fr-FR" w:bidi="ar-DZ"/>
        </w:rPr>
        <w:t xml:space="preserve">أ </w:t>
      </w:r>
      <w:r w:rsidR="00370EBC" w:rsidRPr="00E0389E">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b/>
          <w:bCs/>
          <w:color w:val="000000"/>
          <w:sz w:val="36"/>
          <w:szCs w:val="36"/>
          <w:rtl/>
          <w:lang w:eastAsia="fr-FR" w:bidi="ar-DZ"/>
        </w:rPr>
        <w:t>في التفسير:</w:t>
      </w:r>
      <w:r w:rsidR="00370EBC" w:rsidRPr="007E4898">
        <w:rPr>
          <w:rFonts w:ascii="Traditional Arabic" w:hAnsi="Traditional Arabic" w:cs="Traditional Arabic" w:hint="cs"/>
          <w:color w:val="000000"/>
          <w:sz w:val="36"/>
          <w:szCs w:val="36"/>
          <w:rtl/>
          <w:lang w:eastAsia="fr-FR" w:bidi="ar-DZ"/>
        </w:rPr>
        <w:t xml:space="preserve"> بلغت سبعة وعشرون</w:t>
      </w:r>
      <w:r w:rsidR="002A1BF8">
        <w:rPr>
          <w:rFonts w:ascii="Traditional Arabic" w:hAnsi="Traditional Arabic" w:cs="Traditional Arabic" w:hint="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27</w:t>
      </w:r>
      <w:r w:rsidR="00370EBC" w:rsidRPr="00E0389E">
        <w:rPr>
          <w:rFonts w:ascii="Traditional Arabic" w:hAnsi="Traditional Arabic" w:cs="Traditional Arabic" w:hint="cs"/>
          <w:b/>
          <w:bCs/>
          <w:color w:val="000000"/>
          <w:sz w:val="36"/>
          <w:szCs w:val="36"/>
          <w:rtl/>
          <w:lang w:eastAsia="fr-FR" w:bidi="ar-DZ"/>
        </w:rPr>
        <w:t>)</w:t>
      </w:r>
      <w:r w:rsidR="00370EBC" w:rsidRPr="007E4898">
        <w:rPr>
          <w:rFonts w:ascii="Traditional Arabic" w:hAnsi="Traditional Arabic" w:cs="Traditional Arabic" w:hint="cs"/>
          <w:color w:val="000000"/>
          <w:sz w:val="36"/>
          <w:szCs w:val="36"/>
          <w:rtl/>
          <w:lang w:eastAsia="fr-FR" w:bidi="ar-DZ"/>
        </w:rPr>
        <w:t xml:space="preserve"> مصدرا</w:t>
      </w:r>
      <w:r w:rsidR="00C9052A">
        <w:rPr>
          <w:rFonts w:ascii="Traditional Arabic" w:hAnsi="Traditional Arabic" w:cs="Traditional Arabic" w:hint="cs"/>
          <w:color w:val="000000"/>
          <w:sz w:val="36"/>
          <w:szCs w:val="36"/>
          <w:rtl/>
          <w:lang w:eastAsia="fr-FR" w:bidi="ar-DZ"/>
        </w:rPr>
        <w:t>،</w:t>
      </w:r>
      <w:r w:rsidR="00370EBC" w:rsidRPr="007E4898">
        <w:rPr>
          <w:rFonts w:ascii="Traditional Arabic" w:hAnsi="Traditional Arabic" w:cs="Traditional Arabic" w:hint="cs"/>
          <w:color w:val="000000"/>
          <w:sz w:val="36"/>
          <w:szCs w:val="36"/>
          <w:rtl/>
          <w:lang w:eastAsia="fr-FR" w:bidi="ar-DZ"/>
        </w:rPr>
        <w:t xml:space="preserve"> ومنها:</w:t>
      </w:r>
      <w:r w:rsidR="00370EBC" w:rsidRPr="007E4898">
        <w:rPr>
          <w:rFonts w:ascii="Traditional Arabic" w:hAnsi="Traditional Arabic" w:cs="Traditional Arabic"/>
          <w:color w:val="000000"/>
          <w:sz w:val="36"/>
          <w:szCs w:val="36"/>
          <w:rtl/>
          <w:lang w:eastAsia="fr-FR" w:bidi="ar-DZ"/>
        </w:rPr>
        <w:t xml:space="preserve"> تفسير أبو مسلم الأصبهاني (محمد بن بحر)، المتوفى سنة 322 هـ، واسم كتابه: "جامع التأويل لمحكم التنزيل"</w:t>
      </w:r>
      <w:r w:rsidR="00370EBC">
        <w:rPr>
          <w:rFonts w:ascii="Traditional Arabic" w:hAnsi="Traditional Arabic" w:cs="Traditional Arabic" w:hint="cs"/>
          <w:color w:val="000000"/>
          <w:sz w:val="36"/>
          <w:szCs w:val="36"/>
          <w:rtl/>
          <w:lang w:eastAsia="fr-FR" w:bidi="ar-DZ"/>
        </w:rPr>
        <w:t>،</w:t>
      </w:r>
      <w:r w:rsidR="00370EBC" w:rsidRPr="007E4898">
        <w:rPr>
          <w:rFonts w:ascii="Traditional Arabic" w:hAnsi="Traditional Arabic" w:cs="Traditional Arabic" w:hint="cs"/>
          <w:color w:val="000000"/>
          <w:sz w:val="36"/>
          <w:szCs w:val="36"/>
          <w:rtl/>
          <w:lang w:eastAsia="fr-FR" w:bidi="ar-DZ"/>
        </w:rPr>
        <w:t xml:space="preserve"> </w:t>
      </w:r>
      <w:r w:rsidR="00370EBC">
        <w:rPr>
          <w:rFonts w:ascii="Traditional Arabic" w:hAnsi="Traditional Arabic" w:cs="Traditional Arabic" w:hint="cs"/>
          <w:color w:val="000000"/>
          <w:sz w:val="36"/>
          <w:szCs w:val="36"/>
          <w:rtl/>
          <w:lang w:eastAsia="fr-FR" w:bidi="ar-DZ"/>
        </w:rPr>
        <w:t>و</w:t>
      </w:r>
      <w:r w:rsidR="00370EBC" w:rsidRPr="007E4898">
        <w:rPr>
          <w:rFonts w:ascii="Traditional Arabic" w:hAnsi="Traditional Arabic" w:cs="Traditional Arabic" w:hint="cs"/>
          <w:color w:val="000000"/>
          <w:sz w:val="36"/>
          <w:szCs w:val="36"/>
          <w:rtl/>
          <w:lang w:eastAsia="fr-FR" w:bidi="ar-DZ"/>
        </w:rPr>
        <w:t xml:space="preserve">تفسير ابن جرير الطبري، </w:t>
      </w:r>
      <w:r w:rsidR="00370EBC">
        <w:rPr>
          <w:rFonts w:ascii="Traditional Arabic" w:hAnsi="Traditional Arabic" w:cs="Traditional Arabic" w:hint="cs"/>
          <w:color w:val="000000"/>
          <w:sz w:val="36"/>
          <w:szCs w:val="36"/>
          <w:rtl/>
          <w:lang w:eastAsia="fr-FR" w:bidi="ar-DZ"/>
        </w:rPr>
        <w:lastRenderedPageBreak/>
        <w:t>و</w:t>
      </w:r>
      <w:r w:rsidR="00370EBC" w:rsidRPr="007E4898">
        <w:rPr>
          <w:rFonts w:ascii="Traditional Arabic" w:hAnsi="Traditional Arabic" w:cs="Traditional Arabic"/>
          <w:color w:val="000000"/>
          <w:sz w:val="36"/>
          <w:szCs w:val="36"/>
          <w:rtl/>
          <w:lang w:eastAsia="fr-FR" w:bidi="ar-DZ"/>
        </w:rPr>
        <w:t>تفسير القرطبي (أبي عبد الله محمد بن أحمد الأنصاري القرطبي)، المتوفى سنة 671 هـ، وتفسيره يسمى "الجامع لأحكام القرآن الكريم"</w:t>
      </w:r>
      <w:r w:rsidR="00370EBC">
        <w:rPr>
          <w:rFonts w:ascii="Traditional Arabic" w:hAnsi="Traditional Arabic" w:cs="Traditional Arabic" w:hint="cs"/>
          <w:color w:val="000000"/>
          <w:sz w:val="36"/>
          <w:szCs w:val="36"/>
          <w:rtl/>
          <w:lang w:eastAsia="fr-FR" w:bidi="ar-DZ"/>
        </w:rPr>
        <w:t>،</w:t>
      </w:r>
      <w:r w:rsidR="00370EBC" w:rsidRPr="000F7AE1">
        <w:rPr>
          <w:rFonts w:ascii="Traditional Arabic" w:hAnsi="Traditional Arabic" w:cs="Traditional Arabic" w:hint="cs"/>
          <w:color w:val="000000"/>
          <w:sz w:val="36"/>
          <w:szCs w:val="36"/>
          <w:rtl/>
          <w:lang w:eastAsia="fr-FR" w:bidi="ar-DZ"/>
        </w:rPr>
        <w:t xml:space="preserve"> </w:t>
      </w:r>
      <w:r w:rsidR="00370EBC" w:rsidRPr="007E4898">
        <w:rPr>
          <w:rFonts w:ascii="Traditional Arabic" w:hAnsi="Traditional Arabic" w:cs="Traditional Arabic" w:hint="cs"/>
          <w:color w:val="000000"/>
          <w:sz w:val="36"/>
          <w:szCs w:val="36"/>
          <w:rtl/>
          <w:lang w:eastAsia="fr-FR" w:bidi="ar-DZ"/>
        </w:rPr>
        <w:t>وغيرها.</w:t>
      </w:r>
      <w:r w:rsidR="001E4F92">
        <w:rPr>
          <w:rFonts w:ascii="Traditional Arabic" w:hAnsi="Traditional Arabic" w:cs="Traditional Arabic" w:hint="cs"/>
          <w:color w:val="000000"/>
          <w:sz w:val="36"/>
          <w:szCs w:val="36"/>
          <w:rtl/>
          <w:lang w:eastAsia="fr-FR" w:bidi="ar-DZ"/>
        </w:rPr>
        <w:t xml:space="preserve"> </w:t>
      </w:r>
    </w:p>
    <w:p w14:paraId="35DC6E16" w14:textId="566D5D4D" w:rsidR="00370EBC" w:rsidRPr="007E4898" w:rsidRDefault="005B077D" w:rsidP="00370EBC">
      <w:pPr>
        <w:autoSpaceDE w:val="0"/>
        <w:autoSpaceDN w:val="0"/>
        <w:bidi/>
        <w:adjustRightInd w:val="0"/>
        <w:jc w:val="both"/>
        <w:rPr>
          <w:rFonts w:ascii="Traditional Arabic" w:hAnsi="Traditional Arabic" w:cs="Traditional Arabic"/>
          <w:color w:val="000000"/>
          <w:sz w:val="36"/>
          <w:szCs w:val="36"/>
          <w:rtl/>
          <w:lang w:eastAsia="fr-FR" w:bidi="ar-DZ"/>
        </w:rPr>
      </w:pPr>
      <w:r>
        <w:rPr>
          <w:rFonts w:ascii="Traditional Arabic" w:hAnsi="Traditional Arabic" w:cs="Traditional Arabic" w:hint="cs"/>
          <w:b/>
          <w:bCs/>
          <w:color w:val="000000"/>
          <w:sz w:val="36"/>
          <w:szCs w:val="36"/>
          <w:rtl/>
          <w:lang w:eastAsia="fr-FR" w:bidi="ar-DZ"/>
        </w:rPr>
        <w:t>ب</w:t>
      </w:r>
      <w:r w:rsidR="00370EBC" w:rsidRPr="00E0389E">
        <w:rPr>
          <w:rFonts w:ascii="Traditional Arabic" w:hAnsi="Traditional Arabic" w:cs="Traditional Arabic" w:hint="cs"/>
          <w:b/>
          <w:bCs/>
          <w:color w:val="000000"/>
          <w:sz w:val="36"/>
          <w:szCs w:val="36"/>
          <w:rtl/>
          <w:lang w:eastAsia="fr-FR" w:bidi="ar-DZ"/>
        </w:rPr>
        <w:t>- في علوم القرآن</w:t>
      </w:r>
      <w:r w:rsidR="00370EBC" w:rsidRPr="000F7AE1">
        <w:rPr>
          <w:rFonts w:ascii="Traditional Arabic" w:hAnsi="Traditional Arabic" w:cs="Traditional Arabic" w:hint="cs"/>
          <w:b/>
          <w:bCs/>
          <w:color w:val="000000"/>
          <w:sz w:val="36"/>
          <w:szCs w:val="36"/>
          <w:rtl/>
          <w:lang w:eastAsia="fr-FR" w:bidi="ar-DZ"/>
        </w:rPr>
        <w:t>: بلغت تسعة</w:t>
      </w:r>
      <w:r w:rsidR="002A1BF8">
        <w:rPr>
          <w:rFonts w:ascii="Traditional Arabic" w:hAnsi="Traditional Arabic" w:cs="Traditional Arabic" w:hint="cs"/>
          <w:b/>
          <w:bCs/>
          <w:color w:val="000000"/>
          <w:sz w:val="36"/>
          <w:szCs w:val="36"/>
          <w:rtl/>
          <w:lang w:eastAsia="fr-FR" w:bidi="ar-DZ"/>
        </w:rPr>
        <w:t xml:space="preserve"> </w:t>
      </w:r>
      <w:r w:rsidR="00370EBC" w:rsidRPr="000F7AE1">
        <w:rPr>
          <w:rFonts w:ascii="Traditional Arabic" w:hAnsi="Traditional Arabic" w:cs="Traditional Arabic" w:hint="cs"/>
          <w:b/>
          <w:bCs/>
          <w:color w:val="000000"/>
          <w:sz w:val="36"/>
          <w:szCs w:val="36"/>
          <w:rtl/>
          <w:lang w:eastAsia="fr-FR" w:bidi="ar-DZ"/>
        </w:rPr>
        <w:t>(09) مصادر ومنها:</w:t>
      </w:r>
      <w:r w:rsidR="00370EBC" w:rsidRPr="007E4898">
        <w:rPr>
          <w:rFonts w:ascii="Traditional Arabic" w:hAnsi="Traditional Arabic" w:cs="Traditional Arabic" w:hint="cs"/>
          <w:color w:val="000000"/>
          <w:sz w:val="36"/>
          <w:szCs w:val="36"/>
          <w:rtl/>
          <w:lang w:eastAsia="fr-FR" w:bidi="ar-DZ"/>
        </w:rPr>
        <w:t xml:space="preserve"> </w:t>
      </w:r>
      <w:r w:rsidR="00370EBC" w:rsidRPr="007E4898">
        <w:rPr>
          <w:rFonts w:ascii="Traditional Arabic" w:hAnsi="Traditional Arabic" w:cs="Traditional Arabic"/>
          <w:color w:val="000000"/>
          <w:sz w:val="36"/>
          <w:szCs w:val="36"/>
          <w:rtl/>
          <w:lang w:eastAsia="fr-FR" w:bidi="ar-DZ"/>
        </w:rPr>
        <w:t>"البيان" لأبي عمرو الداني (الحافظ أبي عمرو عثمان بن سعيد بن عثمان بن سعيد المعروف بالداني (371-444 هـ)،</w:t>
      </w:r>
      <w:r w:rsidR="00370EBC" w:rsidRPr="007E4898">
        <w:rPr>
          <w:rFonts w:ascii="Traditional Arabic" w:hAnsi="Traditional Arabic" w:cs="Traditional Arabic" w:hint="cs"/>
          <w:color w:val="000000"/>
          <w:sz w:val="36"/>
          <w:szCs w:val="36"/>
          <w:rtl/>
          <w:lang w:eastAsia="fr-FR" w:bidi="ar-DZ"/>
        </w:rPr>
        <w:t xml:space="preserve"> و</w:t>
      </w:r>
      <w:r w:rsidR="00370EBC" w:rsidRPr="007E4898">
        <w:rPr>
          <w:rFonts w:ascii="Traditional Arabic" w:hAnsi="Traditional Arabic" w:cs="Traditional Arabic"/>
          <w:color w:val="000000"/>
          <w:sz w:val="36"/>
          <w:szCs w:val="36"/>
          <w:rtl/>
          <w:lang w:eastAsia="fr-FR" w:bidi="ar-DZ"/>
        </w:rPr>
        <w:t>"التبيان" لأبي زكريا النواوي (محيي الدين يحيى بن شرف النووي المتوفى سنة 677 هـ)</w:t>
      </w:r>
      <w:r w:rsidR="00370EBC" w:rsidRPr="007E4898">
        <w:rPr>
          <w:rFonts w:ascii="Traditional Arabic" w:hAnsi="Traditional Arabic" w:cs="Traditional Arabic" w:hint="cs"/>
          <w:color w:val="000000"/>
          <w:sz w:val="36"/>
          <w:szCs w:val="36"/>
          <w:rtl/>
          <w:lang w:eastAsia="fr-FR" w:bidi="ar-DZ"/>
        </w:rPr>
        <w:t>، و</w:t>
      </w:r>
      <w:r w:rsidR="00370EBC" w:rsidRPr="007E4898">
        <w:rPr>
          <w:rFonts w:ascii="Traditional Arabic" w:hAnsi="Traditional Arabic" w:cs="Traditional Arabic"/>
          <w:color w:val="000000"/>
          <w:sz w:val="36"/>
          <w:szCs w:val="36"/>
          <w:rtl/>
          <w:lang w:eastAsia="fr-FR" w:bidi="ar-DZ"/>
        </w:rPr>
        <w:t>فضائل القرآن لأبي عبيد القاسم بن سلام، المتوفى سنة 224 هـ</w:t>
      </w:r>
      <w:r w:rsidR="00370EBC">
        <w:rPr>
          <w:rFonts w:ascii="Traditional Arabic" w:hAnsi="Traditional Arabic" w:cs="Traditional Arabic" w:hint="cs"/>
          <w:color w:val="000000"/>
          <w:sz w:val="36"/>
          <w:szCs w:val="36"/>
          <w:rtl/>
          <w:lang w:eastAsia="fr-FR" w:bidi="ar-DZ"/>
        </w:rPr>
        <w:t xml:space="preserve">، </w:t>
      </w:r>
      <w:r w:rsidR="00370EBC" w:rsidRPr="007E4898">
        <w:rPr>
          <w:rFonts w:ascii="Traditional Arabic" w:hAnsi="Traditional Arabic" w:cs="Traditional Arabic" w:hint="cs"/>
          <w:color w:val="000000"/>
          <w:sz w:val="36"/>
          <w:szCs w:val="36"/>
          <w:rtl/>
          <w:lang w:eastAsia="fr-FR" w:bidi="ar-DZ"/>
        </w:rPr>
        <w:t>وغيرها.</w:t>
      </w:r>
    </w:p>
    <w:p w14:paraId="35DC6E17" w14:textId="11715482" w:rsidR="00370EBC" w:rsidRPr="00E0389E" w:rsidRDefault="005B077D" w:rsidP="00370EBC">
      <w:pPr>
        <w:bidi/>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t>3</w:t>
      </w:r>
      <w:r w:rsidR="00370EBC" w:rsidRPr="00E0389E">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b/>
          <w:bCs/>
          <w:color w:val="000000"/>
          <w:sz w:val="36"/>
          <w:szCs w:val="36"/>
          <w:rtl/>
          <w:lang w:eastAsia="fr-FR" w:bidi="ar-DZ"/>
        </w:rPr>
        <w:t>كتب السنة وعلوم الحديث وشروحه:</w:t>
      </w:r>
      <w:r w:rsidR="00370EBC" w:rsidRPr="00E0389E">
        <w:rPr>
          <w:rFonts w:ascii="Traditional Arabic" w:hAnsi="Traditional Arabic" w:cs="Traditional Arabic" w:hint="cs"/>
          <w:b/>
          <w:bCs/>
          <w:color w:val="000000"/>
          <w:sz w:val="36"/>
          <w:szCs w:val="36"/>
          <w:rtl/>
          <w:lang w:eastAsia="fr-FR" w:bidi="ar-DZ"/>
        </w:rPr>
        <w:t xml:space="preserve"> وهي سبعون</w:t>
      </w:r>
      <w:r w:rsidR="002A1BF8">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70</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 xml:space="preserve"> مصدرا</w:t>
      </w:r>
      <w:r w:rsidR="00370EBC" w:rsidRPr="00E0389E">
        <w:rPr>
          <w:rFonts w:ascii="Traditional Arabic" w:hAnsi="Traditional Arabic" w:cs="Traditional Arabic" w:hint="cs"/>
          <w:b/>
          <w:bCs/>
          <w:color w:val="000000"/>
          <w:sz w:val="36"/>
          <w:szCs w:val="36"/>
          <w:rtl/>
          <w:lang w:eastAsia="fr-FR" w:bidi="ar-DZ"/>
        </w:rPr>
        <w:t xml:space="preserve"> ومنها:</w:t>
      </w:r>
    </w:p>
    <w:p w14:paraId="35DC6E18" w14:textId="77777777" w:rsidR="00370EBC" w:rsidRPr="007E4898" w:rsidRDefault="00370EBC" w:rsidP="00370EBC">
      <w:pPr>
        <w:bidi/>
        <w:jc w:val="both"/>
        <w:rPr>
          <w:rFonts w:ascii="Traditional Arabic" w:hAnsi="Traditional Arabic" w:cs="Traditional Arabic"/>
          <w:sz w:val="36"/>
          <w:szCs w:val="36"/>
          <w:rtl/>
          <w:lang w:eastAsia="fr-FR" w:bidi="ar-DZ"/>
        </w:rPr>
      </w:pPr>
      <w:r w:rsidRPr="007E4898">
        <w:rPr>
          <w:rFonts w:ascii="Traditional Arabic" w:hAnsi="Traditional Arabic" w:cs="Traditional Arabic" w:hint="cs"/>
          <w:color w:val="000000"/>
          <w:sz w:val="36"/>
          <w:szCs w:val="36"/>
          <w:rtl/>
          <w:lang w:eastAsia="fr-FR" w:bidi="ar-DZ"/>
        </w:rPr>
        <w:t xml:space="preserve">الكتب الستة، ومسند </w:t>
      </w:r>
      <w:r>
        <w:rPr>
          <w:rFonts w:ascii="Traditional Arabic" w:hAnsi="Traditional Arabic" w:cs="Traditional Arabic" w:hint="cs"/>
          <w:color w:val="000000"/>
          <w:sz w:val="36"/>
          <w:szCs w:val="36"/>
          <w:rtl/>
          <w:lang w:eastAsia="fr-FR" w:bidi="ar-DZ"/>
        </w:rPr>
        <w:t>أ</w:t>
      </w:r>
      <w:r w:rsidRPr="007E4898">
        <w:rPr>
          <w:rFonts w:ascii="Traditional Arabic" w:hAnsi="Traditional Arabic" w:cs="Traditional Arabic" w:hint="cs"/>
          <w:color w:val="000000"/>
          <w:sz w:val="36"/>
          <w:szCs w:val="36"/>
          <w:rtl/>
          <w:lang w:eastAsia="fr-FR" w:bidi="ar-DZ"/>
        </w:rPr>
        <w:t xml:space="preserve">حمد، </w:t>
      </w:r>
      <w:r>
        <w:rPr>
          <w:rFonts w:ascii="Traditional Arabic" w:hAnsi="Traditional Arabic" w:cs="Traditional Arabic" w:hint="cs"/>
          <w:color w:val="000000"/>
          <w:sz w:val="36"/>
          <w:szCs w:val="36"/>
          <w:rtl/>
          <w:lang w:eastAsia="fr-FR" w:bidi="ar-DZ"/>
        </w:rPr>
        <w:t>و</w:t>
      </w:r>
      <w:r w:rsidRPr="007E4898">
        <w:rPr>
          <w:rFonts w:ascii="Traditional Arabic" w:hAnsi="Traditional Arabic" w:cs="Traditional Arabic"/>
          <w:color w:val="000000"/>
          <w:sz w:val="36"/>
          <w:szCs w:val="36"/>
          <w:rtl/>
          <w:lang w:eastAsia="fr-FR" w:bidi="ar-DZ"/>
        </w:rPr>
        <w:t>الأحوذي في شرح الترمذي للإمام أبي بكر محمد بن العربي، المتوفى سنة 543 هـ، واسم الكتاب (عارضة الأحوذي في شرح الترمذي)</w:t>
      </w:r>
      <w:r w:rsidRPr="007E4898">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 xml:space="preserve"> الجامع لآداب الراوي والسامع: للخطيب البغدادي (أبي أحمد بن علي بن ثابت المعروف بالخطيب)، البغدادي والمتوفى سنة 463 </w:t>
      </w:r>
      <w:r w:rsidRPr="007E4898">
        <w:rPr>
          <w:rFonts w:ascii="Traditional Arabic" w:hAnsi="Traditional Arabic" w:cs="Traditional Arabic" w:hint="cs"/>
          <w:color w:val="000000"/>
          <w:sz w:val="36"/>
          <w:szCs w:val="36"/>
          <w:rtl/>
          <w:lang w:eastAsia="fr-FR" w:bidi="ar-DZ"/>
        </w:rPr>
        <w:t xml:space="preserve">وغيرها. </w:t>
      </w:r>
    </w:p>
    <w:p w14:paraId="35DC6E19" w14:textId="47022792" w:rsidR="00370EBC" w:rsidRPr="00E0389E" w:rsidRDefault="005B077D" w:rsidP="00370EBC">
      <w:pPr>
        <w:bidi/>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sz w:val="36"/>
          <w:szCs w:val="36"/>
          <w:rtl/>
          <w:lang w:eastAsia="fr-FR" w:bidi="ar-DZ"/>
        </w:rPr>
        <w:t>4</w:t>
      </w:r>
      <w:r w:rsidR="00370EBC" w:rsidRPr="00E0389E">
        <w:rPr>
          <w:rFonts w:ascii="Traditional Arabic" w:hAnsi="Traditional Arabic" w:cs="Traditional Arabic" w:hint="cs"/>
          <w:b/>
          <w:bCs/>
          <w:sz w:val="36"/>
          <w:szCs w:val="36"/>
          <w:rtl/>
          <w:lang w:eastAsia="fr-FR" w:bidi="ar-DZ"/>
        </w:rPr>
        <w:t xml:space="preserve">- </w:t>
      </w:r>
      <w:r w:rsidR="00370EBC" w:rsidRPr="00E0389E">
        <w:rPr>
          <w:rFonts w:ascii="Traditional Arabic" w:hAnsi="Traditional Arabic" w:cs="Traditional Arabic"/>
          <w:b/>
          <w:bCs/>
          <w:color w:val="000000"/>
          <w:sz w:val="36"/>
          <w:szCs w:val="36"/>
          <w:rtl/>
          <w:lang w:eastAsia="fr-FR" w:bidi="ar-DZ"/>
        </w:rPr>
        <w:t>مصادره في الفقه وأصوله:</w:t>
      </w:r>
      <w:r w:rsidR="00370EBC" w:rsidRPr="00E0389E">
        <w:rPr>
          <w:rFonts w:ascii="Traditional Arabic" w:hAnsi="Traditional Arabic" w:cs="Traditional Arabic" w:hint="cs"/>
          <w:b/>
          <w:bCs/>
          <w:color w:val="000000"/>
          <w:sz w:val="36"/>
          <w:szCs w:val="36"/>
          <w:rtl/>
          <w:lang w:eastAsia="fr-FR" w:bidi="ar-DZ"/>
        </w:rPr>
        <w:t xml:space="preserve"> وهي</w:t>
      </w:r>
      <w:r w:rsidR="00370EBC">
        <w:rPr>
          <w:rFonts w:ascii="Traditional Arabic" w:hAnsi="Traditional Arabic" w:cs="Traditional Arabic" w:hint="cs"/>
          <w:b/>
          <w:bCs/>
          <w:color w:val="000000"/>
          <w:sz w:val="36"/>
          <w:szCs w:val="36"/>
          <w:rtl/>
          <w:lang w:eastAsia="fr-FR" w:bidi="ar-DZ"/>
        </w:rPr>
        <w:t xml:space="preserve"> ثلاثة وثلاثون</w:t>
      </w:r>
      <w:r w:rsidR="000B3B5A">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(3</w:t>
      </w:r>
      <w:r w:rsidR="00370EBC">
        <w:rPr>
          <w:rFonts w:ascii="Traditional Arabic" w:hAnsi="Traditional Arabic" w:cs="Traditional Arabic" w:hint="cs"/>
          <w:b/>
          <w:bCs/>
          <w:color w:val="000000"/>
          <w:sz w:val="36"/>
          <w:szCs w:val="36"/>
          <w:rtl/>
          <w:lang w:eastAsia="fr-FR" w:bidi="ar-DZ"/>
        </w:rPr>
        <w:t>3</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 xml:space="preserve"> مصدرا، ومنها:</w:t>
      </w:r>
      <w:r w:rsidR="00370EBC" w:rsidRPr="00E0389E">
        <w:rPr>
          <w:rFonts w:ascii="Traditional Arabic" w:hAnsi="Traditional Arabic" w:cs="Traditional Arabic" w:hint="cs"/>
          <w:b/>
          <w:bCs/>
          <w:color w:val="000000"/>
          <w:sz w:val="36"/>
          <w:szCs w:val="36"/>
          <w:rtl/>
          <w:lang w:eastAsia="fr-FR" w:bidi="ar-DZ"/>
        </w:rPr>
        <w:t xml:space="preserve"> </w:t>
      </w:r>
    </w:p>
    <w:p w14:paraId="35DC6E1A" w14:textId="62CC971A" w:rsidR="00370EBC" w:rsidRPr="007E4898" w:rsidRDefault="00370EBC" w:rsidP="00370EBC">
      <w:pPr>
        <w:bidi/>
        <w:jc w:val="both"/>
        <w:rPr>
          <w:rFonts w:ascii="Traditional Arabic" w:hAnsi="Traditional Arabic" w:cs="Traditional Arabic"/>
          <w:color w:val="000000"/>
          <w:sz w:val="36"/>
          <w:szCs w:val="36"/>
          <w:rtl/>
          <w:lang w:eastAsia="fr-FR" w:bidi="ar-DZ"/>
        </w:rPr>
      </w:pPr>
      <w:r w:rsidRPr="007E4898">
        <w:rPr>
          <w:rFonts w:ascii="Traditional Arabic" w:hAnsi="Traditional Arabic" w:cs="Traditional Arabic"/>
          <w:color w:val="000000"/>
          <w:sz w:val="36"/>
          <w:szCs w:val="36"/>
          <w:rtl/>
          <w:lang w:eastAsia="fr-FR" w:bidi="ar-DZ"/>
        </w:rPr>
        <w:t>الاستذكار لأبي عمر بن عبد البر (يوسف بن عبد البر النمري القرطبي الأندلسي)</w:t>
      </w:r>
      <w:r w:rsidR="00C9052A">
        <w:rPr>
          <w:rFonts w:ascii="Traditional Arabic" w:hAnsi="Traditional Arabic" w:cs="Traditional Arabic"/>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 xml:space="preserve"> المتوفى 643</w:t>
      </w:r>
      <w:r w:rsidRPr="007E4898">
        <w:rPr>
          <w:rFonts w:ascii="Traditional Arabic" w:hAnsi="Traditional Arabic" w:cs="Traditional Arabic" w:hint="cs"/>
          <w:color w:val="000000"/>
          <w:sz w:val="36"/>
          <w:szCs w:val="36"/>
          <w:rtl/>
          <w:lang w:eastAsia="fr-FR" w:bidi="ar-DZ"/>
        </w:rPr>
        <w:t>، كتاب الأم للإمام الشافعي، و</w:t>
      </w:r>
      <w:r w:rsidRPr="007E4898">
        <w:rPr>
          <w:rFonts w:ascii="Traditional Arabic" w:hAnsi="Traditional Arabic" w:cs="Traditional Arabic"/>
          <w:color w:val="000000"/>
          <w:sz w:val="36"/>
          <w:szCs w:val="36"/>
          <w:rtl/>
          <w:lang w:eastAsia="fr-FR" w:bidi="ar-DZ"/>
        </w:rPr>
        <w:t xml:space="preserve">المحلى لابن حزم (أبي محمد </w:t>
      </w:r>
      <w:r w:rsidR="000B3B5A">
        <w:rPr>
          <w:rFonts w:ascii="Traditional Arabic" w:hAnsi="Traditional Arabic" w:cs="Traditional Arabic" w:hint="cs"/>
          <w:color w:val="000000"/>
          <w:sz w:val="36"/>
          <w:szCs w:val="36"/>
          <w:rtl/>
          <w:lang w:eastAsia="fr-FR" w:bidi="ar-DZ"/>
        </w:rPr>
        <w:t xml:space="preserve">علي </w:t>
      </w:r>
      <w:r w:rsidRPr="007E4898">
        <w:rPr>
          <w:rFonts w:ascii="Traditional Arabic" w:hAnsi="Traditional Arabic" w:cs="Traditional Arabic"/>
          <w:color w:val="000000"/>
          <w:sz w:val="36"/>
          <w:szCs w:val="36"/>
          <w:rtl/>
          <w:lang w:eastAsia="fr-FR" w:bidi="ar-DZ"/>
        </w:rPr>
        <w:t>بن حزم</w:t>
      </w:r>
      <w:r w:rsidR="000B3B5A">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color w:val="000000"/>
          <w:sz w:val="36"/>
          <w:szCs w:val="36"/>
          <w:rtl/>
          <w:lang w:eastAsia="fr-FR" w:bidi="ar-DZ"/>
        </w:rPr>
        <w:t>الظاهري)، المتوفى 456 ه</w:t>
      </w:r>
      <w:r>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وغيرها.</w:t>
      </w:r>
    </w:p>
    <w:p w14:paraId="35DC6E1B" w14:textId="33B5F36B" w:rsidR="00370EBC" w:rsidRPr="00965699" w:rsidRDefault="005B077D" w:rsidP="00370EBC">
      <w:pPr>
        <w:bidi/>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t>5</w:t>
      </w:r>
      <w:r w:rsidR="00370EBC">
        <w:rPr>
          <w:rFonts w:ascii="Traditional Arabic" w:hAnsi="Traditional Arabic" w:cs="Traditional Arabic" w:hint="cs"/>
          <w:b/>
          <w:bCs/>
          <w:color w:val="000000"/>
          <w:sz w:val="36"/>
          <w:szCs w:val="36"/>
          <w:rtl/>
          <w:lang w:eastAsia="fr-FR" w:bidi="ar-DZ"/>
        </w:rPr>
        <w:t xml:space="preserve">- </w:t>
      </w:r>
      <w:r w:rsidR="00370EBC" w:rsidRPr="00965699">
        <w:rPr>
          <w:rFonts w:ascii="Traditional Arabic" w:hAnsi="Traditional Arabic" w:cs="Traditional Arabic"/>
          <w:b/>
          <w:bCs/>
          <w:color w:val="000000"/>
          <w:sz w:val="36"/>
          <w:szCs w:val="36"/>
          <w:rtl/>
          <w:lang w:eastAsia="fr-FR" w:bidi="ar-DZ"/>
        </w:rPr>
        <w:t>في التاريخ والسير والتراجم:</w:t>
      </w:r>
      <w:r w:rsidR="00370EBC" w:rsidRPr="00965699">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وهي</w:t>
      </w:r>
      <w:r w:rsidR="00370EBC">
        <w:rPr>
          <w:rFonts w:ascii="Traditional Arabic" w:hAnsi="Traditional Arabic" w:cs="Traditional Arabic" w:hint="cs"/>
          <w:b/>
          <w:bCs/>
          <w:color w:val="000000"/>
          <w:sz w:val="36"/>
          <w:szCs w:val="36"/>
          <w:rtl/>
          <w:lang w:eastAsia="fr-FR" w:bidi="ar-DZ"/>
        </w:rPr>
        <w:t xml:space="preserve"> أربعة وعشرون</w:t>
      </w:r>
      <w:r w:rsidR="000B3B5A">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24</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 xml:space="preserve"> مصدرا، ومنها:</w:t>
      </w:r>
    </w:p>
    <w:p w14:paraId="35DC6E1C" w14:textId="32EBEEA0" w:rsidR="00C33850" w:rsidRDefault="00370EBC" w:rsidP="00370EBC">
      <w:pPr>
        <w:bidi/>
        <w:jc w:val="both"/>
        <w:rPr>
          <w:rFonts w:ascii="Traditional Arabic" w:hAnsi="Traditional Arabic" w:cs="Traditional Arabic"/>
          <w:sz w:val="36"/>
          <w:szCs w:val="36"/>
          <w:rtl/>
          <w:lang w:eastAsia="fr-FR" w:bidi="ar-DZ"/>
        </w:rPr>
      </w:pPr>
      <w:r w:rsidRPr="007E4898">
        <w:rPr>
          <w:rFonts w:ascii="Traditional Arabic" w:hAnsi="Traditional Arabic" w:cs="Traditional Arabic"/>
          <w:color w:val="000000"/>
          <w:sz w:val="36"/>
          <w:szCs w:val="36"/>
          <w:rtl/>
          <w:lang w:eastAsia="fr-FR" w:bidi="ar-DZ"/>
        </w:rPr>
        <w:t xml:space="preserve">البداية والنهاية </w:t>
      </w:r>
      <w:r w:rsidRPr="007E4898">
        <w:rPr>
          <w:rFonts w:ascii="Traditional Arabic" w:hAnsi="Traditional Arabic" w:cs="Traditional Arabic" w:hint="cs"/>
          <w:color w:val="000000"/>
          <w:sz w:val="36"/>
          <w:szCs w:val="36"/>
          <w:rtl/>
          <w:lang w:eastAsia="fr-FR" w:bidi="ar-DZ"/>
        </w:rPr>
        <w:t>له،</w:t>
      </w:r>
      <w:r w:rsidRPr="007E4898">
        <w:rPr>
          <w:rFonts w:ascii="Traditional Arabic" w:hAnsi="Traditional Arabic" w:cs="Traditional Arabic"/>
          <w:color w:val="000000"/>
          <w:sz w:val="36"/>
          <w:szCs w:val="36"/>
          <w:rtl/>
          <w:lang w:eastAsia="fr-FR" w:bidi="ar-DZ"/>
        </w:rPr>
        <w:t xml:space="preserve"> الاستيعاب في معرفة الأصحاب لابن عبد البر</w:t>
      </w:r>
      <w:r w:rsidRPr="007E4898">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color w:val="000000"/>
          <w:sz w:val="36"/>
          <w:szCs w:val="36"/>
          <w:rtl/>
          <w:lang w:eastAsia="fr-FR" w:bidi="ar-DZ"/>
        </w:rPr>
        <w:t>أسد الغابة في معرفة الصحابة لابن الأثير</w:t>
      </w:r>
      <w:r>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وغيرها.</w:t>
      </w:r>
    </w:p>
    <w:p w14:paraId="202E307E" w14:textId="77777777" w:rsidR="00C33850" w:rsidRDefault="00C33850">
      <w:pPr>
        <w:rPr>
          <w:rFonts w:ascii="Traditional Arabic" w:hAnsi="Traditional Arabic" w:cs="Traditional Arabic"/>
          <w:sz w:val="36"/>
          <w:szCs w:val="36"/>
          <w:rtl/>
          <w:lang w:eastAsia="fr-FR" w:bidi="ar-DZ"/>
        </w:rPr>
      </w:pPr>
      <w:r>
        <w:rPr>
          <w:rFonts w:ascii="Traditional Arabic" w:hAnsi="Traditional Arabic" w:cs="Traditional Arabic"/>
          <w:sz w:val="36"/>
          <w:szCs w:val="36"/>
          <w:rtl/>
          <w:lang w:eastAsia="fr-FR" w:bidi="ar-DZ"/>
        </w:rPr>
        <w:br w:type="page"/>
      </w:r>
    </w:p>
    <w:p w14:paraId="35DC6E1D" w14:textId="75AF283D" w:rsidR="00370EBC" w:rsidRPr="00965699" w:rsidRDefault="005B077D" w:rsidP="00370EBC">
      <w:pPr>
        <w:bidi/>
        <w:jc w:val="both"/>
        <w:rPr>
          <w:rFonts w:ascii="Traditional Arabic" w:hAnsi="Traditional Arabic" w:cs="Traditional Arabic"/>
          <w:b/>
          <w:bCs/>
          <w:color w:val="000000"/>
          <w:sz w:val="36"/>
          <w:szCs w:val="36"/>
          <w:rtl/>
          <w:lang w:eastAsia="fr-FR" w:bidi="ar-DZ"/>
        </w:rPr>
      </w:pPr>
      <w:r>
        <w:rPr>
          <w:rFonts w:ascii="Traditional Arabic" w:hAnsi="Traditional Arabic" w:cs="Traditional Arabic" w:hint="cs"/>
          <w:b/>
          <w:bCs/>
          <w:color w:val="000000"/>
          <w:sz w:val="36"/>
          <w:szCs w:val="36"/>
          <w:rtl/>
          <w:lang w:eastAsia="fr-FR" w:bidi="ar-DZ"/>
        </w:rPr>
        <w:lastRenderedPageBreak/>
        <w:t>6</w:t>
      </w:r>
      <w:r w:rsidR="00370EBC">
        <w:rPr>
          <w:rFonts w:ascii="Traditional Arabic" w:hAnsi="Traditional Arabic" w:cs="Traditional Arabic" w:hint="cs"/>
          <w:b/>
          <w:bCs/>
          <w:color w:val="000000"/>
          <w:sz w:val="36"/>
          <w:szCs w:val="36"/>
          <w:rtl/>
          <w:lang w:eastAsia="fr-FR" w:bidi="ar-DZ"/>
        </w:rPr>
        <w:t xml:space="preserve">- </w:t>
      </w:r>
      <w:r w:rsidR="00370EBC" w:rsidRPr="00965699">
        <w:rPr>
          <w:rFonts w:ascii="Traditional Arabic" w:hAnsi="Traditional Arabic" w:cs="Traditional Arabic"/>
          <w:b/>
          <w:bCs/>
          <w:color w:val="000000"/>
          <w:sz w:val="36"/>
          <w:szCs w:val="36"/>
          <w:rtl/>
          <w:lang w:eastAsia="fr-FR" w:bidi="ar-DZ"/>
        </w:rPr>
        <w:t>في علوم اللغة:</w:t>
      </w:r>
      <w:r w:rsidR="00370EBC" w:rsidRPr="00965699">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وهي</w:t>
      </w:r>
      <w:r w:rsidR="00370EBC">
        <w:rPr>
          <w:rFonts w:ascii="Traditional Arabic" w:hAnsi="Traditional Arabic" w:cs="Traditional Arabic" w:hint="cs"/>
          <w:b/>
          <w:bCs/>
          <w:color w:val="000000"/>
          <w:sz w:val="36"/>
          <w:szCs w:val="36"/>
          <w:rtl/>
          <w:lang w:eastAsia="fr-FR" w:bidi="ar-DZ"/>
        </w:rPr>
        <w:t xml:space="preserve"> أربعة</w:t>
      </w:r>
      <w:r w:rsidR="000B3B5A">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04</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 xml:space="preserve"> مصادر، ومنها:</w:t>
      </w:r>
    </w:p>
    <w:p w14:paraId="35DC6E1E" w14:textId="77777777" w:rsidR="00370EBC" w:rsidRPr="007E4898" w:rsidRDefault="00370EBC" w:rsidP="00370EBC">
      <w:pPr>
        <w:bidi/>
        <w:jc w:val="both"/>
        <w:rPr>
          <w:rFonts w:ascii="Traditional Arabic" w:hAnsi="Traditional Arabic" w:cs="Traditional Arabic"/>
          <w:color w:val="000000"/>
          <w:sz w:val="36"/>
          <w:szCs w:val="36"/>
          <w:rtl/>
          <w:lang w:eastAsia="fr-FR" w:bidi="ar-DZ"/>
        </w:rPr>
      </w:pPr>
      <w:r w:rsidRPr="007E4898">
        <w:rPr>
          <w:rFonts w:ascii="Traditional Arabic" w:hAnsi="Traditional Arabic" w:cs="Traditional Arabic"/>
          <w:color w:val="000000"/>
          <w:sz w:val="36"/>
          <w:szCs w:val="36"/>
          <w:rtl/>
          <w:lang w:eastAsia="fr-FR" w:bidi="ar-DZ"/>
        </w:rPr>
        <w:t>الصحاح لأبي نصر إسماعيل بن حماد الجوهري، الم</w:t>
      </w:r>
      <w:r>
        <w:rPr>
          <w:rFonts w:ascii="Traditional Arabic" w:hAnsi="Traditional Arabic" w:cs="Traditional Arabic"/>
          <w:color w:val="000000"/>
          <w:sz w:val="36"/>
          <w:szCs w:val="36"/>
          <w:rtl/>
          <w:lang w:eastAsia="fr-FR" w:bidi="ar-DZ"/>
        </w:rPr>
        <w:t>توفى 393 هـ وقيل: 398 أو 400 ه</w:t>
      </w:r>
      <w:r w:rsidRPr="007E4898">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 xml:space="preserve"> الزاهر لابن الأنباري (أبي بكر محمد بن القاسم بن محمد بن بشار المشهور بابن الأنباري المتوفى 228 هـ)</w:t>
      </w:r>
      <w:r>
        <w:rPr>
          <w:rFonts w:ascii="Traditional Arabic" w:hAnsi="Traditional Arabic" w:cs="Traditional Arabic" w:hint="cs"/>
          <w:color w:val="000000"/>
          <w:sz w:val="36"/>
          <w:szCs w:val="36"/>
          <w:rtl/>
          <w:lang w:eastAsia="fr-FR" w:bidi="ar-DZ"/>
        </w:rPr>
        <w:t>، و</w:t>
      </w:r>
      <w:r w:rsidRPr="007E4898">
        <w:rPr>
          <w:rFonts w:ascii="Traditional Arabic" w:hAnsi="Traditional Arabic" w:cs="Traditional Arabic"/>
          <w:color w:val="000000"/>
          <w:sz w:val="36"/>
          <w:szCs w:val="36"/>
          <w:rtl/>
          <w:lang w:eastAsia="fr-FR" w:bidi="ar-DZ"/>
        </w:rPr>
        <w:t>الغريب لأبي عبيد القاسم بن سلام</w:t>
      </w:r>
      <w:r w:rsidRPr="000F7AE1">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وغيرها.</w:t>
      </w:r>
    </w:p>
    <w:p w14:paraId="35DC6E1F" w14:textId="4B04F81A" w:rsidR="00370EBC" w:rsidRPr="00232291" w:rsidRDefault="005B077D" w:rsidP="00370EBC">
      <w:pPr>
        <w:autoSpaceDE w:val="0"/>
        <w:autoSpaceDN w:val="0"/>
        <w:bidi/>
        <w:adjustRightInd w:val="0"/>
        <w:jc w:val="both"/>
        <w:rPr>
          <w:rFonts w:ascii="Traditional Arabic" w:hAnsi="Traditional Arabic" w:cs="Traditional Arabic"/>
          <w:b/>
          <w:bCs/>
          <w:color w:val="FF0000"/>
          <w:sz w:val="36"/>
          <w:szCs w:val="36"/>
          <w:rtl/>
          <w:lang w:eastAsia="fr-FR" w:bidi="ar-DZ"/>
        </w:rPr>
      </w:pPr>
      <w:r>
        <w:rPr>
          <w:rFonts w:ascii="Traditional Arabic" w:hAnsi="Traditional Arabic" w:cs="Traditional Arabic" w:hint="cs"/>
          <w:b/>
          <w:bCs/>
          <w:color w:val="000000"/>
          <w:sz w:val="36"/>
          <w:szCs w:val="36"/>
          <w:rtl/>
          <w:lang w:eastAsia="fr-FR" w:bidi="ar-DZ"/>
        </w:rPr>
        <w:t>7</w:t>
      </w:r>
      <w:r w:rsidR="00370EBC" w:rsidRPr="00232291">
        <w:rPr>
          <w:rFonts w:ascii="Traditional Arabic" w:hAnsi="Traditional Arabic" w:cs="Traditional Arabic" w:hint="cs"/>
          <w:b/>
          <w:bCs/>
          <w:color w:val="000000"/>
          <w:sz w:val="36"/>
          <w:szCs w:val="36"/>
          <w:rtl/>
          <w:lang w:eastAsia="fr-FR" w:bidi="ar-DZ"/>
        </w:rPr>
        <w:t xml:space="preserve">- </w:t>
      </w:r>
      <w:r w:rsidR="00370EBC" w:rsidRPr="00232291">
        <w:rPr>
          <w:rFonts w:ascii="Traditional Arabic" w:hAnsi="Traditional Arabic" w:cs="Traditional Arabic"/>
          <w:b/>
          <w:bCs/>
          <w:color w:val="000000"/>
          <w:sz w:val="36"/>
          <w:szCs w:val="36"/>
          <w:rtl/>
          <w:lang w:eastAsia="fr-FR" w:bidi="ar-DZ"/>
        </w:rPr>
        <w:t>مصادر في موضوعات مختلفة</w:t>
      </w:r>
      <w:r w:rsidR="00370EBC">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وهي</w:t>
      </w:r>
      <w:r w:rsidR="00370EBC">
        <w:rPr>
          <w:rFonts w:ascii="Traditional Arabic" w:hAnsi="Traditional Arabic" w:cs="Traditional Arabic" w:hint="cs"/>
          <w:b/>
          <w:bCs/>
          <w:color w:val="000000"/>
          <w:sz w:val="36"/>
          <w:szCs w:val="36"/>
          <w:rtl/>
          <w:lang w:eastAsia="fr-FR" w:bidi="ar-DZ"/>
        </w:rPr>
        <w:t xml:space="preserve"> واحد وأربعون</w:t>
      </w:r>
      <w:r w:rsidR="000B3B5A">
        <w:rPr>
          <w:rFonts w:ascii="Traditional Arabic" w:hAnsi="Traditional Arabic" w:cs="Traditional Arabic" w:hint="cs"/>
          <w:b/>
          <w:bCs/>
          <w:color w:val="000000"/>
          <w:sz w:val="36"/>
          <w:szCs w:val="36"/>
          <w:rtl/>
          <w:lang w:eastAsia="fr-FR" w:bidi="ar-DZ"/>
        </w:rPr>
        <w:t xml:space="preserve"> </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41</w:t>
      </w:r>
      <w:r w:rsidR="00370EBC" w:rsidRPr="00E0389E">
        <w:rPr>
          <w:rFonts w:ascii="Traditional Arabic" w:hAnsi="Traditional Arabic" w:cs="Traditional Arabic" w:hint="cs"/>
          <w:b/>
          <w:bCs/>
          <w:color w:val="000000"/>
          <w:sz w:val="36"/>
          <w:szCs w:val="36"/>
          <w:rtl/>
          <w:lang w:eastAsia="fr-FR" w:bidi="ar-DZ"/>
        </w:rPr>
        <w:t>)</w:t>
      </w:r>
      <w:r w:rsidR="00370EBC">
        <w:rPr>
          <w:rFonts w:ascii="Traditional Arabic" w:hAnsi="Traditional Arabic" w:cs="Traditional Arabic" w:hint="cs"/>
          <w:b/>
          <w:bCs/>
          <w:color w:val="000000"/>
          <w:sz w:val="36"/>
          <w:szCs w:val="36"/>
          <w:rtl/>
          <w:lang w:eastAsia="fr-FR" w:bidi="ar-DZ"/>
        </w:rPr>
        <w:t xml:space="preserve"> مصدرا، ومنها:</w:t>
      </w:r>
    </w:p>
    <w:p w14:paraId="048ED3D4" w14:textId="27070660" w:rsidR="000B3B5A" w:rsidRPr="007E4898" w:rsidRDefault="00370EBC" w:rsidP="00C33850">
      <w:pPr>
        <w:bidi/>
        <w:jc w:val="both"/>
        <w:rPr>
          <w:rFonts w:ascii="Traditional Arabic" w:hAnsi="Traditional Arabic" w:cs="Traditional Arabic"/>
          <w:color w:val="000000"/>
          <w:sz w:val="36"/>
          <w:szCs w:val="36"/>
          <w:rtl/>
          <w:lang w:eastAsia="fr-FR" w:bidi="ar-DZ"/>
        </w:rPr>
      </w:pPr>
      <w:r w:rsidRPr="007E4898">
        <w:rPr>
          <w:rFonts w:ascii="Traditional Arabic" w:hAnsi="Traditional Arabic" w:cs="Traditional Arabic"/>
          <w:color w:val="000000"/>
          <w:sz w:val="36"/>
          <w:szCs w:val="36"/>
          <w:rtl/>
          <w:lang w:eastAsia="fr-FR" w:bidi="ar-DZ"/>
        </w:rPr>
        <w:t>الأذكار للنووي</w:t>
      </w:r>
      <w:r>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 xml:space="preserve"> الأهوال لابن أبي الدنيا (أبي بكر عبد الله أو عبد الله بن محمد بن أبي الدنيا القرشي بالولاء) المتوفى 281 هـ-894 م</w:t>
      </w:r>
      <w:r>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color w:val="000000"/>
          <w:sz w:val="36"/>
          <w:szCs w:val="36"/>
          <w:rtl/>
          <w:lang w:eastAsia="fr-FR" w:bidi="ar-DZ"/>
        </w:rPr>
        <w:t xml:space="preserve"> التذكرة للقرطبي</w:t>
      </w:r>
      <w:r w:rsidRPr="000F7AE1">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وغيرها.</w:t>
      </w:r>
    </w:p>
    <w:p w14:paraId="35DC6E21" w14:textId="77777777" w:rsidR="00370EBC" w:rsidRPr="00C33850" w:rsidRDefault="005B077D" w:rsidP="00C33850">
      <w:pPr>
        <w:pStyle w:val="2"/>
        <w:bidi/>
        <w:rPr>
          <w:color w:val="C00000"/>
          <w:lang w:eastAsia="fr-FR" w:bidi="ar-DZ"/>
        </w:rPr>
      </w:pPr>
      <w:bookmarkStart w:id="29" w:name="_Toc237696882"/>
      <w:r w:rsidRPr="00C33850">
        <w:rPr>
          <w:rFonts w:hint="cs"/>
          <w:color w:val="C00000"/>
          <w:rtl/>
          <w:lang w:eastAsia="fr-FR" w:bidi="ar-DZ"/>
        </w:rPr>
        <w:t xml:space="preserve">الفرع الثالث: </w:t>
      </w:r>
      <w:r w:rsidR="00370EBC" w:rsidRPr="00C33850">
        <w:rPr>
          <w:rFonts w:hint="cs"/>
          <w:color w:val="C00000"/>
          <w:rtl/>
          <w:lang w:eastAsia="fr-FR" w:bidi="ar-DZ"/>
        </w:rPr>
        <w:t>أهمية الكتاب.</w:t>
      </w:r>
      <w:bookmarkEnd w:id="29"/>
    </w:p>
    <w:p w14:paraId="35DC6E22" w14:textId="77777777" w:rsidR="00370EBC" w:rsidRPr="007E4898" w:rsidRDefault="00370EBC" w:rsidP="00370EBC">
      <w:pPr>
        <w:bidi/>
        <w:jc w:val="both"/>
        <w:rPr>
          <w:rFonts w:ascii="Traditional Arabic" w:hAnsi="Traditional Arabic" w:cs="Traditional Arabic"/>
          <w:sz w:val="36"/>
          <w:szCs w:val="36"/>
          <w:rtl/>
          <w:lang w:eastAsia="fr-FR" w:bidi="ar-DZ"/>
        </w:rPr>
      </w:pPr>
      <w:r w:rsidRPr="007E4898">
        <w:rPr>
          <w:rFonts w:ascii="Traditional Arabic" w:hAnsi="Traditional Arabic" w:cs="Traditional Arabic" w:hint="cs"/>
          <w:sz w:val="36"/>
          <w:szCs w:val="36"/>
          <w:rtl/>
          <w:lang w:eastAsia="fr-FR" w:bidi="ar-DZ"/>
        </w:rPr>
        <w:t>لقد كتب الله تعالى لتفسير ابن كثير القبول، وقد أثنى عليه العلماء سلفا وخلفا وهذه بعض أقوالهم:</w:t>
      </w:r>
    </w:p>
    <w:p w14:paraId="35DC6E23" w14:textId="77777777" w:rsidR="00370EBC" w:rsidRPr="007E4898" w:rsidRDefault="00370EBC" w:rsidP="007815CD">
      <w:pPr>
        <w:numPr>
          <w:ilvl w:val="0"/>
          <w:numId w:val="2"/>
        </w:numPr>
        <w:bidi/>
        <w:spacing w:after="0" w:line="240" w:lineRule="auto"/>
        <w:jc w:val="both"/>
        <w:rPr>
          <w:rFonts w:ascii="Traditional Arabic" w:hAnsi="Traditional Arabic" w:cs="Traditional Arabic"/>
          <w:sz w:val="36"/>
          <w:szCs w:val="36"/>
          <w:lang w:eastAsia="fr-FR" w:bidi="ar-DZ"/>
        </w:rPr>
      </w:pPr>
      <w:r w:rsidRPr="004B643D">
        <w:rPr>
          <w:rFonts w:ascii="Traditional Arabic" w:hAnsi="Traditional Arabic" w:cs="Traditional Arabic" w:hint="cs"/>
          <w:b/>
          <w:bCs/>
          <w:sz w:val="36"/>
          <w:szCs w:val="36"/>
          <w:rtl/>
          <w:lang w:eastAsia="fr-FR" w:bidi="ar-DZ"/>
        </w:rPr>
        <w:t>قال</w:t>
      </w:r>
      <w:r>
        <w:rPr>
          <w:rFonts w:ascii="Traditional Arabic" w:hAnsi="Traditional Arabic" w:cs="Traditional Arabic" w:hint="cs"/>
          <w:b/>
          <w:bCs/>
          <w:sz w:val="36"/>
          <w:szCs w:val="36"/>
          <w:rtl/>
          <w:lang w:eastAsia="fr-FR" w:bidi="ar-DZ"/>
        </w:rPr>
        <w:t xml:space="preserve"> الإمام</w:t>
      </w:r>
      <w:r w:rsidRPr="004B643D">
        <w:rPr>
          <w:rFonts w:ascii="Traditional Arabic" w:hAnsi="Traditional Arabic" w:cs="Traditional Arabic" w:hint="cs"/>
          <w:b/>
          <w:bCs/>
          <w:sz w:val="36"/>
          <w:szCs w:val="36"/>
          <w:rtl/>
          <w:lang w:eastAsia="fr-FR" w:bidi="ar-DZ"/>
        </w:rPr>
        <w:t xml:space="preserve"> السيوطي:"</w:t>
      </w:r>
      <w:r w:rsidRPr="007E4898">
        <w:rPr>
          <w:rFonts w:ascii="Traditional Arabic" w:hAnsi="Traditional Arabic" w:cs="Traditional Arabic"/>
          <w:color w:val="000000"/>
          <w:sz w:val="36"/>
          <w:szCs w:val="36"/>
          <w:rtl/>
          <w:lang w:eastAsia="fr-FR" w:bidi="ar-DZ"/>
        </w:rPr>
        <w:t xml:space="preserve"> له التفسير الذي لم يؤلف على نمطه مثله</w:t>
      </w:r>
      <w:r w:rsidRPr="007E4898">
        <w:rPr>
          <w:rFonts w:ascii="Traditional Arabic" w:hAnsi="Traditional Arabic" w:cs="Traditional Arabic" w:hint="cs"/>
          <w:color w:val="000000"/>
          <w:sz w:val="36"/>
          <w:szCs w:val="36"/>
          <w:rtl/>
          <w:lang w:eastAsia="fr-FR" w:bidi="ar-DZ"/>
        </w:rPr>
        <w:t>"</w:t>
      </w:r>
      <w:r w:rsidRPr="007E4898">
        <w:rPr>
          <w:rStyle w:val="a6"/>
          <w:rFonts w:ascii="Traditional Arabic" w:hAnsi="Traditional Arabic" w:cs="Traditional Arabic"/>
          <w:color w:val="000000"/>
          <w:sz w:val="36"/>
          <w:szCs w:val="36"/>
          <w:rtl/>
          <w:lang w:eastAsia="fr-FR" w:bidi="ar-DZ"/>
        </w:rPr>
        <w:footnoteReference w:id="94"/>
      </w:r>
      <w:r w:rsidRPr="007E4898">
        <w:rPr>
          <w:rFonts w:ascii="Traditional Arabic" w:hAnsi="Traditional Arabic" w:cs="Traditional Arabic" w:hint="cs"/>
          <w:color w:val="000000"/>
          <w:sz w:val="36"/>
          <w:szCs w:val="36"/>
          <w:rtl/>
          <w:lang w:eastAsia="fr-FR" w:bidi="ar-DZ"/>
        </w:rPr>
        <w:t>.</w:t>
      </w:r>
    </w:p>
    <w:p w14:paraId="35DC6E24" w14:textId="05C8A48C" w:rsidR="00370EBC" w:rsidRPr="007E4898" w:rsidRDefault="00370EBC" w:rsidP="007815CD">
      <w:pPr>
        <w:numPr>
          <w:ilvl w:val="0"/>
          <w:numId w:val="2"/>
        </w:numPr>
        <w:bidi/>
        <w:spacing w:after="0" w:line="240" w:lineRule="auto"/>
        <w:jc w:val="both"/>
        <w:rPr>
          <w:rFonts w:ascii="Traditional Arabic" w:hAnsi="Traditional Arabic" w:cs="Traditional Arabic"/>
          <w:sz w:val="36"/>
          <w:szCs w:val="36"/>
          <w:lang w:eastAsia="fr-FR" w:bidi="ar-DZ"/>
        </w:rPr>
      </w:pPr>
      <w:r w:rsidRPr="004B643D">
        <w:rPr>
          <w:rFonts w:ascii="Traditional Arabic" w:hAnsi="Traditional Arabic" w:cs="Traditional Arabic" w:hint="cs"/>
          <w:b/>
          <w:bCs/>
          <w:color w:val="000000"/>
          <w:sz w:val="36"/>
          <w:szCs w:val="36"/>
          <w:rtl/>
          <w:lang w:eastAsia="fr-FR" w:bidi="ar-DZ"/>
        </w:rPr>
        <w:t>قال محمد بن الشوكاني:"</w:t>
      </w:r>
      <w:r w:rsidRPr="007E4898">
        <w:rPr>
          <w:rFonts w:ascii="Traditional Arabic" w:hAnsi="Traditional Arabic" w:cs="Traditional Arabic"/>
          <w:color w:val="000000"/>
          <w:sz w:val="36"/>
          <w:szCs w:val="36"/>
          <w:rtl/>
          <w:lang w:eastAsia="fr-FR" w:bidi="ar-DZ"/>
        </w:rPr>
        <w:t xml:space="preserve"> وله تصانيف مفيدة منها </w:t>
      </w:r>
      <w:r w:rsidRPr="004B643D">
        <w:rPr>
          <w:rFonts w:ascii="Traditional Arabic" w:hAnsi="Traditional Arabic" w:cs="Traditional Arabic"/>
          <w:sz w:val="36"/>
          <w:szCs w:val="36"/>
          <w:rtl/>
          <w:lang w:eastAsia="fr-FR" w:bidi="ar-DZ"/>
        </w:rPr>
        <w:t>التفسير المشهور وهو</w:t>
      </w:r>
      <w:r w:rsidRPr="007E4898">
        <w:rPr>
          <w:rFonts w:ascii="Traditional Arabic" w:hAnsi="Traditional Arabic" w:cs="Traditional Arabic"/>
          <w:color w:val="000000"/>
          <w:sz w:val="36"/>
          <w:szCs w:val="36"/>
          <w:rtl/>
          <w:lang w:eastAsia="fr-FR" w:bidi="ar-DZ"/>
        </w:rPr>
        <w:t xml:space="preserve"> في مجلدات وقد جمع فيه ف</w:t>
      </w:r>
      <w:r w:rsidR="000B3B5A">
        <w:rPr>
          <w:rFonts w:ascii="Traditional Arabic" w:hAnsi="Traditional Arabic" w:cs="Traditional Arabic" w:hint="cs"/>
          <w:color w:val="000000"/>
          <w:sz w:val="36"/>
          <w:szCs w:val="36"/>
          <w:rtl/>
          <w:lang w:eastAsia="fr-FR" w:bidi="ar-DZ"/>
        </w:rPr>
        <w:t>أ</w:t>
      </w:r>
      <w:r w:rsidRPr="007E4898">
        <w:rPr>
          <w:rFonts w:ascii="Traditional Arabic" w:hAnsi="Traditional Arabic" w:cs="Traditional Arabic"/>
          <w:color w:val="000000"/>
          <w:sz w:val="36"/>
          <w:szCs w:val="36"/>
          <w:rtl/>
          <w:lang w:eastAsia="fr-FR" w:bidi="ar-DZ"/>
        </w:rPr>
        <w:t>وعى ونقل المذاهب والاخبار والآثار وتكلم بأحسن كلام وأنفسه وهو من أحسن التفاسير ان لم يكن أحسنها</w:t>
      </w:r>
      <w:r w:rsidRPr="007E4898">
        <w:rPr>
          <w:rFonts w:ascii="Traditional Arabic" w:hAnsi="Traditional Arabic" w:cs="Traditional Arabic" w:hint="cs"/>
          <w:color w:val="000000"/>
          <w:sz w:val="36"/>
          <w:szCs w:val="36"/>
          <w:rtl/>
          <w:lang w:eastAsia="fr-FR" w:bidi="ar-DZ"/>
        </w:rPr>
        <w:t>"</w:t>
      </w:r>
      <w:r w:rsidRPr="007E4898">
        <w:rPr>
          <w:rStyle w:val="a6"/>
          <w:rFonts w:ascii="Traditional Arabic" w:hAnsi="Traditional Arabic" w:cs="Traditional Arabic"/>
          <w:color w:val="000000"/>
          <w:sz w:val="36"/>
          <w:szCs w:val="36"/>
          <w:rtl/>
          <w:lang w:eastAsia="fr-FR" w:bidi="ar-DZ"/>
        </w:rPr>
        <w:footnoteReference w:id="95"/>
      </w:r>
      <w:r>
        <w:rPr>
          <w:rFonts w:ascii="Traditional Arabic" w:hAnsi="Traditional Arabic" w:cs="Traditional Arabic" w:hint="cs"/>
          <w:color w:val="000000"/>
          <w:sz w:val="36"/>
          <w:szCs w:val="36"/>
          <w:rtl/>
          <w:lang w:eastAsia="fr-FR" w:bidi="ar-DZ"/>
        </w:rPr>
        <w:t>.</w:t>
      </w:r>
    </w:p>
    <w:p w14:paraId="35DC6E25" w14:textId="77777777" w:rsidR="00370EBC" w:rsidRPr="007E4898" w:rsidRDefault="00370EBC" w:rsidP="007815CD">
      <w:pPr>
        <w:numPr>
          <w:ilvl w:val="0"/>
          <w:numId w:val="2"/>
        </w:numPr>
        <w:bidi/>
        <w:spacing w:after="0" w:line="240" w:lineRule="auto"/>
        <w:jc w:val="both"/>
        <w:rPr>
          <w:rFonts w:ascii="Traditional Arabic" w:hAnsi="Traditional Arabic" w:cs="Traditional Arabic"/>
          <w:sz w:val="36"/>
          <w:szCs w:val="36"/>
          <w:lang w:eastAsia="fr-FR" w:bidi="ar-DZ"/>
        </w:rPr>
      </w:pPr>
      <w:r w:rsidRPr="004B643D">
        <w:rPr>
          <w:rFonts w:ascii="Traditional Arabic" w:hAnsi="Traditional Arabic" w:cs="Traditional Arabic" w:hint="cs"/>
          <w:b/>
          <w:bCs/>
          <w:color w:val="000000"/>
          <w:sz w:val="36"/>
          <w:szCs w:val="36"/>
          <w:rtl/>
          <w:lang w:eastAsia="fr-FR" w:bidi="ar-DZ"/>
        </w:rPr>
        <w:t>قال عبد الرزاق حمزة</w:t>
      </w:r>
      <w:r w:rsidRPr="007E4898">
        <w:rPr>
          <w:rFonts w:ascii="Traditional Arabic" w:hAnsi="Traditional Arabic" w:cs="Traditional Arabic" w:hint="cs"/>
          <w:color w:val="000000"/>
          <w:sz w:val="36"/>
          <w:szCs w:val="36"/>
          <w:rtl/>
          <w:lang w:eastAsia="fr-FR" w:bidi="ar-DZ"/>
        </w:rPr>
        <w:t xml:space="preserve"> في تقديمه لكتاب اختصار علوم الحديث:" ومن مؤلفاته تفسير القرآن وهو من أفيد كتب التفسير بالرواية"</w:t>
      </w:r>
      <w:r w:rsidRPr="007E4898">
        <w:rPr>
          <w:rStyle w:val="a6"/>
          <w:rFonts w:ascii="Traditional Arabic" w:hAnsi="Traditional Arabic" w:cs="Traditional Arabic"/>
          <w:color w:val="000000"/>
          <w:sz w:val="36"/>
          <w:szCs w:val="36"/>
          <w:rtl/>
          <w:lang w:eastAsia="fr-FR" w:bidi="ar-DZ"/>
        </w:rPr>
        <w:footnoteReference w:id="96"/>
      </w:r>
      <w:r>
        <w:rPr>
          <w:rFonts w:ascii="Traditional Arabic" w:hAnsi="Traditional Arabic" w:cs="Traditional Arabic" w:hint="cs"/>
          <w:color w:val="000000"/>
          <w:sz w:val="36"/>
          <w:szCs w:val="36"/>
          <w:rtl/>
          <w:lang w:eastAsia="fr-FR" w:bidi="ar-DZ"/>
        </w:rPr>
        <w:t>.</w:t>
      </w:r>
    </w:p>
    <w:p w14:paraId="35DC6E26" w14:textId="77777777" w:rsidR="00370EBC" w:rsidRDefault="00370EBC" w:rsidP="007815CD">
      <w:pPr>
        <w:numPr>
          <w:ilvl w:val="0"/>
          <w:numId w:val="2"/>
        </w:numPr>
        <w:autoSpaceDE w:val="0"/>
        <w:autoSpaceDN w:val="0"/>
        <w:bidi/>
        <w:adjustRightInd w:val="0"/>
        <w:spacing w:after="0" w:line="240" w:lineRule="auto"/>
        <w:jc w:val="both"/>
        <w:rPr>
          <w:rFonts w:ascii="Traditional Arabic" w:hAnsi="Traditional Arabic" w:cs="Traditional Arabic"/>
          <w:color w:val="000000"/>
          <w:sz w:val="36"/>
          <w:szCs w:val="36"/>
          <w:lang w:eastAsia="fr-FR" w:bidi="ar-DZ"/>
        </w:rPr>
      </w:pPr>
      <w:r>
        <w:rPr>
          <w:rFonts w:ascii="Traditional Arabic" w:hAnsi="Traditional Arabic" w:cs="Traditional Arabic" w:hint="cs"/>
          <w:b/>
          <w:bCs/>
          <w:color w:val="000000"/>
          <w:sz w:val="36"/>
          <w:szCs w:val="36"/>
          <w:rtl/>
          <w:lang w:eastAsia="fr-FR" w:bidi="ar-DZ"/>
        </w:rPr>
        <w:t>قال أحمد شاكر:"</w:t>
      </w:r>
      <w:r w:rsidRPr="007E4898">
        <w:rPr>
          <w:rFonts w:ascii="Traditional Arabic" w:hAnsi="Traditional Arabic" w:cs="Traditional Arabic" w:hint="cs"/>
          <w:color w:val="000000"/>
          <w:sz w:val="36"/>
          <w:szCs w:val="36"/>
          <w:rtl/>
          <w:lang w:eastAsia="fr-FR" w:bidi="ar-DZ"/>
        </w:rPr>
        <w:t xml:space="preserve"> فإن تفسير الحافظ ابن كثير أحسن التفاسير التي رأينا وأجودها وأدقها بعد تفسير إمام المفسرين أبي جعفر الطبري ولسنا نوازن بينهما وبين أي تفسير </w:t>
      </w:r>
      <w:r w:rsidR="00D118F8">
        <w:rPr>
          <w:rFonts w:ascii="Traditional Arabic" w:hAnsi="Traditional Arabic" w:cs="Traditional Arabic" w:hint="cs"/>
          <w:color w:val="000000"/>
          <w:sz w:val="36"/>
          <w:szCs w:val="36"/>
          <w:rtl/>
          <w:lang w:val="en-US" w:eastAsia="fr-FR" w:bidi="ar-DZ"/>
        </w:rPr>
        <w:t>آ</w:t>
      </w:r>
      <w:r w:rsidRPr="007E4898">
        <w:rPr>
          <w:rFonts w:ascii="Traditional Arabic" w:hAnsi="Traditional Arabic" w:cs="Traditional Arabic" w:hint="cs"/>
          <w:color w:val="000000"/>
          <w:sz w:val="36"/>
          <w:szCs w:val="36"/>
          <w:rtl/>
          <w:lang w:eastAsia="fr-FR" w:bidi="ar-DZ"/>
        </w:rPr>
        <w:t>خر</w:t>
      </w:r>
      <w:r w:rsidR="00D118F8">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مما بأيدينا فما رأينا مثلهما ولا ما يقاربهما"</w:t>
      </w:r>
      <w:r w:rsidRPr="007E4898">
        <w:rPr>
          <w:rStyle w:val="a6"/>
          <w:rFonts w:ascii="Traditional Arabic" w:hAnsi="Traditional Arabic" w:cs="Traditional Arabic"/>
          <w:color w:val="000000"/>
          <w:sz w:val="36"/>
          <w:szCs w:val="36"/>
          <w:rtl/>
          <w:lang w:eastAsia="fr-FR" w:bidi="ar-DZ"/>
        </w:rPr>
        <w:footnoteReference w:id="97"/>
      </w:r>
      <w:r>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hint="cs"/>
          <w:color w:val="000000"/>
          <w:sz w:val="36"/>
          <w:szCs w:val="36"/>
          <w:rtl/>
          <w:lang w:eastAsia="fr-FR" w:bidi="ar-DZ"/>
        </w:rPr>
        <w:t xml:space="preserve"> وغيرهم كثير</w:t>
      </w:r>
      <w:r>
        <w:rPr>
          <w:rFonts w:ascii="Traditional Arabic" w:hAnsi="Traditional Arabic" w:cs="Traditional Arabic" w:hint="cs"/>
          <w:color w:val="000000"/>
          <w:sz w:val="36"/>
          <w:szCs w:val="36"/>
          <w:rtl/>
          <w:lang w:eastAsia="fr-FR" w:bidi="ar-DZ"/>
        </w:rPr>
        <w:t>.</w:t>
      </w:r>
      <w:r w:rsidRPr="007E4898">
        <w:rPr>
          <w:rFonts w:ascii="Traditional Arabic" w:hAnsi="Traditional Arabic" w:cs="Traditional Arabic" w:hint="cs"/>
          <w:color w:val="000000"/>
          <w:sz w:val="36"/>
          <w:szCs w:val="36"/>
          <w:rtl/>
          <w:lang w:eastAsia="fr-FR" w:bidi="ar-DZ"/>
        </w:rPr>
        <w:t xml:space="preserve"> </w:t>
      </w:r>
    </w:p>
    <w:p w14:paraId="35DC6E27" w14:textId="77777777" w:rsidR="00370EBC" w:rsidRPr="004B643D" w:rsidRDefault="00370EBC" w:rsidP="00370EBC">
      <w:pPr>
        <w:autoSpaceDE w:val="0"/>
        <w:autoSpaceDN w:val="0"/>
        <w:bidi/>
        <w:adjustRightInd w:val="0"/>
        <w:jc w:val="both"/>
        <w:rPr>
          <w:rFonts w:ascii="Traditional Arabic" w:hAnsi="Traditional Arabic" w:cs="Traditional Arabic"/>
          <w:sz w:val="36"/>
          <w:szCs w:val="36"/>
          <w:rtl/>
          <w:lang w:eastAsia="fr-FR" w:bidi="ar-DZ"/>
        </w:rPr>
      </w:pPr>
      <w:r w:rsidRPr="004B643D">
        <w:rPr>
          <w:rFonts w:ascii="Traditional Arabic" w:hAnsi="Traditional Arabic" w:cs="Traditional Arabic"/>
          <w:sz w:val="36"/>
          <w:szCs w:val="36"/>
          <w:rtl/>
          <w:lang w:eastAsia="fr-FR" w:bidi="ar-DZ"/>
        </w:rPr>
        <w:lastRenderedPageBreak/>
        <w:t>وتتجلى لنا أهمية تفسير الحافظ ابن كثير، رحمه الله، في النقاط التالية</w:t>
      </w:r>
      <w:r w:rsidRPr="004B643D">
        <w:rPr>
          <w:rStyle w:val="a6"/>
          <w:rFonts w:ascii="Traditional Arabic" w:hAnsi="Traditional Arabic" w:cs="Traditional Arabic"/>
          <w:sz w:val="36"/>
          <w:szCs w:val="36"/>
          <w:rtl/>
          <w:lang w:eastAsia="fr-FR" w:bidi="ar-DZ"/>
        </w:rPr>
        <w:footnoteReference w:id="98"/>
      </w:r>
      <w:r w:rsidRPr="004B643D">
        <w:rPr>
          <w:rFonts w:ascii="Traditional Arabic" w:hAnsi="Traditional Arabic" w:cs="Traditional Arabic"/>
          <w:sz w:val="36"/>
          <w:szCs w:val="36"/>
          <w:rtl/>
          <w:lang w:eastAsia="fr-FR" w:bidi="ar-DZ"/>
        </w:rPr>
        <w:t>:</w:t>
      </w:r>
    </w:p>
    <w:p w14:paraId="35DC6E28" w14:textId="77777777" w:rsidR="00370EBC" w:rsidRDefault="00370EBC" w:rsidP="00370EBC">
      <w:pPr>
        <w:autoSpaceDE w:val="0"/>
        <w:autoSpaceDN w:val="0"/>
        <w:bidi/>
        <w:adjustRightInd w:val="0"/>
        <w:jc w:val="both"/>
        <w:rPr>
          <w:rFonts w:ascii="Traditional Arabic" w:hAnsi="Traditional Arabic" w:cs="Traditional Arabic"/>
          <w:sz w:val="36"/>
          <w:szCs w:val="36"/>
          <w:lang w:eastAsia="fr-FR" w:bidi="ar-DZ"/>
        </w:rPr>
      </w:pPr>
      <w:r>
        <w:rPr>
          <w:rFonts w:ascii="Traditional Arabic" w:hAnsi="Traditional Arabic" w:cs="Traditional Arabic" w:hint="cs"/>
          <w:sz w:val="36"/>
          <w:szCs w:val="36"/>
          <w:rtl/>
          <w:lang w:eastAsia="fr-FR" w:bidi="ar-DZ"/>
        </w:rPr>
        <w:t xml:space="preserve">- </w:t>
      </w:r>
      <w:r w:rsidRPr="004B643D">
        <w:rPr>
          <w:rFonts w:ascii="Traditional Arabic" w:hAnsi="Traditional Arabic" w:cs="Traditional Arabic"/>
          <w:sz w:val="36"/>
          <w:szCs w:val="36"/>
          <w:rtl/>
          <w:lang w:eastAsia="fr-FR" w:bidi="ar-DZ"/>
        </w:rPr>
        <w:t>ذكر الحديث بسنده.</w:t>
      </w:r>
    </w:p>
    <w:p w14:paraId="35DC6E29" w14:textId="77777777" w:rsidR="00370EBC" w:rsidRPr="004B643D" w:rsidRDefault="00370EBC" w:rsidP="00370EBC">
      <w:pPr>
        <w:autoSpaceDE w:val="0"/>
        <w:autoSpaceDN w:val="0"/>
        <w:bidi/>
        <w:adjustRightInd w:val="0"/>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Pr="004B643D">
        <w:rPr>
          <w:rFonts w:ascii="Traditional Arabic" w:hAnsi="Traditional Arabic" w:cs="Traditional Arabic"/>
          <w:sz w:val="36"/>
          <w:szCs w:val="36"/>
          <w:rtl/>
          <w:lang w:eastAsia="fr-FR" w:bidi="ar-DZ"/>
        </w:rPr>
        <w:t>حكمه على الحديث في الغالب.</w:t>
      </w:r>
    </w:p>
    <w:p w14:paraId="35DC6E2A" w14:textId="77777777" w:rsidR="00370EBC" w:rsidRPr="004B643D" w:rsidRDefault="00370EBC" w:rsidP="00370EBC">
      <w:pPr>
        <w:autoSpaceDE w:val="0"/>
        <w:autoSpaceDN w:val="0"/>
        <w:bidi/>
        <w:adjustRightInd w:val="0"/>
        <w:jc w:val="both"/>
        <w:rPr>
          <w:rFonts w:ascii="Traditional Arabic" w:hAnsi="Traditional Arabic" w:cs="Traditional Arabic"/>
          <w:sz w:val="36"/>
          <w:szCs w:val="36"/>
          <w:rtl/>
          <w:lang w:eastAsia="fr-FR" w:bidi="ar-DZ"/>
        </w:rPr>
      </w:pPr>
      <w:r>
        <w:rPr>
          <w:rFonts w:ascii="Traditional Arabic" w:hAnsi="Traditional Arabic" w:cs="Traditional Arabic" w:hint="cs"/>
          <w:sz w:val="36"/>
          <w:szCs w:val="36"/>
          <w:rtl/>
          <w:lang w:eastAsia="fr-FR" w:bidi="ar-DZ"/>
        </w:rPr>
        <w:t xml:space="preserve">- </w:t>
      </w:r>
      <w:r w:rsidRPr="004B643D">
        <w:rPr>
          <w:rFonts w:ascii="Traditional Arabic" w:hAnsi="Traditional Arabic" w:cs="Traditional Arabic"/>
          <w:sz w:val="36"/>
          <w:szCs w:val="36"/>
          <w:rtl/>
          <w:lang w:eastAsia="fr-FR" w:bidi="ar-DZ"/>
        </w:rPr>
        <w:t>ترجيح ما يرى أنه الحق، دون التعصب لرأي أو تقليد بغير دليل.</w:t>
      </w:r>
    </w:p>
    <w:p w14:paraId="35DC6E2B" w14:textId="77777777" w:rsidR="00370EBC" w:rsidRDefault="00370EBC" w:rsidP="00370EBC">
      <w:pPr>
        <w:autoSpaceDE w:val="0"/>
        <w:autoSpaceDN w:val="0"/>
        <w:bidi/>
        <w:adjustRightInd w:val="0"/>
        <w:jc w:val="both"/>
        <w:rPr>
          <w:rFonts w:ascii="Traditional Arabic" w:hAnsi="Traditional Arabic" w:cs="Traditional Arabic"/>
          <w:color w:val="FF0000"/>
          <w:sz w:val="36"/>
          <w:szCs w:val="36"/>
          <w:rtl/>
          <w:lang w:eastAsia="fr-FR" w:bidi="ar-DZ"/>
        </w:rPr>
      </w:pPr>
      <w:r w:rsidRPr="004B643D">
        <w:rPr>
          <w:rFonts w:ascii="Traditional Arabic" w:hAnsi="Traditional Arabic" w:cs="Traditional Arabic"/>
          <w:sz w:val="36"/>
          <w:szCs w:val="36"/>
          <w:rtl/>
          <w:lang w:eastAsia="fr-FR" w:bidi="ar-DZ"/>
        </w:rPr>
        <w:t>-</w:t>
      </w:r>
      <w:r>
        <w:rPr>
          <w:rFonts w:ascii="Traditional Arabic" w:hAnsi="Traditional Arabic" w:cs="Traditional Arabic" w:hint="cs"/>
          <w:sz w:val="36"/>
          <w:szCs w:val="36"/>
          <w:rtl/>
          <w:lang w:eastAsia="fr-FR" w:bidi="ar-DZ"/>
        </w:rPr>
        <w:t xml:space="preserve"> </w:t>
      </w:r>
      <w:r w:rsidRPr="004B643D">
        <w:rPr>
          <w:rFonts w:ascii="Traditional Arabic" w:hAnsi="Traditional Arabic" w:cs="Traditional Arabic"/>
          <w:sz w:val="36"/>
          <w:szCs w:val="36"/>
          <w:rtl/>
          <w:lang w:eastAsia="fr-FR" w:bidi="ar-DZ"/>
        </w:rPr>
        <w:t>عدم الاعتماد على القصص الإسرائيلية التي لم تثبت في كتاب الله ولا في صحيح سنة رسول الله صلى</w:t>
      </w:r>
      <w:r w:rsidRPr="007E4898">
        <w:rPr>
          <w:rFonts w:ascii="Traditional Arabic" w:hAnsi="Traditional Arabic" w:cs="Traditional Arabic"/>
          <w:color w:val="000000"/>
          <w:sz w:val="36"/>
          <w:szCs w:val="36"/>
          <w:rtl/>
          <w:lang w:eastAsia="fr-FR" w:bidi="ar-DZ"/>
        </w:rPr>
        <w:t xml:space="preserve"> الله عليه وسلم، وربما ذكرها وسكت عليها، وهو قليل.</w:t>
      </w:r>
    </w:p>
    <w:p w14:paraId="35DC6E2C" w14:textId="77777777" w:rsidR="00370EBC" w:rsidRPr="007E4898" w:rsidRDefault="00370EBC" w:rsidP="00370EBC">
      <w:pPr>
        <w:autoSpaceDE w:val="0"/>
        <w:autoSpaceDN w:val="0"/>
        <w:bidi/>
        <w:adjustRightInd w:val="0"/>
        <w:jc w:val="both"/>
        <w:rPr>
          <w:rFonts w:ascii="Traditional Arabic" w:hAnsi="Traditional Arabic" w:cs="Traditional Arabic"/>
          <w:color w:val="FF0000"/>
          <w:sz w:val="36"/>
          <w:szCs w:val="36"/>
          <w:rtl/>
          <w:lang w:eastAsia="fr-FR" w:bidi="ar-DZ"/>
        </w:rPr>
      </w:pPr>
      <w:r w:rsidRPr="007E4898">
        <w:rPr>
          <w:rFonts w:ascii="Traditional Arabic" w:hAnsi="Traditional Arabic" w:cs="Traditional Arabic"/>
          <w:color w:val="000000"/>
          <w:sz w:val="36"/>
          <w:szCs w:val="36"/>
          <w:rtl/>
          <w:lang w:eastAsia="fr-FR" w:bidi="ar-DZ"/>
        </w:rPr>
        <w:t>-</w:t>
      </w:r>
      <w:r>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color w:val="000000"/>
          <w:sz w:val="36"/>
          <w:szCs w:val="36"/>
          <w:rtl/>
          <w:lang w:eastAsia="fr-FR" w:bidi="ar-DZ"/>
        </w:rPr>
        <w:t>تفسيره ما يتعلق بالأسماء والصفات على طريقة سلف الأمة، رحمهم الله، من غير تحريف ولا تأويل ولا تشبيه ولا تعطيل.</w:t>
      </w:r>
    </w:p>
    <w:p w14:paraId="35DC6E2D" w14:textId="3EED6446" w:rsidR="00370EBC" w:rsidRDefault="00370EBC" w:rsidP="0026342B">
      <w:pPr>
        <w:bidi/>
        <w:jc w:val="both"/>
        <w:rPr>
          <w:rFonts w:ascii="Traditional Arabic" w:hAnsi="Traditional Arabic" w:cs="Traditional Arabic"/>
          <w:color w:val="000000"/>
          <w:sz w:val="36"/>
          <w:szCs w:val="36"/>
          <w:rtl/>
          <w:lang w:eastAsia="fr-FR" w:bidi="ar-DZ"/>
        </w:rPr>
      </w:pPr>
      <w:r w:rsidRPr="007E4898">
        <w:rPr>
          <w:rFonts w:ascii="Traditional Arabic" w:hAnsi="Traditional Arabic" w:cs="Traditional Arabic"/>
          <w:color w:val="000000"/>
          <w:sz w:val="36"/>
          <w:szCs w:val="36"/>
          <w:rtl/>
          <w:lang w:eastAsia="fr-FR" w:bidi="ar-DZ"/>
        </w:rPr>
        <w:t>-</w:t>
      </w:r>
      <w:r>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color w:val="000000"/>
          <w:sz w:val="36"/>
          <w:szCs w:val="36"/>
          <w:rtl/>
          <w:lang w:eastAsia="fr-FR" w:bidi="ar-DZ"/>
        </w:rPr>
        <w:t>استيعاب الأحاديث التي تتعلق بالآية، فقد استوعب، رحمه الله، الأحاديث الواردة في عذاب القبر ونعيمه عند قوله تعالى:</w:t>
      </w:r>
      <w:r w:rsidR="000B3B5A">
        <w:rPr>
          <w:rFonts w:ascii="Traditional Arabic" w:hAnsi="Traditional Arabic" w:cs="Traditional Arabic" w:hint="cs"/>
          <w:color w:val="000000"/>
          <w:sz w:val="36"/>
          <w:szCs w:val="36"/>
          <w:rtl/>
          <w:lang w:eastAsia="fr-FR" w:bidi="ar-DZ"/>
        </w:rPr>
        <w:t xml:space="preserve"> </w:t>
      </w:r>
      <w:r w:rsidR="001E4F92" w:rsidRPr="001E4F92">
        <w:rPr>
          <w:rFonts w:ascii="Traditional Arabic" w:hAnsi="Traditional Arabic" w:cs="Traditional Arabic"/>
          <w:color w:val="000000" w:themeColor="text1"/>
          <w:sz w:val="36"/>
          <w:szCs w:val="36"/>
          <w:rtl/>
          <w:lang w:eastAsia="fr-FR" w:bidi="ar-DZ"/>
        </w:rPr>
        <w:t>﴿</w:t>
      </w:r>
      <w:r w:rsidR="000B3B5A" w:rsidRPr="001E4F92">
        <w:rPr>
          <w:rFonts w:ascii="Traditional Arabic" w:hAnsi="Traditional Arabic" w:cs="Traditional Arabic"/>
          <w:color w:val="008000"/>
          <w:sz w:val="36"/>
          <w:szCs w:val="36"/>
          <w:rtl/>
          <w:lang w:eastAsia="fr-FR" w:bidi="ar-DZ"/>
        </w:rPr>
        <w:t>يُثَبِّتُ اللَّهُ الَّذِينَ آمَنُوا بِالْقَوْلِ الثَّابِتِ فِي الْحَيَاةِ الدُّنْيَا وَفِي الْآخِرَةِ</w:t>
      </w:r>
      <w:r w:rsidR="001E4F92" w:rsidRPr="001E4F92">
        <w:rPr>
          <w:rFonts w:ascii="Traditional Arabic" w:hAnsi="Traditional Arabic" w:cs="Traditional Arabic"/>
          <w:color w:val="000000" w:themeColor="text1"/>
          <w:sz w:val="36"/>
          <w:szCs w:val="36"/>
          <w:rtl/>
          <w:lang w:eastAsia="fr-FR" w:bidi="ar-DZ"/>
        </w:rPr>
        <w:t>﴾</w:t>
      </w:r>
      <w:r w:rsidR="000B3B5A" w:rsidRPr="000B3B5A">
        <w:rPr>
          <w:rFonts w:ascii="Traditional Arabic" w:hAnsi="Traditional Arabic" w:cs="Traditional Arabic"/>
          <w:color w:val="000000"/>
          <w:sz w:val="36"/>
          <w:szCs w:val="36"/>
          <w:rtl/>
          <w:lang w:eastAsia="fr-FR" w:bidi="ar-DZ"/>
        </w:rPr>
        <w:t xml:space="preserve"> [إبراهيم: 27]</w:t>
      </w:r>
      <w:r w:rsidR="000B3B5A">
        <w:rPr>
          <w:rFonts w:ascii="Traditional Arabic" w:hAnsi="Traditional Arabic" w:cs="Traditional Arabic" w:hint="cs"/>
          <w:color w:val="000000"/>
          <w:sz w:val="36"/>
          <w:szCs w:val="36"/>
          <w:rtl/>
          <w:lang w:eastAsia="fr-FR" w:bidi="ar-DZ"/>
        </w:rPr>
        <w:t xml:space="preserve">، </w:t>
      </w:r>
      <w:r w:rsidRPr="007E4898">
        <w:rPr>
          <w:rFonts w:ascii="Traditional Arabic" w:hAnsi="Traditional Arabic" w:cs="Traditional Arabic" w:hint="cs"/>
          <w:color w:val="000000"/>
          <w:sz w:val="36"/>
          <w:szCs w:val="36"/>
          <w:rtl/>
          <w:lang w:eastAsia="fr-FR" w:bidi="ar-DZ"/>
        </w:rPr>
        <w:t>وغيرها</w:t>
      </w:r>
      <w:r>
        <w:rPr>
          <w:rFonts w:ascii="Traditional Arabic" w:hAnsi="Traditional Arabic" w:cs="Traditional Arabic" w:hint="cs"/>
          <w:color w:val="000000"/>
          <w:sz w:val="36"/>
          <w:szCs w:val="36"/>
          <w:rtl/>
          <w:lang w:eastAsia="fr-FR" w:bidi="ar-DZ"/>
        </w:rPr>
        <w:t xml:space="preserve"> من مواطن الاستيعاب</w:t>
      </w:r>
      <w:r w:rsidRPr="007E4898">
        <w:rPr>
          <w:rFonts w:ascii="Traditional Arabic" w:hAnsi="Traditional Arabic" w:cs="Traditional Arabic" w:hint="cs"/>
          <w:color w:val="000000"/>
          <w:sz w:val="36"/>
          <w:szCs w:val="36"/>
          <w:rtl/>
          <w:lang w:eastAsia="fr-FR" w:bidi="ar-DZ"/>
        </w:rPr>
        <w:t>.</w:t>
      </w:r>
    </w:p>
    <w:p w14:paraId="35DC6E34" w14:textId="01ACD1E2" w:rsidR="000B3B5A" w:rsidRDefault="000B3B5A">
      <w:pPr>
        <w:rPr>
          <w:rFonts w:ascii="Traditional Arabic" w:hAnsi="Traditional Arabic" w:cs="Traditional Arabic"/>
          <w:color w:val="000000"/>
          <w:sz w:val="36"/>
          <w:szCs w:val="36"/>
          <w:rtl/>
          <w:lang w:eastAsia="fr-FR" w:bidi="ar-DZ"/>
        </w:rPr>
      </w:pPr>
      <w:r>
        <w:rPr>
          <w:rFonts w:ascii="Traditional Arabic" w:hAnsi="Traditional Arabic" w:cs="Traditional Arabic"/>
          <w:color w:val="000000"/>
          <w:sz w:val="36"/>
          <w:szCs w:val="36"/>
          <w:rtl/>
          <w:lang w:eastAsia="fr-FR" w:bidi="ar-DZ"/>
        </w:rPr>
        <w:br w:type="page"/>
      </w:r>
    </w:p>
    <w:p w14:paraId="35DC6E3D" w14:textId="77777777" w:rsidR="00CD7550" w:rsidRPr="00CD7550" w:rsidRDefault="001E6CD8" w:rsidP="00C33850">
      <w:pPr>
        <w:pStyle w:val="3"/>
        <w:rPr>
          <w:rtl/>
          <w:lang w:bidi="ar-DZ"/>
        </w:rPr>
      </w:pPr>
      <w:bookmarkStart w:id="30" w:name="_Toc237696883"/>
      <w:r w:rsidRPr="00614621">
        <w:rPr>
          <w:rFonts w:hint="cs"/>
          <w:rtl/>
          <w:lang w:bidi="ar-DZ"/>
        </w:rPr>
        <w:lastRenderedPageBreak/>
        <w:t>الخاتمة</w:t>
      </w:r>
      <w:bookmarkEnd w:id="30"/>
    </w:p>
    <w:p w14:paraId="35DC6E3E" w14:textId="77777777" w:rsidR="000A6079" w:rsidRDefault="00687650" w:rsidP="000A6079">
      <w:pPr>
        <w:bidi/>
        <w:rPr>
          <w:rFonts w:ascii="Andalus" w:hAnsi="Andalus" w:cs="Andalus"/>
          <w:sz w:val="44"/>
          <w:szCs w:val="44"/>
          <w:rtl/>
          <w:lang w:bidi="ar-DZ"/>
        </w:rPr>
      </w:pPr>
      <w:r>
        <w:rPr>
          <w:rFonts w:ascii="Andalus" w:hAnsi="Andalus" w:cs="Andalus" w:hint="cs"/>
          <w:sz w:val="44"/>
          <w:szCs w:val="44"/>
          <w:rtl/>
          <w:lang w:bidi="ar-DZ"/>
        </w:rPr>
        <w:t>وبعد هذه الجولة العلمية التي</w:t>
      </w:r>
      <w:r w:rsidR="000A6079">
        <w:rPr>
          <w:rFonts w:ascii="Andalus" w:hAnsi="Andalus" w:cs="Andalus" w:hint="cs"/>
          <w:sz w:val="44"/>
          <w:szCs w:val="44"/>
          <w:rtl/>
          <w:lang w:bidi="ar-DZ"/>
        </w:rPr>
        <w:t xml:space="preserve"> قمنا بها نصل إلى بعض النتائج والتي تتمثل فيما يلي:</w:t>
      </w:r>
    </w:p>
    <w:p w14:paraId="35DC6E3F" w14:textId="77777777" w:rsidR="00687650" w:rsidRDefault="00687650" w:rsidP="007815CD">
      <w:pPr>
        <w:pStyle w:val="a7"/>
        <w:numPr>
          <w:ilvl w:val="0"/>
          <w:numId w:val="2"/>
        </w:numPr>
        <w:bidi/>
        <w:jc w:val="both"/>
        <w:rPr>
          <w:rFonts w:ascii="Andalus" w:hAnsi="Andalus" w:cs="Andalus"/>
          <w:b/>
          <w:bCs/>
          <w:sz w:val="36"/>
          <w:szCs w:val="36"/>
          <w:lang w:bidi="ar-DZ"/>
        </w:rPr>
      </w:pPr>
      <w:r w:rsidRPr="000A6079">
        <w:rPr>
          <w:rFonts w:ascii="Andalus" w:hAnsi="Andalus" w:cs="Andalus" w:hint="cs"/>
          <w:b/>
          <w:bCs/>
          <w:sz w:val="36"/>
          <w:szCs w:val="36"/>
          <w:rtl/>
          <w:lang w:bidi="ar-DZ"/>
        </w:rPr>
        <w:t xml:space="preserve">ابن </w:t>
      </w:r>
      <w:r w:rsidRPr="000A6079">
        <w:rPr>
          <w:rFonts w:ascii="Andalus" w:hAnsi="Andalus" w:cs="Andalus"/>
          <w:b/>
          <w:bCs/>
          <w:sz w:val="36"/>
          <w:szCs w:val="36"/>
          <w:rtl/>
          <w:lang w:bidi="ar-DZ"/>
        </w:rPr>
        <w:t xml:space="preserve">كثير </w:t>
      </w:r>
      <w:r w:rsidR="000A6079" w:rsidRPr="000A6079">
        <w:rPr>
          <w:rFonts w:ascii="Andalus" w:hAnsi="Andalus" w:cs="Andalus"/>
          <w:b/>
          <w:bCs/>
          <w:sz w:val="36"/>
          <w:szCs w:val="36"/>
          <w:rtl/>
          <w:lang w:eastAsia="fr-FR" w:bidi="ar-DZ"/>
        </w:rPr>
        <w:t xml:space="preserve">من العلماء العاملين، ومن المؤلفين المكثرين، ومن </w:t>
      </w:r>
      <w:r w:rsidR="000A6079" w:rsidRPr="000A6079">
        <w:rPr>
          <w:rFonts w:ascii="Andalus" w:hAnsi="Andalus" w:cs="Andalus" w:hint="cs"/>
          <w:b/>
          <w:bCs/>
          <w:sz w:val="36"/>
          <w:szCs w:val="36"/>
          <w:rtl/>
          <w:lang w:eastAsia="fr-FR" w:bidi="ar-DZ"/>
        </w:rPr>
        <w:t>المحققين</w:t>
      </w:r>
      <w:r w:rsidR="000A6079" w:rsidRPr="000A6079">
        <w:rPr>
          <w:rFonts w:ascii="Andalus" w:hAnsi="Andalus" w:cs="Andalus"/>
          <w:b/>
          <w:bCs/>
          <w:sz w:val="36"/>
          <w:szCs w:val="36"/>
          <w:rtl/>
          <w:lang w:eastAsia="fr-FR" w:bidi="ar-DZ"/>
        </w:rPr>
        <w:t xml:space="preserve"> البارعين</w:t>
      </w:r>
      <w:r w:rsidR="000A6079">
        <w:rPr>
          <w:rFonts w:ascii="Andalus" w:hAnsi="Andalus" w:cs="Andalus" w:hint="cs"/>
          <w:b/>
          <w:bCs/>
          <w:sz w:val="36"/>
          <w:szCs w:val="36"/>
          <w:rtl/>
          <w:lang w:eastAsia="fr-FR" w:bidi="ar-DZ"/>
        </w:rPr>
        <w:t>،</w:t>
      </w:r>
      <w:r w:rsidR="000A6079" w:rsidRPr="000A6079">
        <w:rPr>
          <w:rFonts w:ascii="Andalus" w:hAnsi="Andalus" w:cs="Andalus"/>
          <w:b/>
          <w:bCs/>
          <w:sz w:val="36"/>
          <w:szCs w:val="36"/>
          <w:rtl/>
          <w:lang w:eastAsia="fr-FR" w:bidi="ar-DZ"/>
        </w:rPr>
        <w:t xml:space="preserve"> فهو بحق مفسر</w:t>
      </w:r>
      <w:r w:rsidR="000A6079">
        <w:rPr>
          <w:rFonts w:ascii="Andalus" w:hAnsi="Andalus" w:cs="Andalus" w:hint="cs"/>
          <w:b/>
          <w:bCs/>
          <w:sz w:val="36"/>
          <w:szCs w:val="36"/>
          <w:rtl/>
          <w:lang w:eastAsia="fr-FR" w:bidi="ar-DZ"/>
        </w:rPr>
        <w:t>،</w:t>
      </w:r>
      <w:r w:rsidR="000A6079" w:rsidRPr="000A6079">
        <w:rPr>
          <w:rFonts w:ascii="Andalus" w:hAnsi="Andalus" w:cs="Andalus"/>
          <w:b/>
          <w:bCs/>
          <w:sz w:val="36"/>
          <w:szCs w:val="36"/>
          <w:rtl/>
          <w:lang w:eastAsia="fr-FR" w:bidi="ar-DZ"/>
        </w:rPr>
        <w:t xml:space="preserve"> ومحدث</w:t>
      </w:r>
      <w:r w:rsidR="000A6079">
        <w:rPr>
          <w:rFonts w:ascii="Andalus" w:hAnsi="Andalus" w:cs="Andalus" w:hint="cs"/>
          <w:b/>
          <w:bCs/>
          <w:sz w:val="36"/>
          <w:szCs w:val="36"/>
          <w:rtl/>
          <w:lang w:eastAsia="fr-FR" w:bidi="ar-DZ"/>
        </w:rPr>
        <w:t>،</w:t>
      </w:r>
      <w:r w:rsidR="000A6079" w:rsidRPr="000A6079">
        <w:rPr>
          <w:rFonts w:ascii="Andalus" w:hAnsi="Andalus" w:cs="Andalus"/>
          <w:b/>
          <w:bCs/>
          <w:sz w:val="36"/>
          <w:szCs w:val="36"/>
          <w:rtl/>
          <w:lang w:eastAsia="fr-FR" w:bidi="ar-DZ"/>
        </w:rPr>
        <w:t xml:space="preserve"> وفقيه</w:t>
      </w:r>
      <w:r w:rsidR="000A6079">
        <w:rPr>
          <w:rFonts w:ascii="Andalus" w:hAnsi="Andalus" w:cs="Andalus" w:hint="cs"/>
          <w:b/>
          <w:bCs/>
          <w:sz w:val="36"/>
          <w:szCs w:val="36"/>
          <w:rtl/>
          <w:lang w:eastAsia="fr-FR" w:bidi="ar-DZ"/>
        </w:rPr>
        <w:t>،</w:t>
      </w:r>
      <w:r w:rsidR="000A6079" w:rsidRPr="000A6079">
        <w:rPr>
          <w:rFonts w:ascii="Andalus" w:hAnsi="Andalus" w:cs="Andalus"/>
          <w:b/>
          <w:bCs/>
          <w:sz w:val="36"/>
          <w:szCs w:val="36"/>
          <w:rtl/>
          <w:lang w:eastAsia="fr-FR" w:bidi="ar-DZ"/>
        </w:rPr>
        <w:t xml:space="preserve"> ومؤرخ...</w:t>
      </w:r>
    </w:p>
    <w:p w14:paraId="35DC6E40" w14:textId="3E8C011D" w:rsidR="005D1A14" w:rsidRDefault="000A6079" w:rsidP="007815CD">
      <w:pPr>
        <w:pStyle w:val="a7"/>
        <w:numPr>
          <w:ilvl w:val="0"/>
          <w:numId w:val="2"/>
        </w:numPr>
        <w:bidi/>
        <w:jc w:val="both"/>
        <w:rPr>
          <w:rFonts w:ascii="Andalus" w:hAnsi="Andalus" w:cs="Andalus"/>
          <w:b/>
          <w:bCs/>
          <w:sz w:val="36"/>
          <w:szCs w:val="36"/>
          <w:lang w:bidi="ar-DZ"/>
        </w:rPr>
      </w:pPr>
      <w:r w:rsidRPr="000A6079">
        <w:rPr>
          <w:rFonts w:ascii="Andalus" w:hAnsi="Andalus" w:cs="Andalus"/>
          <w:b/>
          <w:bCs/>
          <w:sz w:val="36"/>
          <w:szCs w:val="36"/>
          <w:rtl/>
          <w:lang w:eastAsia="fr-FR" w:bidi="ar-DZ"/>
        </w:rPr>
        <w:t>كتب الله تعالى لتفسير ابن كثير القبول، وقد أثنى عليه العلماء سلفا وخلفا</w:t>
      </w:r>
      <w:r w:rsidR="00AE26D9">
        <w:rPr>
          <w:rFonts w:ascii="Andalus" w:hAnsi="Andalus" w:cs="Andalus" w:hint="cs"/>
          <w:b/>
          <w:bCs/>
          <w:sz w:val="36"/>
          <w:szCs w:val="36"/>
          <w:rtl/>
          <w:lang w:eastAsia="fr-FR" w:bidi="ar-DZ"/>
        </w:rPr>
        <w:t>.</w:t>
      </w:r>
    </w:p>
    <w:p w14:paraId="35DC6E41" w14:textId="323A0C89" w:rsidR="000A6079" w:rsidRDefault="000A6079" w:rsidP="007815CD">
      <w:pPr>
        <w:pStyle w:val="a7"/>
        <w:numPr>
          <w:ilvl w:val="0"/>
          <w:numId w:val="2"/>
        </w:numPr>
        <w:bidi/>
        <w:jc w:val="both"/>
        <w:rPr>
          <w:rFonts w:ascii="Andalus" w:hAnsi="Andalus" w:cs="Andalus"/>
          <w:b/>
          <w:bCs/>
          <w:sz w:val="36"/>
          <w:szCs w:val="36"/>
          <w:lang w:bidi="ar-DZ"/>
        </w:rPr>
      </w:pPr>
      <w:r>
        <w:rPr>
          <w:rFonts w:ascii="Andalus" w:hAnsi="Andalus" w:cs="Andalus" w:hint="cs"/>
          <w:b/>
          <w:bCs/>
          <w:sz w:val="36"/>
          <w:szCs w:val="36"/>
          <w:rtl/>
          <w:lang w:eastAsia="fr-FR" w:bidi="ar-DZ"/>
        </w:rPr>
        <w:t xml:space="preserve"> </w:t>
      </w:r>
      <w:r w:rsidR="00862501">
        <w:rPr>
          <w:rFonts w:ascii="Andalus" w:hAnsi="Andalus" w:cs="Andalus" w:hint="cs"/>
          <w:b/>
          <w:bCs/>
          <w:sz w:val="36"/>
          <w:szCs w:val="36"/>
          <w:rtl/>
          <w:lang w:eastAsia="fr-FR" w:bidi="ar-DZ"/>
        </w:rPr>
        <w:t xml:space="preserve">كتاب </w:t>
      </w:r>
      <w:r w:rsidR="005D1A14">
        <w:rPr>
          <w:rFonts w:ascii="Andalus" w:hAnsi="Andalus" w:cs="Andalus" w:hint="cs"/>
          <w:b/>
          <w:bCs/>
          <w:sz w:val="36"/>
          <w:szCs w:val="36"/>
          <w:rtl/>
          <w:lang w:eastAsia="fr-FR" w:bidi="ar-DZ"/>
        </w:rPr>
        <w:t>تفسير القرآن العظيم سلك فيه ابن كثير منهجا متميّزا</w:t>
      </w:r>
      <w:r w:rsidR="00862501">
        <w:rPr>
          <w:rFonts w:ascii="Andalus" w:hAnsi="Andalus" w:cs="Andalus" w:hint="cs"/>
          <w:b/>
          <w:bCs/>
          <w:sz w:val="36"/>
          <w:szCs w:val="36"/>
          <w:rtl/>
          <w:lang w:eastAsia="fr-FR" w:bidi="ar-DZ"/>
        </w:rPr>
        <w:t>،</w:t>
      </w:r>
      <w:r w:rsidR="005D1A14">
        <w:rPr>
          <w:rFonts w:ascii="Andalus" w:hAnsi="Andalus" w:cs="Andalus" w:hint="cs"/>
          <w:b/>
          <w:bCs/>
          <w:sz w:val="36"/>
          <w:szCs w:val="36"/>
          <w:rtl/>
          <w:lang w:eastAsia="fr-FR" w:bidi="ar-DZ"/>
        </w:rPr>
        <w:t xml:space="preserve"> معتمدا فيه على التفسير بالمأثور،</w:t>
      </w:r>
      <w:r>
        <w:rPr>
          <w:rFonts w:ascii="Andalus" w:hAnsi="Andalus" w:cs="Andalus" w:hint="cs"/>
          <w:b/>
          <w:bCs/>
          <w:sz w:val="36"/>
          <w:szCs w:val="36"/>
          <w:rtl/>
          <w:lang w:eastAsia="fr-FR" w:bidi="ar-DZ"/>
        </w:rPr>
        <w:t xml:space="preserve"> </w:t>
      </w:r>
      <w:r w:rsidR="002E1555">
        <w:rPr>
          <w:rFonts w:ascii="Andalus" w:hAnsi="Andalus" w:cs="Andalus"/>
          <w:b/>
          <w:bCs/>
          <w:sz w:val="36"/>
          <w:szCs w:val="36"/>
          <w:rtl/>
          <w:lang w:eastAsia="fr-FR" w:bidi="ar-DZ"/>
        </w:rPr>
        <w:t>و</w:t>
      </w:r>
      <w:r w:rsidR="005D1A14" w:rsidRPr="005D1A14">
        <w:rPr>
          <w:rFonts w:ascii="Andalus" w:hAnsi="Andalus" w:cs="Andalus"/>
          <w:b/>
          <w:bCs/>
          <w:sz w:val="36"/>
          <w:szCs w:val="36"/>
          <w:rtl/>
          <w:lang w:eastAsia="fr-FR" w:bidi="ar-DZ"/>
        </w:rPr>
        <w:t>قد جمع منهجه هذا</w:t>
      </w:r>
      <w:r w:rsidR="00862501">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القوة والجودة</w:t>
      </w:r>
      <w:r w:rsidR="00862501">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والسهولة واليسر</w:t>
      </w:r>
      <w:r w:rsidR="00862501">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والوفاء بالمقصود من التفسير بأقصر عبارة وأوجزها</w:t>
      </w:r>
      <w:r w:rsidR="005D1A14">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الأمر الذي جعل هذا التفسير...في متناول جميع الطبقات</w:t>
      </w:r>
      <w:r w:rsidR="005D1A14">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العلماء</w:t>
      </w:r>
      <w:r w:rsidR="005D1A14">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والمتعلمين</w:t>
      </w:r>
      <w:r w:rsidR="005D1A14">
        <w:rPr>
          <w:rFonts w:ascii="Andalus" w:hAnsi="Andalus" w:cs="Andalus" w:hint="cs"/>
          <w:b/>
          <w:bCs/>
          <w:sz w:val="36"/>
          <w:szCs w:val="36"/>
          <w:rtl/>
          <w:lang w:eastAsia="fr-FR" w:bidi="ar-DZ"/>
        </w:rPr>
        <w:t>،</w:t>
      </w:r>
      <w:r w:rsidR="005D1A14" w:rsidRPr="005D1A14">
        <w:rPr>
          <w:rFonts w:ascii="Andalus" w:hAnsi="Andalus" w:cs="Andalus"/>
          <w:b/>
          <w:bCs/>
          <w:sz w:val="36"/>
          <w:szCs w:val="36"/>
          <w:rtl/>
          <w:lang w:eastAsia="fr-FR" w:bidi="ar-DZ"/>
        </w:rPr>
        <w:t xml:space="preserve"> والعامة على حد سواء</w:t>
      </w:r>
      <w:r w:rsidR="005D1A14">
        <w:rPr>
          <w:rFonts w:ascii="Andalus" w:hAnsi="Andalus" w:cs="Andalus" w:hint="cs"/>
          <w:b/>
          <w:bCs/>
          <w:sz w:val="36"/>
          <w:szCs w:val="36"/>
          <w:rtl/>
          <w:lang w:eastAsia="fr-FR" w:bidi="ar-DZ"/>
        </w:rPr>
        <w:t xml:space="preserve"> </w:t>
      </w:r>
      <w:r w:rsidR="005D1A14" w:rsidRPr="005D1A14">
        <w:rPr>
          <w:rFonts w:ascii="Andalus" w:hAnsi="Andalus" w:cs="Andalus"/>
          <w:b/>
          <w:bCs/>
          <w:sz w:val="36"/>
          <w:szCs w:val="36"/>
          <w:rtl/>
          <w:lang w:eastAsia="fr-FR" w:bidi="ar-DZ"/>
        </w:rPr>
        <w:t>"</w:t>
      </w:r>
      <w:r w:rsidR="005D1A14" w:rsidRPr="005D1A14">
        <w:rPr>
          <w:rStyle w:val="a6"/>
          <w:rFonts w:ascii="Andalus" w:hAnsi="Andalus" w:cs="Andalus"/>
          <w:b/>
          <w:bCs/>
          <w:sz w:val="36"/>
          <w:szCs w:val="36"/>
          <w:rtl/>
          <w:lang w:eastAsia="fr-FR" w:bidi="ar-DZ"/>
        </w:rPr>
        <w:footnoteReference w:id="99"/>
      </w:r>
      <w:r w:rsidR="00AE26D9">
        <w:rPr>
          <w:rFonts w:ascii="Andalus" w:hAnsi="Andalus" w:cs="Andalus" w:hint="cs"/>
          <w:b/>
          <w:bCs/>
          <w:sz w:val="36"/>
          <w:szCs w:val="36"/>
          <w:rtl/>
          <w:lang w:eastAsia="fr-FR" w:bidi="ar-DZ"/>
        </w:rPr>
        <w:t>.</w:t>
      </w:r>
    </w:p>
    <w:p w14:paraId="35DC6E42" w14:textId="3F2C4031" w:rsidR="005D1A14" w:rsidRDefault="004C212C" w:rsidP="005D1A14">
      <w:pPr>
        <w:pStyle w:val="a7"/>
        <w:bidi/>
        <w:jc w:val="both"/>
        <w:rPr>
          <w:rFonts w:ascii="Andalus" w:hAnsi="Andalus" w:cs="Andalus"/>
          <w:b/>
          <w:bCs/>
          <w:sz w:val="36"/>
          <w:szCs w:val="36"/>
          <w:rtl/>
          <w:lang w:eastAsia="fr-FR" w:bidi="ar-DZ"/>
        </w:rPr>
      </w:pPr>
      <w:r>
        <w:rPr>
          <w:rFonts w:ascii="Andalus" w:hAnsi="Andalus" w:cs="Andalus" w:hint="cs"/>
          <w:b/>
          <w:bCs/>
          <w:sz w:val="36"/>
          <w:szCs w:val="36"/>
          <w:rtl/>
          <w:lang w:eastAsia="fr-FR" w:bidi="ar-DZ"/>
        </w:rPr>
        <w:t>تمّ بحم</w:t>
      </w:r>
      <w:r w:rsidR="00652E40">
        <w:rPr>
          <w:rFonts w:ascii="Andalus" w:hAnsi="Andalus" w:cs="Andalus" w:hint="cs"/>
          <w:b/>
          <w:bCs/>
          <w:sz w:val="36"/>
          <w:szCs w:val="36"/>
          <w:rtl/>
          <w:lang w:eastAsia="fr-FR" w:bidi="ar-DZ"/>
        </w:rPr>
        <w:t>د</w:t>
      </w:r>
      <w:r>
        <w:rPr>
          <w:rFonts w:ascii="Andalus" w:hAnsi="Andalus" w:cs="Andalus" w:hint="cs"/>
          <w:b/>
          <w:bCs/>
          <w:sz w:val="36"/>
          <w:szCs w:val="36"/>
          <w:rtl/>
          <w:lang w:eastAsia="fr-FR" w:bidi="ar-DZ"/>
        </w:rPr>
        <w:t xml:space="preserve"> الله تعالى...</w:t>
      </w:r>
    </w:p>
    <w:p w14:paraId="35DC6E43" w14:textId="5992B894" w:rsidR="00687650" w:rsidRDefault="001E4F92" w:rsidP="001E6CD8">
      <w:pPr>
        <w:rPr>
          <w:rFonts w:ascii="Traditional Arabic" w:hAnsi="Traditional Arabic" w:cs="Traditional Arabic"/>
          <w:b/>
          <w:bCs/>
          <w:color w:val="000000"/>
          <w:sz w:val="36"/>
          <w:szCs w:val="36"/>
          <w:rtl/>
        </w:rPr>
      </w:pPr>
      <w:r>
        <w:rPr>
          <w:rFonts w:ascii="Traditional Arabic" w:hAnsi="Traditional Arabic" w:cs="Traditional Arabic" w:hint="cs"/>
          <w:b/>
          <w:bCs/>
          <w:sz w:val="36"/>
          <w:szCs w:val="36"/>
          <w:lang w:bidi="ar-DZ"/>
        </w:rPr>
        <w:t xml:space="preserve">  </w:t>
      </w:r>
      <w:r w:rsidR="005D1A14" w:rsidRPr="005B3BB7">
        <w:rPr>
          <w:rFonts w:ascii="Traditional Arabic" w:hAnsi="Traditional Arabic" w:cs="Traditional Arabic"/>
          <w:b/>
          <w:bCs/>
          <w:sz w:val="36"/>
          <w:szCs w:val="36"/>
          <w:rtl/>
          <w:lang w:bidi="ar-DZ"/>
        </w:rPr>
        <w:t xml:space="preserve">هذا </w:t>
      </w:r>
      <w:r w:rsidR="005D1A14" w:rsidRPr="005B3BB7">
        <w:rPr>
          <w:rFonts w:ascii="Traditional Arabic" w:hAnsi="Traditional Arabic" w:cs="Traditional Arabic"/>
          <w:b/>
          <w:bCs/>
          <w:color w:val="000000"/>
          <w:sz w:val="36"/>
          <w:szCs w:val="36"/>
          <w:rtl/>
        </w:rPr>
        <w:t>فما كان فيه من صوابٍ فمن الله وحده، وما كان فيه من خطأ فمن نفسي والشيطان، وعذري فيه أنَّ بضاعتي مزجاة، والعذر عند كرام النَّاس مقبولُ، والحمد لله رب العالمين</w:t>
      </w:r>
      <w:r w:rsidR="005D1A14">
        <w:rPr>
          <w:rFonts w:ascii="Traditional Arabic" w:hAnsi="Traditional Arabic" w:cs="Traditional Arabic" w:hint="cs"/>
          <w:b/>
          <w:bCs/>
          <w:color w:val="000000"/>
          <w:sz w:val="36"/>
          <w:szCs w:val="36"/>
          <w:rtl/>
        </w:rPr>
        <w:t>.</w:t>
      </w:r>
    </w:p>
    <w:p w14:paraId="083A3F9A" w14:textId="77777777" w:rsidR="000B3B5A" w:rsidRPr="00FA0C13" w:rsidRDefault="000B3B5A" w:rsidP="000B3B5A">
      <w:pPr>
        <w:jc w:val="right"/>
        <w:rPr>
          <w:rFonts w:ascii="Traditional Arabic" w:hAnsi="Traditional Arabic" w:cs="Traditional Arabic"/>
          <w:b/>
          <w:bCs/>
          <w:color w:val="000000"/>
          <w:sz w:val="36"/>
          <w:szCs w:val="36"/>
          <w:rtl/>
          <w:lang w:val="en-US"/>
        </w:rPr>
      </w:pPr>
    </w:p>
    <w:p w14:paraId="5C6CB150" w14:textId="77777777" w:rsidR="000B3B5A" w:rsidRPr="00FA0C13" w:rsidRDefault="000B3B5A" w:rsidP="000B3B5A">
      <w:pPr>
        <w:jc w:val="center"/>
        <w:rPr>
          <w:rFonts w:ascii="Andalus" w:hAnsi="Andalus" w:cs="Andalus"/>
          <w:b/>
          <w:bCs/>
          <w:sz w:val="144"/>
          <w:szCs w:val="144"/>
          <w:lang w:val="en-US" w:bidi="ar-DZ"/>
        </w:rPr>
      </w:pPr>
    </w:p>
    <w:p w14:paraId="0AFD9F5F" w14:textId="77777777" w:rsidR="00C33850" w:rsidRDefault="00C33850" w:rsidP="00C33850">
      <w:pPr>
        <w:pStyle w:val="3"/>
        <w:rPr>
          <w:rFonts w:asciiTheme="minorHAnsi" w:hAnsiTheme="minorHAnsi"/>
          <w:sz w:val="96"/>
          <w:szCs w:val="96"/>
          <w:lang w:val="en-US" w:bidi="ar-DZ"/>
        </w:rPr>
      </w:pPr>
    </w:p>
    <w:p w14:paraId="35DC6E4E" w14:textId="787065C8" w:rsidR="001E6CD8" w:rsidRDefault="001E6CD8" w:rsidP="00C33850">
      <w:pPr>
        <w:pStyle w:val="3"/>
        <w:rPr>
          <w:sz w:val="96"/>
          <w:szCs w:val="96"/>
          <w:lang w:val="en-US" w:bidi="ar-EG"/>
        </w:rPr>
      </w:pPr>
      <w:bookmarkStart w:id="31" w:name="_Toc237696884"/>
      <w:r w:rsidRPr="00C33850">
        <w:rPr>
          <w:rFonts w:hint="cs"/>
          <w:sz w:val="96"/>
          <w:szCs w:val="96"/>
          <w:rtl/>
          <w:lang w:bidi="ar-DZ"/>
        </w:rPr>
        <w:t>الفهارس</w:t>
      </w:r>
      <w:bookmarkEnd w:id="31"/>
    </w:p>
    <w:p w14:paraId="03B2ABAB" w14:textId="77777777" w:rsidR="00C33850" w:rsidRDefault="00C33850" w:rsidP="00C33850">
      <w:pPr>
        <w:pStyle w:val="3"/>
        <w:rPr>
          <w:sz w:val="96"/>
          <w:szCs w:val="96"/>
          <w:lang w:val="en-US" w:bidi="ar-DZ"/>
        </w:rPr>
      </w:pPr>
    </w:p>
    <w:p w14:paraId="6F7FFD26" w14:textId="77777777" w:rsidR="00C33850" w:rsidRPr="00C33850" w:rsidRDefault="00C33850" w:rsidP="00C33850">
      <w:pPr>
        <w:pStyle w:val="3"/>
        <w:rPr>
          <w:sz w:val="96"/>
          <w:szCs w:val="96"/>
          <w:lang w:val="en-US" w:bidi="ar-DZ"/>
        </w:rPr>
      </w:pPr>
    </w:p>
    <w:p w14:paraId="35DC6E4F" w14:textId="77777777" w:rsidR="002E1555" w:rsidRDefault="002E1555" w:rsidP="001E6CD8">
      <w:pPr>
        <w:jc w:val="center"/>
        <w:rPr>
          <w:rFonts w:ascii="Andalus" w:hAnsi="Andalus" w:cs="Andalus"/>
          <w:b/>
          <w:bCs/>
          <w:sz w:val="144"/>
          <w:szCs w:val="144"/>
          <w:rtl/>
          <w:lang w:bidi="ar-DZ"/>
        </w:rPr>
      </w:pPr>
    </w:p>
    <w:p w14:paraId="760B4DC8" w14:textId="77777777" w:rsidR="00C33850" w:rsidRDefault="00C33850">
      <w:pPr>
        <w:rPr>
          <w:rFonts w:ascii="Andalus" w:hAnsi="Andalus" w:cs="Andalus"/>
          <w:b/>
          <w:bCs/>
          <w:sz w:val="36"/>
          <w:szCs w:val="36"/>
          <w:rtl/>
          <w:lang w:bidi="ar-DZ"/>
        </w:rPr>
      </w:pPr>
      <w:r>
        <w:rPr>
          <w:rFonts w:ascii="Andalus" w:hAnsi="Andalus" w:cs="Andalus"/>
          <w:b/>
          <w:bCs/>
          <w:sz w:val="36"/>
          <w:szCs w:val="36"/>
          <w:rtl/>
          <w:lang w:bidi="ar-DZ"/>
        </w:rPr>
        <w:br w:type="page"/>
      </w:r>
    </w:p>
    <w:p w14:paraId="35DC6E53" w14:textId="3ED7C0C6" w:rsidR="00B12003" w:rsidRDefault="00B12003" w:rsidP="00C33850">
      <w:pPr>
        <w:pStyle w:val="2"/>
        <w:bidi/>
        <w:jc w:val="center"/>
        <w:rPr>
          <w:rtl/>
        </w:rPr>
      </w:pPr>
      <w:bookmarkStart w:id="32" w:name="_Toc237696885"/>
      <w:r w:rsidRPr="005D1A14">
        <w:rPr>
          <w:rFonts w:hint="cs"/>
          <w:rtl/>
          <w:lang w:bidi="ar-DZ"/>
        </w:rPr>
        <w:lastRenderedPageBreak/>
        <w:t>فهرس المصادر والمراجع</w:t>
      </w:r>
      <w:bookmarkEnd w:id="32"/>
    </w:p>
    <w:p w14:paraId="02DD5C82" w14:textId="77777777" w:rsidR="000B3B5A" w:rsidRPr="005D1A14" w:rsidRDefault="000B3B5A" w:rsidP="000B3B5A">
      <w:pPr>
        <w:pStyle w:val="a7"/>
        <w:tabs>
          <w:tab w:val="left" w:pos="8314"/>
        </w:tabs>
        <w:bidi/>
        <w:spacing w:after="0"/>
        <w:jc w:val="center"/>
        <w:rPr>
          <w:rFonts w:ascii="Andalus" w:hAnsi="Andalus" w:cs="Andalus"/>
          <w:b/>
          <w:bCs/>
          <w:sz w:val="36"/>
          <w:szCs w:val="36"/>
          <w:rtl/>
        </w:rPr>
      </w:pPr>
    </w:p>
    <w:p w14:paraId="35DC6E54" w14:textId="27706E7C"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 xml:space="preserve">ابن كثير الدمشقي؛ الحافظ المفسر المؤرخ الفقيه: محمد </w:t>
      </w:r>
      <w:proofErr w:type="spellStart"/>
      <w:r w:rsidRPr="00922A2E">
        <w:rPr>
          <w:rFonts w:ascii="Traditional Arabic" w:hAnsi="Traditional Arabic" w:cs="Traditional Arabic"/>
          <w:b/>
          <w:bCs/>
          <w:sz w:val="36"/>
          <w:szCs w:val="36"/>
          <w:rtl/>
          <w:lang w:bidi="ar-DZ"/>
        </w:rPr>
        <w:t>الزحيلي</w:t>
      </w:r>
      <w:proofErr w:type="spellEnd"/>
      <w:r w:rsidRPr="00922A2E">
        <w:rPr>
          <w:rFonts w:ascii="Traditional Arabic" w:hAnsi="Traditional Arabic" w:cs="Traditional Arabic"/>
          <w:b/>
          <w:bCs/>
          <w:sz w:val="36"/>
          <w:szCs w:val="36"/>
          <w:rtl/>
          <w:lang w:bidi="ar-DZ"/>
        </w:rPr>
        <w:t xml:space="preserve">، دار القلم-دمشق، ط1، 1415هـ </w:t>
      </w:r>
      <w:r w:rsidR="00856FE6">
        <w:rPr>
          <w:rFonts w:ascii="Traditional Arabic" w:hAnsi="Traditional Arabic" w:cs="Traditional Arabic"/>
          <w:b/>
          <w:bCs/>
          <w:sz w:val="36"/>
          <w:szCs w:val="36"/>
          <w:rtl/>
          <w:lang w:bidi="ar-DZ"/>
        </w:rPr>
        <w:t>1995م</w:t>
      </w:r>
      <w:r w:rsidR="00AE26D9">
        <w:rPr>
          <w:rFonts w:ascii="Traditional Arabic" w:hAnsi="Traditional Arabic" w:cs="Traditional Arabic" w:hint="cs"/>
          <w:b/>
          <w:bCs/>
          <w:sz w:val="36"/>
          <w:szCs w:val="36"/>
          <w:rtl/>
          <w:lang w:bidi="ar-DZ"/>
        </w:rPr>
        <w:t>.</w:t>
      </w:r>
    </w:p>
    <w:p w14:paraId="35DC6E55" w14:textId="29C93161"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lang w:eastAsia="fr-FR" w:bidi="ar-DZ"/>
        </w:rPr>
      </w:pPr>
      <w:r w:rsidRPr="00922A2E">
        <w:rPr>
          <w:rFonts w:ascii="Traditional Arabic" w:hAnsi="Traditional Arabic" w:cs="Traditional Arabic"/>
          <w:b/>
          <w:bCs/>
          <w:sz w:val="36"/>
          <w:szCs w:val="36"/>
          <w:rtl/>
          <w:lang w:eastAsia="fr-FR" w:bidi="ar-DZ"/>
        </w:rPr>
        <w:t>ابن كثير ومنهجه في التفسير: اسماعيل سالم عبد العال، مكتبة فيصل الإسلامية، القاهرة، ط1، 1984، 1404ه</w:t>
      </w:r>
      <w:r w:rsidR="00AE26D9">
        <w:rPr>
          <w:rFonts w:ascii="Traditional Arabic" w:hAnsi="Traditional Arabic" w:cs="Traditional Arabic" w:hint="cs"/>
          <w:b/>
          <w:bCs/>
          <w:sz w:val="36"/>
          <w:szCs w:val="36"/>
          <w:rtl/>
          <w:lang w:eastAsia="fr-FR" w:bidi="ar-DZ"/>
        </w:rPr>
        <w:t>.</w:t>
      </w:r>
    </w:p>
    <w:p w14:paraId="35DC6E56" w14:textId="6BDF00AD"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أحمد شاكر في كتابه عمدة التفسير عن الحافظ ابن كثير، دار الوفاء-المنصورة، ط2، 1426هـ، 2005م</w:t>
      </w:r>
      <w:r w:rsidR="00AE26D9">
        <w:rPr>
          <w:rFonts w:ascii="Traditional Arabic" w:hAnsi="Traditional Arabic" w:cs="Traditional Arabic" w:hint="cs"/>
          <w:b/>
          <w:bCs/>
          <w:sz w:val="36"/>
          <w:szCs w:val="36"/>
          <w:rtl/>
        </w:rPr>
        <w:t>.</w:t>
      </w:r>
    </w:p>
    <w:p w14:paraId="35DC6E57" w14:textId="77777777"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اختصار علوم الحديث</w:t>
      </w:r>
      <w:r w:rsidRPr="00922A2E">
        <w:rPr>
          <w:rFonts w:ascii="Traditional Arabic" w:hAnsi="Traditional Arabic" w:cs="Traditional Arabic" w:hint="cs"/>
          <w:b/>
          <w:bCs/>
          <w:sz w:val="36"/>
          <w:szCs w:val="36"/>
          <w:rtl/>
        </w:rPr>
        <w:t>: ابن كثير،</w:t>
      </w:r>
      <w:r w:rsidRPr="00922A2E">
        <w:rPr>
          <w:rFonts w:ascii="Traditional Arabic" w:hAnsi="Traditional Arabic" w:cs="Traditional Arabic"/>
          <w:b/>
          <w:bCs/>
          <w:sz w:val="36"/>
          <w:szCs w:val="36"/>
          <w:rtl/>
        </w:rPr>
        <w:t xml:space="preserve"> ومعه شرح ابن شاكر له والمعنون ب: الباعث الحثيث شرح اختصار علوم الحديث</w:t>
      </w:r>
      <w:r w:rsidRPr="00922A2E">
        <w:rPr>
          <w:rFonts w:ascii="Traditional Arabic" w:hAnsi="Traditional Arabic" w:cs="Traditional Arabic" w:hint="cs"/>
          <w:b/>
          <w:bCs/>
          <w:sz w:val="36"/>
          <w:szCs w:val="36"/>
          <w:rtl/>
        </w:rPr>
        <w:t>،</w:t>
      </w:r>
      <w:r w:rsidRPr="00922A2E">
        <w:rPr>
          <w:rFonts w:ascii="Traditional Arabic" w:hAnsi="Traditional Arabic" w:cs="Traditional Arabic"/>
          <w:b/>
          <w:bCs/>
          <w:sz w:val="36"/>
          <w:szCs w:val="36"/>
          <w:rtl/>
        </w:rPr>
        <w:t xml:space="preserve"> دار الآثار، مصر، ط1، 1423هـ، 2002م</w:t>
      </w:r>
      <w:r w:rsidRPr="00922A2E">
        <w:rPr>
          <w:rFonts w:ascii="Traditional Arabic" w:hAnsi="Traditional Arabic" w:cs="Traditional Arabic" w:hint="cs"/>
          <w:b/>
          <w:bCs/>
          <w:sz w:val="36"/>
          <w:szCs w:val="36"/>
          <w:rtl/>
        </w:rPr>
        <w:t>.</w:t>
      </w:r>
    </w:p>
    <w:p w14:paraId="35DC6E58" w14:textId="01328BB9"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الأعلام: خير الدين بن محمود بن محمد بن علي بن فارس، الزركلي الدمشقي، دار العلم للملايين،</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ط15، - أيار / مايو 2002 م</w:t>
      </w:r>
      <w:r w:rsidR="00AE26D9">
        <w:rPr>
          <w:rFonts w:ascii="Traditional Arabic" w:hAnsi="Traditional Arabic" w:cs="Traditional Arabic" w:hint="cs"/>
          <w:b/>
          <w:bCs/>
          <w:color w:val="000000"/>
          <w:sz w:val="36"/>
          <w:szCs w:val="36"/>
          <w:rtl/>
          <w:lang w:eastAsia="fr-FR" w:bidi="ar-DZ"/>
        </w:rPr>
        <w:t>.</w:t>
      </w:r>
    </w:p>
    <w:p w14:paraId="35DC6E59" w14:textId="0F8E4D9C"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إنباء الغمر بأبناء العمر في التاريخ: شهاب الدين أبي الفضل أحمد بن علي بن حجر العسقلاني، تحقيق</w:t>
      </w:r>
      <w:r w:rsidR="00AE26D9">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د. محمد عبد المعيد خان، دار الكتب العلمية - بيروت / لبنان -، ط2،</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1406 هـ - 1986م</w:t>
      </w:r>
      <w:r w:rsidR="00AE26D9">
        <w:rPr>
          <w:rFonts w:ascii="Traditional Arabic" w:hAnsi="Traditional Arabic" w:cs="Traditional Arabic" w:hint="cs"/>
          <w:b/>
          <w:bCs/>
          <w:color w:val="000000"/>
          <w:sz w:val="36"/>
          <w:szCs w:val="36"/>
          <w:rtl/>
          <w:lang w:eastAsia="fr-FR" w:bidi="ar-DZ"/>
        </w:rPr>
        <w:t>.</w:t>
      </w:r>
    </w:p>
    <w:p w14:paraId="35DC6E5A" w14:textId="73627C42"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بحوث في أصول التفسير ومناهجه، فهد بن عبد الرحمن بن سليمان الرومي، مكتبة التوبة، ط4، 1419هـ</w:t>
      </w:r>
      <w:r w:rsidR="00AE26D9">
        <w:rPr>
          <w:rFonts w:ascii="Traditional Arabic" w:hAnsi="Traditional Arabic" w:cs="Traditional Arabic" w:hint="cs"/>
          <w:b/>
          <w:bCs/>
          <w:sz w:val="36"/>
          <w:szCs w:val="36"/>
          <w:rtl/>
        </w:rPr>
        <w:t>.</w:t>
      </w:r>
    </w:p>
    <w:p w14:paraId="35DC6E5B" w14:textId="2A04E77E" w:rsidR="00F94160" w:rsidRPr="00922A2E" w:rsidRDefault="00F94160" w:rsidP="007815CD">
      <w:pPr>
        <w:pStyle w:val="a7"/>
        <w:numPr>
          <w:ilvl w:val="0"/>
          <w:numId w:val="2"/>
        </w:numPr>
        <w:bidi/>
        <w:spacing w:after="0" w:line="240" w:lineRule="auto"/>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بحوث في أصول التفسير ومناهجه، فهد بن عبد الرحمن بن سليمان الرومي، مكتبة التوبة، ط4، 1419هـ</w:t>
      </w:r>
      <w:r w:rsidR="00AE26D9">
        <w:rPr>
          <w:rFonts w:ascii="Traditional Arabic" w:hAnsi="Traditional Arabic" w:cs="Traditional Arabic" w:hint="cs"/>
          <w:b/>
          <w:bCs/>
          <w:sz w:val="36"/>
          <w:szCs w:val="36"/>
          <w:rtl/>
        </w:rPr>
        <w:t>.</w:t>
      </w:r>
    </w:p>
    <w:p w14:paraId="35DC6E5C" w14:textId="0B00DCD6"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البداية والنهاية: أبو الفداء إسماعيل بن عمر بن كثير القرشي الدمشقي، تحقيق</w:t>
      </w:r>
      <w:r w:rsidR="00AE26D9">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w:t>
      </w:r>
      <w:proofErr w:type="gramStart"/>
      <w:r w:rsidRPr="00922A2E">
        <w:rPr>
          <w:rFonts w:ascii="Traditional Arabic" w:hAnsi="Traditional Arabic" w:cs="Traditional Arabic"/>
          <w:b/>
          <w:bCs/>
          <w:color w:val="000000"/>
          <w:sz w:val="36"/>
          <w:szCs w:val="36"/>
          <w:rtl/>
          <w:lang w:eastAsia="fr-FR" w:bidi="ar-DZ"/>
        </w:rPr>
        <w:t>علي</w:t>
      </w:r>
      <w:proofErr w:type="gramEnd"/>
      <w:r w:rsidRPr="00922A2E">
        <w:rPr>
          <w:rFonts w:ascii="Traditional Arabic" w:hAnsi="Traditional Arabic" w:cs="Traditional Arabic"/>
          <w:b/>
          <w:bCs/>
          <w:color w:val="000000"/>
          <w:sz w:val="36"/>
          <w:szCs w:val="36"/>
          <w:rtl/>
          <w:lang w:eastAsia="fr-FR" w:bidi="ar-DZ"/>
        </w:rPr>
        <w:t xml:space="preserve"> شيري، دار إحياء التراث العربي، ط1، 1408 ه - 1988 م</w:t>
      </w:r>
      <w:r w:rsidR="00AE26D9">
        <w:rPr>
          <w:rFonts w:ascii="Traditional Arabic" w:hAnsi="Traditional Arabic" w:cs="Traditional Arabic" w:hint="cs"/>
          <w:b/>
          <w:bCs/>
          <w:color w:val="000000"/>
          <w:sz w:val="36"/>
          <w:szCs w:val="36"/>
          <w:rtl/>
          <w:lang w:eastAsia="fr-FR" w:bidi="ar-DZ"/>
        </w:rPr>
        <w:t>.</w:t>
      </w:r>
    </w:p>
    <w:p w14:paraId="35DC6E5D" w14:textId="614401D5"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lastRenderedPageBreak/>
        <w:t>البدر الطالع بمحاسن من بعد القرن السابع: محمد بن علي الشوكاني، دار المعرفة، بيروت،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w:t>
      </w:r>
      <w:r w:rsidR="00856FE6">
        <w:rPr>
          <w:rFonts w:ascii="Traditional Arabic" w:hAnsi="Traditional Arabic" w:cs="Traditional Arabic" w:hint="cs"/>
          <w:b/>
          <w:bCs/>
          <w:color w:val="000000"/>
          <w:sz w:val="36"/>
          <w:szCs w:val="36"/>
          <w:rtl/>
          <w:lang w:eastAsia="fr-FR" w:bidi="ar-DZ"/>
        </w:rPr>
        <w:t>.</w:t>
      </w:r>
      <w:r w:rsidRPr="00922A2E">
        <w:rPr>
          <w:rFonts w:ascii="Traditional Arabic" w:hAnsi="Traditional Arabic" w:cs="Traditional Arabic"/>
          <w:b/>
          <w:bCs/>
          <w:color w:val="000000"/>
          <w:sz w:val="36"/>
          <w:szCs w:val="36"/>
          <w:rtl/>
          <w:lang w:eastAsia="fr-FR" w:bidi="ar-DZ"/>
        </w:rPr>
        <w:t>ت</w:t>
      </w:r>
      <w:r w:rsidR="00AE26D9">
        <w:rPr>
          <w:rFonts w:ascii="Traditional Arabic" w:hAnsi="Traditional Arabic" w:cs="Traditional Arabic" w:hint="cs"/>
          <w:b/>
          <w:bCs/>
          <w:color w:val="000000"/>
          <w:sz w:val="36"/>
          <w:szCs w:val="36"/>
          <w:rtl/>
          <w:lang w:eastAsia="fr-FR" w:bidi="ar-DZ"/>
        </w:rPr>
        <w:t>.</w:t>
      </w:r>
    </w:p>
    <w:p w14:paraId="35DC6E5E" w14:textId="58FA6538"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lang w:eastAsia="fr-FR" w:bidi="ar-DZ"/>
        </w:rPr>
      </w:pPr>
      <w:r w:rsidRPr="00922A2E">
        <w:rPr>
          <w:rFonts w:ascii="Traditional Arabic" w:hAnsi="Traditional Arabic" w:cs="Traditional Arabic"/>
          <w:b/>
          <w:bCs/>
          <w:sz w:val="36"/>
          <w:szCs w:val="36"/>
          <w:rtl/>
          <w:lang w:eastAsia="fr-FR" w:bidi="ar-DZ"/>
        </w:rPr>
        <w:t>تعقبات الإمام ابن كثير على من سبق</w:t>
      </w:r>
      <w:r w:rsidR="000B3B5A">
        <w:rPr>
          <w:rFonts w:ascii="Traditional Arabic" w:hAnsi="Traditional Arabic" w:cs="Traditional Arabic" w:hint="cs"/>
          <w:b/>
          <w:bCs/>
          <w:sz w:val="36"/>
          <w:szCs w:val="36"/>
          <w:rtl/>
          <w:lang w:eastAsia="fr-FR" w:bidi="ar-DZ"/>
        </w:rPr>
        <w:t>ه م</w:t>
      </w:r>
      <w:r w:rsidRPr="00922A2E">
        <w:rPr>
          <w:rFonts w:ascii="Traditional Arabic" w:hAnsi="Traditional Arabic" w:cs="Traditional Arabic"/>
          <w:b/>
          <w:bCs/>
          <w:sz w:val="36"/>
          <w:szCs w:val="36"/>
          <w:rtl/>
          <w:lang w:eastAsia="fr-FR" w:bidi="ar-DZ"/>
        </w:rPr>
        <w:t>ن المفسرين من خلال كتابه تفسير القرآن العظيم: أحمد بن عمر ببن أحمد السيد، رسالة دكتوراه، إشراف الأستاذ</w:t>
      </w:r>
      <w:r w:rsidRPr="00922A2E">
        <w:rPr>
          <w:rFonts w:ascii="Traditional Arabic" w:hAnsi="Traditional Arabic" w:cs="Traditional Arabic" w:hint="cs"/>
          <w:b/>
          <w:bCs/>
          <w:sz w:val="36"/>
          <w:szCs w:val="36"/>
          <w:rtl/>
          <w:lang w:eastAsia="fr-FR" w:bidi="ar-DZ"/>
        </w:rPr>
        <w:t xml:space="preserve"> </w:t>
      </w:r>
      <w:r w:rsidRPr="00922A2E">
        <w:rPr>
          <w:rFonts w:ascii="Traditional Arabic" w:hAnsi="Traditional Arabic" w:cs="Traditional Arabic"/>
          <w:b/>
          <w:bCs/>
          <w:sz w:val="36"/>
          <w:szCs w:val="36"/>
          <w:rtl/>
          <w:lang w:eastAsia="fr-FR" w:bidi="ar-DZ"/>
        </w:rPr>
        <w:t>الدكتور: أمين محمد عطية باشا، جامعة أم القرى، كلية الدعوة وأصول الدين، المملكة العربية السعودية، 1431هـ، 2010م، الرقم الجامعي 42970095</w:t>
      </w:r>
      <w:r w:rsidR="00AE26D9">
        <w:rPr>
          <w:rFonts w:ascii="Traditional Arabic" w:hAnsi="Traditional Arabic" w:cs="Traditional Arabic" w:hint="cs"/>
          <w:b/>
          <w:bCs/>
          <w:sz w:val="36"/>
          <w:szCs w:val="36"/>
          <w:rtl/>
          <w:lang w:eastAsia="fr-FR" w:bidi="ar-DZ"/>
        </w:rPr>
        <w:t>.</w:t>
      </w:r>
    </w:p>
    <w:p w14:paraId="35DC6E5F" w14:textId="77777777"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تفسير القرآن العظيم: أبو الفداء إسماعيل بن عمر بن كثير القرشي الدمشقي</w:t>
      </w:r>
    </w:p>
    <w:p w14:paraId="35DC6E60" w14:textId="736540E9" w:rsidR="00F94160" w:rsidRPr="00922A2E" w:rsidRDefault="00F94160" w:rsidP="007815CD">
      <w:pPr>
        <w:pStyle w:val="a7"/>
        <w:numPr>
          <w:ilvl w:val="0"/>
          <w:numId w:val="2"/>
        </w:numPr>
        <w:autoSpaceDE w:val="0"/>
        <w:autoSpaceDN w:val="0"/>
        <w:bidi/>
        <w:adjustRightInd w:val="0"/>
        <w:spacing w:after="0" w:line="240" w:lineRule="auto"/>
        <w:jc w:val="both"/>
        <w:rPr>
          <w:rFonts w:ascii="Traditional Arabic" w:hAnsi="Traditional Arabic" w:cs="Traditional Arabic"/>
          <w:b/>
          <w:bCs/>
          <w:color w:val="000000"/>
          <w:sz w:val="36"/>
          <w:szCs w:val="36"/>
          <w:rtl/>
        </w:rPr>
      </w:pPr>
      <w:r w:rsidRPr="00922A2E">
        <w:rPr>
          <w:rFonts w:ascii="Traditional Arabic" w:hAnsi="Traditional Arabic" w:cs="Traditional Arabic"/>
          <w:b/>
          <w:bCs/>
          <w:color w:val="000000"/>
          <w:sz w:val="36"/>
          <w:szCs w:val="36"/>
          <w:rtl/>
        </w:rPr>
        <w:t>تفسير القرآن العظيم: أبو الفداء إسماعيل بن عمر بن كثير القرشي الدمشقي، تحقيق: سامي بن محمد سلامة، دار طيبة للنشر والتوزيع، ط3، 1420هـ، 1999م</w:t>
      </w:r>
      <w:r w:rsidR="00AE26D9">
        <w:rPr>
          <w:rFonts w:ascii="Traditional Arabic" w:hAnsi="Traditional Arabic" w:cs="Traditional Arabic" w:hint="cs"/>
          <w:b/>
          <w:bCs/>
          <w:color w:val="000000"/>
          <w:sz w:val="36"/>
          <w:szCs w:val="36"/>
          <w:rtl/>
        </w:rPr>
        <w:t>.</w:t>
      </w:r>
    </w:p>
    <w:p w14:paraId="35DC6E61" w14:textId="2E6301A7" w:rsidR="00F94160" w:rsidRPr="00922A2E" w:rsidRDefault="00F94160" w:rsidP="007815CD">
      <w:pPr>
        <w:pStyle w:val="a7"/>
        <w:numPr>
          <w:ilvl w:val="0"/>
          <w:numId w:val="2"/>
        </w:numPr>
        <w:bidi/>
        <w:spacing w:after="0" w:line="240" w:lineRule="auto"/>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التفسير والمفسرون:</w:t>
      </w:r>
      <w:r w:rsidRPr="00922A2E">
        <w:rPr>
          <w:rFonts w:ascii="Traditional Arabic" w:hAnsi="Traditional Arabic" w:cs="Traditional Arabic"/>
          <w:b/>
          <w:bCs/>
          <w:color w:val="000000"/>
          <w:sz w:val="36"/>
          <w:szCs w:val="36"/>
          <w:rtl/>
          <w:lang w:eastAsia="fr-FR" w:bidi="ar-DZ"/>
        </w:rPr>
        <w:t xml:space="preserve"> </w:t>
      </w:r>
      <w:r w:rsidRPr="00922A2E">
        <w:rPr>
          <w:rFonts w:ascii="Traditional Arabic" w:hAnsi="Traditional Arabic" w:cs="Traditional Arabic"/>
          <w:b/>
          <w:bCs/>
          <w:sz w:val="36"/>
          <w:szCs w:val="36"/>
          <w:rtl/>
          <w:lang w:bidi="ar-DZ"/>
        </w:rPr>
        <w:t>محمد حسين الذهبي،</w:t>
      </w:r>
      <w:r w:rsidRPr="00922A2E">
        <w:rPr>
          <w:rFonts w:ascii="Traditional Arabic" w:hAnsi="Traditional Arabic" w:cs="Traditional Arabic"/>
          <w:b/>
          <w:bCs/>
          <w:color w:val="000000"/>
          <w:sz w:val="36"/>
          <w:szCs w:val="36"/>
          <w:rtl/>
          <w:lang w:eastAsia="fr-FR" w:bidi="ar-DZ"/>
        </w:rPr>
        <w:t xml:space="preserve"> مكتبة وهبة- القاهرة،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د.ت.</w:t>
      </w:r>
    </w:p>
    <w:p w14:paraId="35DC6E62" w14:textId="46FEB0F2"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الدرر الكامنة في أعيان المائة الثامنة: الحافظ شهاب الدين أبي الفضل أحمد بن علي بن محمد العسقلاني</w:t>
      </w:r>
      <w:r w:rsidR="00C9052A">
        <w:rPr>
          <w:rFonts w:ascii="Traditional Arabic" w:hAnsi="Traditional Arabic" w:cs="Traditional Arabic"/>
          <w:b/>
          <w:bCs/>
          <w:color w:val="000000"/>
          <w:sz w:val="36"/>
          <w:szCs w:val="36"/>
          <w:rtl/>
          <w:lang w:eastAsia="fr-FR" w:bidi="ar-DZ"/>
        </w:rPr>
        <w:t>،</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 xml:space="preserve">تحقيق ومراقبة: محمد عبد المعيد ضان، مجلس دائرة المعارف العثمانية، </w:t>
      </w:r>
      <w:r w:rsidR="000B3B5A">
        <w:rPr>
          <w:rFonts w:ascii="Traditional Arabic" w:hAnsi="Traditional Arabic" w:cs="Traditional Arabic" w:hint="cs"/>
          <w:b/>
          <w:bCs/>
          <w:color w:val="000000"/>
          <w:sz w:val="36"/>
          <w:szCs w:val="36"/>
          <w:rtl/>
          <w:lang w:eastAsia="fr-FR" w:bidi="ar-DZ"/>
        </w:rPr>
        <w:t>ح</w:t>
      </w:r>
      <w:r w:rsidRPr="00922A2E">
        <w:rPr>
          <w:rFonts w:ascii="Traditional Arabic" w:hAnsi="Traditional Arabic" w:cs="Traditional Arabic"/>
          <w:b/>
          <w:bCs/>
          <w:color w:val="000000"/>
          <w:sz w:val="36"/>
          <w:szCs w:val="36"/>
          <w:rtl/>
          <w:lang w:eastAsia="fr-FR" w:bidi="ar-DZ"/>
        </w:rPr>
        <w:t xml:space="preserve">يدر </w:t>
      </w:r>
      <w:r w:rsidR="000B3B5A">
        <w:rPr>
          <w:rFonts w:ascii="Traditional Arabic" w:hAnsi="Traditional Arabic" w:cs="Traditional Arabic" w:hint="cs"/>
          <w:b/>
          <w:bCs/>
          <w:color w:val="000000"/>
          <w:sz w:val="36"/>
          <w:szCs w:val="36"/>
          <w:rtl/>
          <w:lang w:eastAsia="fr-FR" w:bidi="ar-DZ"/>
        </w:rPr>
        <w:t>آ</w:t>
      </w:r>
      <w:r w:rsidRPr="00922A2E">
        <w:rPr>
          <w:rFonts w:ascii="Traditional Arabic" w:hAnsi="Traditional Arabic" w:cs="Traditional Arabic"/>
          <w:b/>
          <w:bCs/>
          <w:color w:val="000000"/>
          <w:sz w:val="36"/>
          <w:szCs w:val="36"/>
          <w:rtl/>
          <w:lang w:eastAsia="fr-FR" w:bidi="ar-DZ"/>
        </w:rPr>
        <w:t>باد، الهند،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1392ه، 1972م</w:t>
      </w:r>
      <w:r w:rsidR="00AE26D9">
        <w:rPr>
          <w:rFonts w:ascii="Traditional Arabic" w:hAnsi="Traditional Arabic" w:cs="Traditional Arabic" w:hint="cs"/>
          <w:b/>
          <w:bCs/>
          <w:color w:val="000000"/>
          <w:sz w:val="36"/>
          <w:szCs w:val="36"/>
          <w:rtl/>
          <w:lang w:eastAsia="fr-FR" w:bidi="ar-DZ"/>
        </w:rPr>
        <w:t>.</w:t>
      </w:r>
    </w:p>
    <w:p w14:paraId="35DC6E63" w14:textId="33D71672"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 xml:space="preserve">ذيل طبقات الحفاظ للذهبي: أبو الفضل عبد الرحمن بن أبي بكر السيوطي، دراسة وتحقيق: الشيخ زكريا </w:t>
      </w:r>
      <w:proofErr w:type="spellStart"/>
      <w:r w:rsidRPr="00922A2E">
        <w:rPr>
          <w:rFonts w:ascii="Traditional Arabic" w:hAnsi="Traditional Arabic" w:cs="Traditional Arabic"/>
          <w:b/>
          <w:bCs/>
          <w:color w:val="000000"/>
          <w:sz w:val="36"/>
          <w:szCs w:val="36"/>
          <w:rtl/>
          <w:lang w:eastAsia="fr-FR" w:bidi="ar-DZ"/>
        </w:rPr>
        <w:t>عميرات</w:t>
      </w:r>
      <w:proofErr w:type="spellEnd"/>
      <w:r w:rsidRPr="00922A2E">
        <w:rPr>
          <w:rFonts w:ascii="Traditional Arabic" w:hAnsi="Traditional Arabic" w:cs="Traditional Arabic"/>
          <w:b/>
          <w:bCs/>
          <w:color w:val="000000"/>
          <w:sz w:val="36"/>
          <w:szCs w:val="36"/>
          <w:rtl/>
          <w:lang w:eastAsia="fr-FR" w:bidi="ar-DZ"/>
        </w:rPr>
        <w:t>، دار الكتب العلمية-بيروت،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د.ت</w:t>
      </w:r>
      <w:r w:rsidR="00AE26D9">
        <w:rPr>
          <w:rFonts w:ascii="Traditional Arabic" w:hAnsi="Traditional Arabic" w:cs="Traditional Arabic" w:hint="cs"/>
          <w:b/>
          <w:bCs/>
          <w:color w:val="000000"/>
          <w:sz w:val="36"/>
          <w:szCs w:val="36"/>
          <w:rtl/>
          <w:lang w:eastAsia="fr-FR" w:bidi="ar-DZ"/>
        </w:rPr>
        <w:t>.</w:t>
      </w:r>
    </w:p>
    <w:p w14:paraId="35DC6E64" w14:textId="02F73ED0"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الرد الوافر</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محمد بن أبي بكر بن ناصر الدين الدمشقي</w:t>
      </w:r>
      <w:r w:rsidRPr="00922A2E">
        <w:rPr>
          <w:rFonts w:ascii="Traditional Arabic" w:hAnsi="Traditional Arabic" w:cs="Traditional Arabic"/>
          <w:b/>
          <w:bCs/>
          <w:color w:val="000080"/>
          <w:sz w:val="36"/>
          <w:szCs w:val="36"/>
          <w:rtl/>
          <w:lang w:eastAsia="fr-FR" w:bidi="ar-DZ"/>
        </w:rPr>
        <w:t>، تحقيق:</w:t>
      </w:r>
      <w:r w:rsidRPr="00922A2E">
        <w:rPr>
          <w:rFonts w:ascii="Traditional Arabic" w:hAnsi="Traditional Arabic" w:cs="Traditional Arabic"/>
          <w:b/>
          <w:bCs/>
          <w:color w:val="000000"/>
          <w:sz w:val="36"/>
          <w:szCs w:val="36"/>
          <w:rtl/>
          <w:lang w:eastAsia="fr-FR" w:bidi="ar-DZ"/>
        </w:rPr>
        <w:t xml:space="preserve"> زهير الشاويش، المكتب الإسلامي – بيروت</w:t>
      </w:r>
      <w:r w:rsidRPr="00922A2E">
        <w:rPr>
          <w:rFonts w:ascii="Traditional Arabic" w:hAnsi="Traditional Arabic" w:cs="Traditional Arabic"/>
          <w:b/>
          <w:bCs/>
          <w:sz w:val="36"/>
          <w:szCs w:val="36"/>
          <w:rtl/>
          <w:lang w:bidi="ar-DZ"/>
        </w:rPr>
        <w:t xml:space="preserve">، </w:t>
      </w:r>
      <w:r w:rsidRPr="00922A2E">
        <w:rPr>
          <w:rFonts w:ascii="Traditional Arabic" w:hAnsi="Traditional Arabic" w:cs="Traditional Arabic"/>
          <w:b/>
          <w:bCs/>
          <w:color w:val="000000"/>
          <w:sz w:val="36"/>
          <w:szCs w:val="36"/>
          <w:rtl/>
          <w:lang w:eastAsia="fr-FR" w:bidi="ar-DZ"/>
        </w:rPr>
        <w:t>ط1، 1393ه</w:t>
      </w:r>
      <w:r w:rsidR="00AE26D9">
        <w:rPr>
          <w:rFonts w:ascii="Traditional Arabic" w:hAnsi="Traditional Arabic" w:cs="Traditional Arabic" w:hint="cs"/>
          <w:b/>
          <w:bCs/>
          <w:color w:val="000000"/>
          <w:sz w:val="36"/>
          <w:szCs w:val="36"/>
          <w:rtl/>
          <w:lang w:eastAsia="fr-FR" w:bidi="ar-DZ"/>
        </w:rPr>
        <w:t>.</w:t>
      </w:r>
    </w:p>
    <w:p w14:paraId="35DC6E65" w14:textId="5D84E7C8"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الضوء اللامع لأهل القرن التاسع: شمس الدين محمد بن عبد الرحمن السخاوي، منشورات د</w:t>
      </w:r>
      <w:r w:rsidR="00856FE6">
        <w:rPr>
          <w:rFonts w:ascii="Traditional Arabic" w:hAnsi="Traditional Arabic" w:cs="Traditional Arabic"/>
          <w:b/>
          <w:bCs/>
          <w:color w:val="000000"/>
          <w:sz w:val="36"/>
          <w:szCs w:val="36"/>
          <w:rtl/>
          <w:lang w:eastAsia="fr-FR" w:bidi="ar-DZ"/>
        </w:rPr>
        <w:t>ار مكتبة الحياة-بيروت، د.</w:t>
      </w:r>
      <w:r w:rsidR="000B3B5A">
        <w:rPr>
          <w:rFonts w:ascii="Traditional Arabic" w:hAnsi="Traditional Arabic" w:cs="Traditional Arabic" w:hint="cs"/>
          <w:b/>
          <w:bCs/>
          <w:color w:val="000000"/>
          <w:sz w:val="36"/>
          <w:szCs w:val="36"/>
          <w:rtl/>
          <w:lang w:eastAsia="fr-FR" w:bidi="ar-DZ"/>
        </w:rPr>
        <w:t xml:space="preserve"> </w:t>
      </w:r>
      <w:r w:rsidR="00856FE6">
        <w:rPr>
          <w:rFonts w:ascii="Traditional Arabic" w:hAnsi="Traditional Arabic" w:cs="Traditional Arabic"/>
          <w:b/>
          <w:bCs/>
          <w:color w:val="000000"/>
          <w:sz w:val="36"/>
          <w:szCs w:val="36"/>
          <w:rtl/>
          <w:lang w:eastAsia="fr-FR" w:bidi="ar-DZ"/>
        </w:rPr>
        <w:t>ط، د.ت</w:t>
      </w:r>
      <w:r w:rsidR="00AE26D9">
        <w:rPr>
          <w:rFonts w:ascii="Traditional Arabic" w:hAnsi="Traditional Arabic" w:cs="Traditional Arabic" w:hint="cs"/>
          <w:b/>
          <w:bCs/>
          <w:color w:val="000000"/>
          <w:sz w:val="36"/>
          <w:szCs w:val="36"/>
          <w:rtl/>
          <w:lang w:eastAsia="fr-FR" w:bidi="ar-DZ"/>
        </w:rPr>
        <w:t>.</w:t>
      </w:r>
    </w:p>
    <w:p w14:paraId="35DC6E66" w14:textId="2AF0C712"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طبقات الحفاظ</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عبد الرحمن بن أبي بكر، جلال الدين السيوطي، دار الكتب العلمية – بيروت</w:t>
      </w:r>
      <w:r w:rsidRPr="00922A2E">
        <w:rPr>
          <w:rFonts w:ascii="Traditional Arabic" w:hAnsi="Traditional Arabic" w:cs="Traditional Arabic"/>
          <w:b/>
          <w:bCs/>
          <w:color w:val="000080"/>
          <w:sz w:val="36"/>
          <w:szCs w:val="36"/>
          <w:rtl/>
          <w:lang w:eastAsia="fr-FR" w:bidi="ar-DZ"/>
        </w:rPr>
        <w:t>، ط1،</w:t>
      </w:r>
      <w:r w:rsidR="000B3B5A">
        <w:rPr>
          <w:rFonts w:ascii="Traditional Arabic" w:hAnsi="Traditional Arabic" w:cs="Traditional Arabic" w:hint="cs"/>
          <w:b/>
          <w:bCs/>
          <w:color w:val="00008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1403ه</w:t>
      </w:r>
      <w:r w:rsidR="00AE26D9">
        <w:rPr>
          <w:rFonts w:ascii="Traditional Arabic" w:hAnsi="Traditional Arabic" w:cs="Traditional Arabic" w:hint="cs"/>
          <w:b/>
          <w:bCs/>
          <w:color w:val="000000"/>
          <w:sz w:val="36"/>
          <w:szCs w:val="36"/>
          <w:rtl/>
          <w:lang w:eastAsia="fr-FR" w:bidi="ar-DZ"/>
        </w:rPr>
        <w:t>.</w:t>
      </w:r>
    </w:p>
    <w:p w14:paraId="35DC6E67" w14:textId="7211BDD3"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lastRenderedPageBreak/>
        <w:t>طبقات المفسرين</w:t>
      </w:r>
      <w:r w:rsidR="00C9052A">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8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محمد بن علي بن أحمد، شمس الدين الداوودي المالكي، دار الكتب العلمية – بيروت،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د.ت</w:t>
      </w:r>
      <w:r w:rsidR="00AE26D9">
        <w:rPr>
          <w:rFonts w:ascii="Traditional Arabic" w:hAnsi="Traditional Arabic" w:cs="Traditional Arabic" w:hint="cs"/>
          <w:b/>
          <w:bCs/>
          <w:color w:val="000000"/>
          <w:sz w:val="36"/>
          <w:szCs w:val="36"/>
          <w:rtl/>
          <w:lang w:eastAsia="fr-FR" w:bidi="ar-DZ"/>
        </w:rPr>
        <w:t>.</w:t>
      </w:r>
    </w:p>
    <w:p w14:paraId="35DC6E68" w14:textId="2D194339"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طبقات المفسرين</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أحمد بن محمد </w:t>
      </w:r>
      <w:proofErr w:type="spellStart"/>
      <w:r w:rsidRPr="00922A2E">
        <w:rPr>
          <w:rFonts w:ascii="Traditional Arabic" w:hAnsi="Traditional Arabic" w:cs="Traditional Arabic"/>
          <w:b/>
          <w:bCs/>
          <w:color w:val="000000"/>
          <w:sz w:val="36"/>
          <w:szCs w:val="36"/>
          <w:rtl/>
          <w:lang w:eastAsia="fr-FR" w:bidi="ar-DZ"/>
        </w:rPr>
        <w:t>الأدن</w:t>
      </w:r>
      <w:r w:rsidR="000B3B5A">
        <w:rPr>
          <w:rFonts w:ascii="Traditional Arabic" w:hAnsi="Traditional Arabic" w:cs="Traditional Arabic" w:hint="cs"/>
          <w:b/>
          <w:bCs/>
          <w:color w:val="000000"/>
          <w:sz w:val="36"/>
          <w:szCs w:val="36"/>
          <w:rtl/>
          <w:lang w:eastAsia="fr-FR" w:bidi="ar-DZ"/>
        </w:rPr>
        <w:t>ه</w:t>
      </w:r>
      <w:proofErr w:type="spellEnd"/>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وي</w:t>
      </w:r>
      <w:r w:rsidRPr="00922A2E">
        <w:rPr>
          <w:rFonts w:ascii="Traditional Arabic" w:hAnsi="Traditional Arabic" w:cs="Traditional Arabic"/>
          <w:b/>
          <w:bCs/>
          <w:color w:val="000080"/>
          <w:sz w:val="36"/>
          <w:szCs w:val="36"/>
          <w:rtl/>
          <w:lang w:eastAsia="fr-FR" w:bidi="ar-DZ"/>
        </w:rPr>
        <w:t>، تحقيق</w:t>
      </w:r>
      <w:r w:rsidR="00AE26D9">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سليمان بن صالح الخزي،</w:t>
      </w:r>
      <w:r w:rsidRPr="00922A2E">
        <w:rPr>
          <w:rFonts w:ascii="Traditional Arabic" w:hAnsi="Traditional Arabic" w:cs="Traditional Arabic"/>
          <w:b/>
          <w:bCs/>
          <w:color w:val="00008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مكتبة العلوم والحكم - المدينة المنورة، ط1</w:t>
      </w:r>
      <w:r w:rsidR="00C9052A">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1997م</w:t>
      </w:r>
      <w:r w:rsidR="00AE26D9">
        <w:rPr>
          <w:rFonts w:ascii="Traditional Arabic" w:hAnsi="Traditional Arabic" w:cs="Traditional Arabic" w:hint="cs"/>
          <w:b/>
          <w:bCs/>
          <w:color w:val="000000"/>
          <w:sz w:val="36"/>
          <w:szCs w:val="36"/>
          <w:rtl/>
          <w:lang w:eastAsia="fr-FR" w:bidi="ar-DZ"/>
        </w:rPr>
        <w:t>.</w:t>
      </w:r>
    </w:p>
    <w:p w14:paraId="35DC6E69" w14:textId="2A0EC6EA"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عصر سلاطين المماليك ونتاجه العلمي والأدبي: مكتبة ال</w:t>
      </w:r>
      <w:r w:rsidR="000B3B5A">
        <w:rPr>
          <w:rFonts w:ascii="Traditional Arabic" w:hAnsi="Traditional Arabic" w:cs="Traditional Arabic" w:hint="cs"/>
          <w:b/>
          <w:bCs/>
          <w:sz w:val="36"/>
          <w:szCs w:val="36"/>
          <w:rtl/>
          <w:lang w:bidi="ar-DZ"/>
        </w:rPr>
        <w:t>آ</w:t>
      </w:r>
      <w:r w:rsidRPr="00922A2E">
        <w:rPr>
          <w:rFonts w:ascii="Traditional Arabic" w:hAnsi="Traditional Arabic" w:cs="Traditional Arabic"/>
          <w:b/>
          <w:bCs/>
          <w:sz w:val="36"/>
          <w:szCs w:val="36"/>
          <w:rtl/>
          <w:lang w:bidi="ar-DZ"/>
        </w:rPr>
        <w:t>داب، القاهرة، مطبعة التوكل 1366هـ، 1947م</w:t>
      </w:r>
      <w:r w:rsidR="00AE26D9">
        <w:rPr>
          <w:rFonts w:ascii="Traditional Arabic" w:hAnsi="Traditional Arabic" w:cs="Traditional Arabic" w:hint="cs"/>
          <w:b/>
          <w:bCs/>
          <w:sz w:val="36"/>
          <w:szCs w:val="36"/>
          <w:rtl/>
          <w:lang w:bidi="ar-DZ"/>
        </w:rPr>
        <w:t>.</w:t>
      </w:r>
    </w:p>
    <w:p w14:paraId="35DC6E6A" w14:textId="13F1C36C" w:rsidR="00F94160" w:rsidRPr="00922A2E" w:rsidRDefault="00F94160" w:rsidP="007815CD">
      <w:pPr>
        <w:pStyle w:val="a7"/>
        <w:numPr>
          <w:ilvl w:val="0"/>
          <w:numId w:val="2"/>
        </w:numPr>
        <w:bidi/>
        <w:spacing w:after="0" w:line="240" w:lineRule="auto"/>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 xml:space="preserve">عمدة التفاسير: أحمد شاكر، </w:t>
      </w:r>
      <w:r w:rsidRPr="00922A2E">
        <w:rPr>
          <w:rFonts w:ascii="Traditional Arabic" w:eastAsia="Calibri" w:hAnsi="Traditional Arabic" w:cs="Traditional Arabic"/>
          <w:b/>
          <w:bCs/>
          <w:sz w:val="36"/>
          <w:szCs w:val="36"/>
          <w:rtl/>
        </w:rPr>
        <w:t>دار الوف</w:t>
      </w:r>
      <w:r w:rsidRPr="00922A2E">
        <w:rPr>
          <w:rFonts w:ascii="Traditional Arabic" w:hAnsi="Traditional Arabic" w:cs="Traditional Arabic"/>
          <w:b/>
          <w:bCs/>
          <w:sz w:val="36"/>
          <w:szCs w:val="36"/>
          <w:rtl/>
        </w:rPr>
        <w:t>اء-المنصورة، ط2، 1426هـ، 2005م.</w:t>
      </w:r>
    </w:p>
    <w:p w14:paraId="35DC6E6B" w14:textId="51CB0E13" w:rsidR="00F94160" w:rsidRPr="00922A2E" w:rsidRDefault="00F94160" w:rsidP="007815CD">
      <w:pPr>
        <w:pStyle w:val="a7"/>
        <w:numPr>
          <w:ilvl w:val="0"/>
          <w:numId w:val="2"/>
        </w:numPr>
        <w:bidi/>
        <w:spacing w:after="0" w:line="240" w:lineRule="auto"/>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اللآلئ الحسان في علوم القرآن: موسى شاهين لاشين، دار الشروق-مصر، ط1، 1423هـ 2002م</w:t>
      </w:r>
      <w:r w:rsidR="00AE26D9">
        <w:rPr>
          <w:rFonts w:ascii="Traditional Arabic" w:hAnsi="Traditional Arabic" w:cs="Traditional Arabic" w:hint="cs"/>
          <w:b/>
          <w:bCs/>
          <w:sz w:val="36"/>
          <w:szCs w:val="36"/>
          <w:rtl/>
          <w:lang w:bidi="ar-DZ"/>
        </w:rPr>
        <w:t>.</w:t>
      </w:r>
    </w:p>
    <w:p w14:paraId="35DC6E6C" w14:textId="58B0CB53"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لحظ الألحاظ بذيل طبقات الحفاظ: زين الدين عبد الرحمن، دار الكتب العلمية، ط1، 1419هـ - 1998م</w:t>
      </w:r>
      <w:r w:rsidR="00AE26D9">
        <w:rPr>
          <w:rFonts w:ascii="Traditional Arabic" w:hAnsi="Traditional Arabic" w:cs="Traditional Arabic" w:hint="cs"/>
          <w:b/>
          <w:bCs/>
          <w:color w:val="000000"/>
          <w:sz w:val="36"/>
          <w:szCs w:val="36"/>
          <w:rtl/>
          <w:lang w:eastAsia="fr-FR" w:bidi="ar-DZ"/>
        </w:rPr>
        <w:t>.</w:t>
      </w:r>
    </w:p>
    <w:p w14:paraId="35DC6E6D" w14:textId="600CB785"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rPr>
      </w:pPr>
      <w:r w:rsidRPr="00922A2E">
        <w:rPr>
          <w:rFonts w:ascii="Traditional Arabic" w:hAnsi="Traditional Arabic" w:cs="Traditional Arabic"/>
          <w:b/>
          <w:bCs/>
          <w:sz w:val="36"/>
          <w:szCs w:val="36"/>
          <w:rtl/>
        </w:rPr>
        <w:t>مطر أحمد مسرف الزهراني في رسالته التي قدمها لنيل درجة الماجستير؛ الإمام ابن كثير المفسر، بجامعة أم القرى بمكة المكرمة سنة 1402هـ، الرقم التسلسلي 2418</w:t>
      </w:r>
      <w:r w:rsidR="000B3B5A">
        <w:rPr>
          <w:rFonts w:ascii="Traditional Arabic" w:hAnsi="Traditional Arabic" w:cs="Traditional Arabic" w:hint="cs"/>
          <w:b/>
          <w:bCs/>
          <w:sz w:val="36"/>
          <w:szCs w:val="36"/>
          <w:rtl/>
        </w:rPr>
        <w:t xml:space="preserve"> </w:t>
      </w:r>
      <w:r w:rsidRPr="00922A2E">
        <w:rPr>
          <w:rFonts w:ascii="Traditional Arabic" w:hAnsi="Traditional Arabic" w:cs="Traditional Arabic"/>
          <w:b/>
          <w:bCs/>
          <w:sz w:val="36"/>
          <w:szCs w:val="36"/>
          <w:rtl/>
        </w:rPr>
        <w:t>/</w:t>
      </w:r>
      <w:r w:rsidR="000B3B5A">
        <w:rPr>
          <w:rFonts w:ascii="Traditional Arabic" w:hAnsi="Traditional Arabic" w:cs="Traditional Arabic" w:hint="cs"/>
          <w:b/>
          <w:bCs/>
          <w:sz w:val="36"/>
          <w:szCs w:val="36"/>
          <w:rtl/>
        </w:rPr>
        <w:t xml:space="preserve"> </w:t>
      </w:r>
      <w:r w:rsidRPr="00922A2E">
        <w:rPr>
          <w:rFonts w:ascii="Traditional Arabic" w:hAnsi="Traditional Arabic" w:cs="Traditional Arabic"/>
          <w:b/>
          <w:bCs/>
          <w:sz w:val="36"/>
          <w:szCs w:val="36"/>
          <w:rtl/>
        </w:rPr>
        <w:t>1402هـ</w:t>
      </w:r>
      <w:r w:rsidR="00AE26D9">
        <w:rPr>
          <w:rFonts w:ascii="Traditional Arabic" w:hAnsi="Traditional Arabic" w:cs="Traditional Arabic" w:hint="cs"/>
          <w:b/>
          <w:bCs/>
          <w:sz w:val="36"/>
          <w:szCs w:val="36"/>
          <w:rtl/>
        </w:rPr>
        <w:t>.</w:t>
      </w:r>
    </w:p>
    <w:p w14:paraId="35DC6E6E" w14:textId="62E965D8"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المعجم المختص بالمحدثين</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شمس الدين أبو عبد الله محمد بن أحمد بن عثمان بن </w:t>
      </w:r>
      <w:proofErr w:type="spellStart"/>
      <w:r w:rsidRPr="00922A2E">
        <w:rPr>
          <w:rFonts w:ascii="Traditional Arabic" w:hAnsi="Traditional Arabic" w:cs="Traditional Arabic"/>
          <w:b/>
          <w:bCs/>
          <w:color w:val="000000"/>
          <w:sz w:val="36"/>
          <w:szCs w:val="36"/>
          <w:rtl/>
          <w:lang w:eastAsia="fr-FR" w:bidi="ar-DZ"/>
        </w:rPr>
        <w:t>قَايْماز</w:t>
      </w:r>
      <w:proofErr w:type="spellEnd"/>
      <w:r w:rsidRPr="00922A2E">
        <w:rPr>
          <w:rFonts w:ascii="Traditional Arabic" w:hAnsi="Traditional Arabic" w:cs="Traditional Arabic"/>
          <w:b/>
          <w:bCs/>
          <w:color w:val="000000"/>
          <w:sz w:val="36"/>
          <w:szCs w:val="36"/>
          <w:rtl/>
          <w:lang w:eastAsia="fr-FR" w:bidi="ar-DZ"/>
        </w:rPr>
        <w:t xml:space="preserve"> الذهبي</w:t>
      </w:r>
      <w:r w:rsidR="00C9052A">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80"/>
          <w:sz w:val="36"/>
          <w:szCs w:val="36"/>
          <w:rtl/>
          <w:lang w:eastAsia="fr-FR" w:bidi="ar-DZ"/>
        </w:rPr>
        <w:t xml:space="preserve"> تحقيق:</w:t>
      </w:r>
      <w:r w:rsidRPr="00922A2E">
        <w:rPr>
          <w:rFonts w:ascii="Traditional Arabic" w:hAnsi="Traditional Arabic" w:cs="Traditional Arabic"/>
          <w:b/>
          <w:bCs/>
          <w:color w:val="000000"/>
          <w:sz w:val="36"/>
          <w:szCs w:val="36"/>
          <w:rtl/>
          <w:lang w:eastAsia="fr-FR" w:bidi="ar-DZ"/>
        </w:rPr>
        <w:t xml:space="preserve"> محمد الحبيب الهيلة</w:t>
      </w:r>
      <w:r w:rsidRPr="00922A2E">
        <w:rPr>
          <w:rFonts w:ascii="Traditional Arabic" w:hAnsi="Traditional Arabic" w:cs="Traditional Arabic"/>
          <w:b/>
          <w:bCs/>
          <w:color w:val="00008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مكتبة الصديق، الطائف</w:t>
      </w:r>
      <w:r w:rsidRPr="00922A2E">
        <w:rPr>
          <w:rFonts w:ascii="Traditional Arabic" w:hAnsi="Traditional Arabic" w:cs="Traditional Arabic"/>
          <w:b/>
          <w:bCs/>
          <w:color w:val="000080"/>
          <w:sz w:val="36"/>
          <w:szCs w:val="36"/>
          <w:rtl/>
          <w:lang w:eastAsia="fr-FR" w:bidi="ar-DZ"/>
        </w:rPr>
        <w:t>،</w:t>
      </w:r>
      <w:r w:rsidR="000B3B5A">
        <w:rPr>
          <w:rFonts w:ascii="Traditional Arabic" w:hAnsi="Traditional Arabic" w:cs="Traditional Arabic" w:hint="cs"/>
          <w:b/>
          <w:bCs/>
          <w:color w:val="000080"/>
          <w:sz w:val="36"/>
          <w:szCs w:val="36"/>
          <w:rtl/>
          <w:lang w:eastAsia="fr-FR" w:bidi="ar-DZ"/>
        </w:rPr>
        <w:t xml:space="preserve"> </w:t>
      </w:r>
      <w:r w:rsidRPr="00922A2E">
        <w:rPr>
          <w:rFonts w:ascii="Traditional Arabic" w:hAnsi="Traditional Arabic" w:cs="Traditional Arabic"/>
          <w:b/>
          <w:bCs/>
          <w:color w:val="000080"/>
          <w:sz w:val="36"/>
          <w:szCs w:val="36"/>
          <w:rtl/>
          <w:lang w:eastAsia="fr-FR" w:bidi="ar-DZ"/>
        </w:rPr>
        <w:t>ط1</w:t>
      </w:r>
      <w:r w:rsidRPr="00922A2E">
        <w:rPr>
          <w:rFonts w:ascii="Traditional Arabic" w:hAnsi="Traditional Arabic" w:cs="Traditional Arabic"/>
          <w:b/>
          <w:bCs/>
          <w:color w:val="000000"/>
          <w:sz w:val="36"/>
          <w:szCs w:val="36"/>
          <w:rtl/>
          <w:lang w:eastAsia="fr-FR" w:bidi="ar-DZ"/>
        </w:rPr>
        <w:t>، 1408 هـ - 1988م</w:t>
      </w:r>
      <w:r w:rsidR="00AE26D9">
        <w:rPr>
          <w:rFonts w:ascii="Traditional Arabic" w:hAnsi="Traditional Arabic" w:cs="Traditional Arabic" w:hint="cs"/>
          <w:b/>
          <w:bCs/>
          <w:color w:val="000000"/>
          <w:sz w:val="36"/>
          <w:szCs w:val="36"/>
          <w:rtl/>
          <w:lang w:eastAsia="fr-FR" w:bidi="ar-DZ"/>
        </w:rPr>
        <w:t>.</w:t>
      </w:r>
    </w:p>
    <w:p w14:paraId="35DC6E6F" w14:textId="58CA0A84" w:rsidR="00F94160" w:rsidRPr="00922A2E" w:rsidRDefault="00F94160" w:rsidP="007815CD">
      <w:pPr>
        <w:pStyle w:val="a5"/>
        <w:numPr>
          <w:ilvl w:val="0"/>
          <w:numId w:val="2"/>
        </w:numPr>
        <w:bidi/>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مناهج المفسرين من العصر الأول إلى العصر الحديث: محمد النقراشي السيد علي، مكتبة النهضة- القصيم، ط1، 1407هـ، 1986م</w:t>
      </w:r>
      <w:r w:rsidR="00AE26D9">
        <w:rPr>
          <w:rFonts w:ascii="Traditional Arabic" w:hAnsi="Traditional Arabic" w:cs="Traditional Arabic" w:hint="cs"/>
          <w:b/>
          <w:bCs/>
          <w:sz w:val="36"/>
          <w:szCs w:val="36"/>
          <w:rtl/>
          <w:lang w:bidi="ar-DZ"/>
        </w:rPr>
        <w:t>.</w:t>
      </w:r>
    </w:p>
    <w:p w14:paraId="35DC6E70" w14:textId="23265D79" w:rsidR="00F94160" w:rsidRPr="00922A2E" w:rsidRDefault="00F94160" w:rsidP="007815CD">
      <w:pPr>
        <w:pStyle w:val="a5"/>
        <w:numPr>
          <w:ilvl w:val="0"/>
          <w:numId w:val="2"/>
        </w:numPr>
        <w:bidi/>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rPr>
        <w:t>مناهج المفسرين: مساعد مسلم آل جعفر، محي هلال السرحان، دار المعرفة، ط1، 1980م</w:t>
      </w:r>
      <w:r w:rsidR="00AE26D9">
        <w:rPr>
          <w:rFonts w:ascii="Traditional Arabic" w:hAnsi="Traditional Arabic" w:cs="Traditional Arabic" w:hint="cs"/>
          <w:b/>
          <w:bCs/>
          <w:sz w:val="36"/>
          <w:szCs w:val="36"/>
          <w:rtl/>
        </w:rPr>
        <w:t>.</w:t>
      </w:r>
    </w:p>
    <w:p w14:paraId="35DC6E71" w14:textId="5AA2385F" w:rsidR="00F94160" w:rsidRPr="00922A2E" w:rsidRDefault="00F94160" w:rsidP="007815CD">
      <w:pPr>
        <w:pStyle w:val="a7"/>
        <w:numPr>
          <w:ilvl w:val="0"/>
          <w:numId w:val="2"/>
        </w:numPr>
        <w:bidi/>
        <w:spacing w:after="0"/>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t>منهج ابن كثير في التفسير: سليمان بن ابراهيم اللاحم، دار المسلم-الرياض، ط1، 1420هـ، 1999م</w:t>
      </w:r>
      <w:r w:rsidR="00AE26D9">
        <w:rPr>
          <w:rFonts w:ascii="Traditional Arabic" w:hAnsi="Traditional Arabic" w:cs="Traditional Arabic" w:hint="cs"/>
          <w:b/>
          <w:bCs/>
          <w:sz w:val="36"/>
          <w:szCs w:val="36"/>
          <w:rtl/>
          <w:lang w:bidi="ar-DZ"/>
        </w:rPr>
        <w:t>.</w:t>
      </w:r>
    </w:p>
    <w:p w14:paraId="35DC6E72" w14:textId="2E41807D" w:rsidR="00F94160" w:rsidRPr="00922A2E" w:rsidRDefault="00F94160" w:rsidP="007815CD">
      <w:pPr>
        <w:pStyle w:val="a7"/>
        <w:numPr>
          <w:ilvl w:val="0"/>
          <w:numId w:val="2"/>
        </w:numPr>
        <w:bidi/>
        <w:spacing w:after="0" w:line="240" w:lineRule="auto"/>
        <w:jc w:val="both"/>
        <w:rPr>
          <w:rFonts w:ascii="Traditional Arabic" w:hAnsi="Traditional Arabic" w:cs="Traditional Arabic"/>
          <w:b/>
          <w:bCs/>
          <w:sz w:val="36"/>
          <w:szCs w:val="36"/>
          <w:rtl/>
          <w:lang w:bidi="ar-DZ"/>
        </w:rPr>
      </w:pPr>
      <w:r w:rsidRPr="00922A2E">
        <w:rPr>
          <w:rFonts w:ascii="Traditional Arabic" w:hAnsi="Traditional Arabic" w:cs="Traditional Arabic"/>
          <w:b/>
          <w:bCs/>
          <w:sz w:val="36"/>
          <w:szCs w:val="36"/>
          <w:rtl/>
          <w:lang w:bidi="ar-DZ"/>
        </w:rPr>
        <w:lastRenderedPageBreak/>
        <w:t>منهج ابن كثير في التفسير: سليمان بن إبراهيم اللاحم، دار المسلم-الرياض، ط1، 1420هـ، 1999م</w:t>
      </w:r>
      <w:r w:rsidR="00AE26D9">
        <w:rPr>
          <w:rFonts w:ascii="Traditional Arabic" w:hAnsi="Traditional Arabic" w:cs="Traditional Arabic" w:hint="cs"/>
          <w:b/>
          <w:bCs/>
          <w:sz w:val="36"/>
          <w:szCs w:val="36"/>
          <w:rtl/>
          <w:lang w:bidi="ar-DZ"/>
        </w:rPr>
        <w:t>.</w:t>
      </w:r>
    </w:p>
    <w:p w14:paraId="35DC6E73" w14:textId="09C052A9"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المنهل الصافي والمستوفى بعد الوافي</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يوسف بن تغري بردي بن عبد الله الظاهري الحنفي، أبو المحاسن، جمال الدين، </w:t>
      </w:r>
      <w:r w:rsidRPr="00922A2E">
        <w:rPr>
          <w:rFonts w:ascii="Traditional Arabic" w:hAnsi="Traditional Arabic" w:cs="Traditional Arabic"/>
          <w:b/>
          <w:bCs/>
          <w:color w:val="000080"/>
          <w:sz w:val="36"/>
          <w:szCs w:val="36"/>
          <w:rtl/>
          <w:lang w:eastAsia="fr-FR" w:bidi="ar-DZ"/>
        </w:rPr>
        <w:t>حققه ووضع حواشيه:</w:t>
      </w:r>
      <w:r w:rsidRPr="00922A2E">
        <w:rPr>
          <w:rFonts w:ascii="Traditional Arabic" w:hAnsi="Traditional Arabic" w:cs="Traditional Arabic"/>
          <w:b/>
          <w:bCs/>
          <w:color w:val="000000"/>
          <w:sz w:val="36"/>
          <w:szCs w:val="36"/>
          <w:rtl/>
          <w:lang w:eastAsia="fr-FR" w:bidi="ar-DZ"/>
        </w:rPr>
        <w:t xml:space="preserve"> دكتور محمد </w:t>
      </w:r>
      <w:proofErr w:type="spellStart"/>
      <w:r w:rsidRPr="00922A2E">
        <w:rPr>
          <w:rFonts w:ascii="Traditional Arabic" w:hAnsi="Traditional Arabic" w:cs="Traditional Arabic"/>
          <w:b/>
          <w:bCs/>
          <w:color w:val="000000"/>
          <w:sz w:val="36"/>
          <w:szCs w:val="36"/>
          <w:rtl/>
          <w:lang w:eastAsia="fr-FR" w:bidi="ar-DZ"/>
        </w:rPr>
        <w:t>محمد</w:t>
      </w:r>
      <w:proofErr w:type="spellEnd"/>
      <w:r w:rsidRPr="00922A2E">
        <w:rPr>
          <w:rFonts w:ascii="Traditional Arabic" w:hAnsi="Traditional Arabic" w:cs="Traditional Arabic"/>
          <w:b/>
          <w:bCs/>
          <w:color w:val="000000"/>
          <w:sz w:val="36"/>
          <w:szCs w:val="36"/>
          <w:rtl/>
          <w:lang w:eastAsia="fr-FR" w:bidi="ar-DZ"/>
        </w:rPr>
        <w:t xml:space="preserve"> أمين</w:t>
      </w:r>
      <w:r w:rsidRPr="00922A2E">
        <w:rPr>
          <w:rFonts w:ascii="Traditional Arabic" w:hAnsi="Traditional Arabic" w:cs="Traditional Arabic"/>
          <w:b/>
          <w:bCs/>
          <w:color w:val="000080"/>
          <w:sz w:val="36"/>
          <w:szCs w:val="36"/>
          <w:rtl/>
          <w:lang w:eastAsia="fr-FR" w:bidi="ar-DZ"/>
        </w:rPr>
        <w:t>، تقديم:</w:t>
      </w:r>
      <w:r w:rsidRPr="00922A2E">
        <w:rPr>
          <w:rFonts w:ascii="Traditional Arabic" w:hAnsi="Traditional Arabic" w:cs="Traditional Arabic"/>
          <w:b/>
          <w:bCs/>
          <w:color w:val="000000"/>
          <w:sz w:val="36"/>
          <w:szCs w:val="36"/>
          <w:rtl/>
          <w:lang w:eastAsia="fr-FR" w:bidi="ar-DZ"/>
        </w:rPr>
        <w:t xml:space="preserve"> دكتور سعيد عبد الفتاح عاشور</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الهيئة المصرية العامة للكتاب، مصر،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د.ت</w:t>
      </w:r>
      <w:r w:rsidR="00AE26D9">
        <w:rPr>
          <w:rFonts w:ascii="Traditional Arabic" w:hAnsi="Traditional Arabic" w:cs="Traditional Arabic" w:hint="cs"/>
          <w:b/>
          <w:bCs/>
          <w:color w:val="000000"/>
          <w:sz w:val="36"/>
          <w:szCs w:val="36"/>
          <w:rtl/>
          <w:lang w:eastAsia="fr-FR" w:bidi="ar-DZ"/>
        </w:rPr>
        <w:t>.</w:t>
      </w:r>
    </w:p>
    <w:p w14:paraId="35DC6E74" w14:textId="20590D85"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المنهل الصافي والمستوفى بعد الوافي</w:t>
      </w:r>
      <w:r w:rsidRPr="00922A2E">
        <w:rPr>
          <w:rFonts w:ascii="Traditional Arabic" w:hAnsi="Traditional Arabic" w:cs="Traditional Arabic"/>
          <w:b/>
          <w:bCs/>
          <w:color w:val="00008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يوسف بن تغري بردي بن عبد الله الظاهري الحنفي، أبو المحاسن، جمال الدين ج2ص415</w:t>
      </w:r>
      <w:r w:rsidR="00AE26D9">
        <w:rPr>
          <w:rFonts w:ascii="Traditional Arabic" w:hAnsi="Traditional Arabic" w:cs="Traditional Arabic" w:hint="cs"/>
          <w:b/>
          <w:bCs/>
          <w:color w:val="000000"/>
          <w:sz w:val="36"/>
          <w:szCs w:val="36"/>
          <w:rtl/>
          <w:lang w:eastAsia="fr-FR" w:bidi="ar-DZ"/>
        </w:rPr>
        <w:t>.</w:t>
      </w:r>
    </w:p>
    <w:p w14:paraId="35DC6E75" w14:textId="40147CBC" w:rsidR="00F94160" w:rsidRPr="00922A2E" w:rsidRDefault="00F94160" w:rsidP="007815CD">
      <w:pPr>
        <w:pStyle w:val="a7"/>
        <w:numPr>
          <w:ilvl w:val="0"/>
          <w:numId w:val="2"/>
        </w:numPr>
        <w:autoSpaceDE w:val="0"/>
        <w:autoSpaceDN w:val="0"/>
        <w:bidi/>
        <w:adjustRightInd w:val="0"/>
        <w:spacing w:after="0"/>
        <w:jc w:val="both"/>
        <w:rPr>
          <w:rFonts w:ascii="Traditional Arabic" w:hAnsi="Traditional Arabic" w:cs="Traditional Arabic"/>
          <w:b/>
          <w:bCs/>
          <w:color w:val="000000"/>
          <w:sz w:val="36"/>
          <w:szCs w:val="36"/>
          <w:shd w:val="clear" w:color="auto" w:fill="FFFFFF"/>
          <w:rtl/>
        </w:rPr>
      </w:pPr>
      <w:r w:rsidRPr="00922A2E">
        <w:rPr>
          <w:rFonts w:ascii="Traditional Arabic" w:hAnsi="Traditional Arabic" w:cs="Traditional Arabic"/>
          <w:b/>
          <w:bCs/>
          <w:color w:val="000000"/>
          <w:sz w:val="36"/>
          <w:szCs w:val="36"/>
          <w:shd w:val="clear" w:color="auto" w:fill="FFFFFF"/>
          <w:rtl/>
        </w:rPr>
        <w:t>موارد الحافظ ابن كثير في تفسيره</w:t>
      </w:r>
      <w:r w:rsidR="003B4234">
        <w:rPr>
          <w:rFonts w:ascii="Traditional Arabic" w:hAnsi="Traditional Arabic" w:cs="Traditional Arabic" w:hint="cs"/>
          <w:b/>
          <w:bCs/>
          <w:color w:val="000000"/>
          <w:sz w:val="36"/>
          <w:szCs w:val="36"/>
          <w:shd w:val="clear" w:color="auto" w:fill="FFFFFF"/>
          <w:rtl/>
        </w:rPr>
        <w:t>،</w:t>
      </w:r>
      <w:r w:rsidRPr="00922A2E">
        <w:rPr>
          <w:rFonts w:ascii="Traditional Arabic" w:hAnsi="Traditional Arabic" w:cs="Traditional Arabic"/>
          <w:b/>
          <w:bCs/>
          <w:color w:val="000000"/>
          <w:sz w:val="36"/>
          <w:szCs w:val="36"/>
          <w:shd w:val="clear" w:color="auto" w:fill="FFFFFF"/>
          <w:rtl/>
        </w:rPr>
        <w:t xml:space="preserve"> مكتبة التوبة-الرياض، ط1، 1427هـ</w:t>
      </w:r>
      <w:r w:rsidR="00AE26D9">
        <w:rPr>
          <w:rFonts w:ascii="Traditional Arabic" w:hAnsi="Traditional Arabic" w:cs="Traditional Arabic" w:hint="cs"/>
          <w:b/>
          <w:bCs/>
          <w:color w:val="000000"/>
          <w:sz w:val="36"/>
          <w:szCs w:val="36"/>
          <w:shd w:val="clear" w:color="auto" w:fill="FFFFFF"/>
          <w:rtl/>
        </w:rPr>
        <w:t>.</w:t>
      </w:r>
    </w:p>
    <w:p w14:paraId="35DC6E76" w14:textId="322FD943"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 xml:space="preserve">النجوم الزاهرة في ملوك مصر والقاهرة: جمال الدين أبي المحاسن يوسف بن تغري بردى </w:t>
      </w:r>
      <w:proofErr w:type="spellStart"/>
      <w:r w:rsidRPr="00922A2E">
        <w:rPr>
          <w:rFonts w:ascii="Traditional Arabic" w:hAnsi="Traditional Arabic" w:cs="Traditional Arabic"/>
          <w:b/>
          <w:bCs/>
          <w:color w:val="000000"/>
          <w:sz w:val="36"/>
          <w:szCs w:val="36"/>
          <w:rtl/>
          <w:lang w:eastAsia="fr-FR" w:bidi="ar-DZ"/>
        </w:rPr>
        <w:t>الأتابكي</w:t>
      </w:r>
      <w:proofErr w:type="spellEnd"/>
      <w:r w:rsidR="00C9052A">
        <w:rPr>
          <w:rFonts w:ascii="Traditional Arabic" w:hAnsi="Traditional Arabic" w:cs="Traditional Arabic"/>
          <w:b/>
          <w:bCs/>
          <w:color w:val="000000"/>
          <w:sz w:val="36"/>
          <w:szCs w:val="36"/>
          <w:rtl/>
          <w:lang w:eastAsia="fr-FR" w:bidi="ar-DZ"/>
        </w:rPr>
        <w:t>،</w:t>
      </w:r>
      <w:r w:rsidRPr="00922A2E">
        <w:rPr>
          <w:rFonts w:ascii="Traditional Arabic" w:hAnsi="Traditional Arabic" w:cs="Traditional Arabic"/>
          <w:b/>
          <w:bCs/>
          <w:color w:val="000000"/>
          <w:sz w:val="36"/>
          <w:szCs w:val="36"/>
          <w:rtl/>
          <w:lang w:eastAsia="fr-FR" w:bidi="ar-DZ"/>
        </w:rPr>
        <w:t xml:space="preserve"> وزارة الثقافة والإرشاد القومي، مصر، د.</w:t>
      </w:r>
      <w:r w:rsidR="000B3B5A">
        <w:rPr>
          <w:rFonts w:ascii="Traditional Arabic" w:hAnsi="Traditional Arabic" w:cs="Traditional Arabic" w:hint="cs"/>
          <w:b/>
          <w:bCs/>
          <w:color w:val="000000"/>
          <w:sz w:val="36"/>
          <w:szCs w:val="36"/>
          <w:rtl/>
          <w:lang w:eastAsia="fr-FR" w:bidi="ar-DZ"/>
        </w:rPr>
        <w:t xml:space="preserve"> </w:t>
      </w:r>
      <w:r w:rsidRPr="00922A2E">
        <w:rPr>
          <w:rFonts w:ascii="Traditional Arabic" w:hAnsi="Traditional Arabic" w:cs="Traditional Arabic"/>
          <w:b/>
          <w:bCs/>
          <w:color w:val="000000"/>
          <w:sz w:val="36"/>
          <w:szCs w:val="36"/>
          <w:rtl/>
          <w:lang w:eastAsia="fr-FR" w:bidi="ar-DZ"/>
        </w:rPr>
        <w:t>ط، د.ت</w:t>
      </w:r>
      <w:r w:rsidR="00AE26D9">
        <w:rPr>
          <w:rFonts w:ascii="Traditional Arabic" w:hAnsi="Traditional Arabic" w:cs="Traditional Arabic" w:hint="cs"/>
          <w:b/>
          <w:bCs/>
          <w:color w:val="000000"/>
          <w:sz w:val="36"/>
          <w:szCs w:val="36"/>
          <w:rtl/>
          <w:lang w:eastAsia="fr-FR" w:bidi="ar-DZ"/>
        </w:rPr>
        <w:t>.</w:t>
      </w:r>
    </w:p>
    <w:p w14:paraId="35DC6E77" w14:textId="1D3DDBE1" w:rsidR="00F94160" w:rsidRPr="00922A2E" w:rsidRDefault="00F94160" w:rsidP="007815CD">
      <w:pPr>
        <w:pStyle w:val="a7"/>
        <w:numPr>
          <w:ilvl w:val="0"/>
          <w:numId w:val="2"/>
        </w:numPr>
        <w:bidi/>
        <w:spacing w:after="0"/>
        <w:jc w:val="both"/>
        <w:rPr>
          <w:rFonts w:ascii="Traditional Arabic" w:hAnsi="Traditional Arabic" w:cs="Traditional Arabic"/>
          <w:b/>
          <w:bCs/>
          <w:color w:val="000000"/>
          <w:sz w:val="36"/>
          <w:szCs w:val="36"/>
          <w:rtl/>
          <w:lang w:eastAsia="fr-FR" w:bidi="ar-DZ"/>
        </w:rPr>
      </w:pPr>
      <w:r w:rsidRPr="00922A2E">
        <w:rPr>
          <w:rFonts w:ascii="Traditional Arabic" w:hAnsi="Traditional Arabic" w:cs="Traditional Arabic"/>
          <w:b/>
          <w:bCs/>
          <w:color w:val="000000"/>
          <w:sz w:val="36"/>
          <w:szCs w:val="36"/>
          <w:rtl/>
          <w:lang w:eastAsia="fr-FR" w:bidi="ar-DZ"/>
        </w:rPr>
        <w:t xml:space="preserve">هدية العارفين في أسماء المؤلفين وآثار المصنفين: إسماعيل باشا البغدادي، طبع بعناية وكالة المعارف الجليلة في مطبعتها البهية </w:t>
      </w:r>
      <w:proofErr w:type="gramStart"/>
      <w:r w:rsidRPr="00922A2E">
        <w:rPr>
          <w:rFonts w:ascii="Traditional Arabic" w:hAnsi="Traditional Arabic" w:cs="Traditional Arabic"/>
          <w:b/>
          <w:bCs/>
          <w:color w:val="000000"/>
          <w:sz w:val="36"/>
          <w:szCs w:val="36"/>
          <w:rtl/>
          <w:lang w:eastAsia="fr-FR" w:bidi="ar-DZ"/>
        </w:rPr>
        <w:t>استانبول</w:t>
      </w:r>
      <w:proofErr w:type="gramEnd"/>
      <w:r w:rsidRPr="00922A2E">
        <w:rPr>
          <w:rFonts w:ascii="Traditional Arabic" w:hAnsi="Traditional Arabic" w:cs="Traditional Arabic"/>
          <w:b/>
          <w:bCs/>
          <w:color w:val="000000"/>
          <w:sz w:val="36"/>
          <w:szCs w:val="36"/>
          <w:rtl/>
          <w:lang w:eastAsia="fr-FR" w:bidi="ar-DZ"/>
        </w:rPr>
        <w:t xml:space="preserve"> سنه 1951م</w:t>
      </w:r>
      <w:r w:rsidR="00AE26D9">
        <w:rPr>
          <w:rFonts w:ascii="Traditional Arabic" w:hAnsi="Traditional Arabic" w:cs="Traditional Arabic" w:hint="cs"/>
          <w:b/>
          <w:bCs/>
          <w:color w:val="000000"/>
          <w:sz w:val="36"/>
          <w:szCs w:val="36"/>
          <w:rtl/>
          <w:lang w:eastAsia="fr-FR" w:bidi="ar-DZ"/>
        </w:rPr>
        <w:t>.</w:t>
      </w:r>
    </w:p>
    <w:p w14:paraId="35DC6E78" w14:textId="77777777" w:rsidR="005B077D" w:rsidRDefault="005B077D" w:rsidP="005B077D">
      <w:pPr>
        <w:bidi/>
        <w:jc w:val="both"/>
        <w:rPr>
          <w:rFonts w:ascii="Traditional Arabic" w:hAnsi="Traditional Arabic" w:cs="Traditional Arabic"/>
          <w:color w:val="000000"/>
          <w:sz w:val="36"/>
          <w:szCs w:val="36"/>
          <w:rtl/>
          <w:lang w:eastAsia="fr-FR"/>
        </w:rPr>
      </w:pPr>
    </w:p>
    <w:p w14:paraId="35DC6E79" w14:textId="6FDF26FB" w:rsidR="00FA0C13" w:rsidRPr="00FA0C13" w:rsidRDefault="00FA0C13">
      <w:pPr>
        <w:rPr>
          <w:rFonts w:ascii="Traditional Arabic" w:hAnsi="Traditional Arabic" w:cs="Traditional Arabic"/>
          <w:color w:val="000000"/>
          <w:sz w:val="36"/>
          <w:szCs w:val="36"/>
          <w:lang w:val="en-US" w:eastAsia="fr-FR" w:bidi="ar-DZ"/>
        </w:rPr>
      </w:pPr>
      <w:r>
        <w:rPr>
          <w:rFonts w:ascii="Traditional Arabic" w:hAnsi="Traditional Arabic" w:cs="Traditional Arabic"/>
          <w:color w:val="000000"/>
          <w:sz w:val="36"/>
          <w:szCs w:val="36"/>
          <w:rtl/>
          <w:lang w:eastAsia="fr-FR" w:bidi="ar-DZ"/>
        </w:rPr>
        <w:br w:type="page"/>
      </w:r>
    </w:p>
    <w:p w14:paraId="35DC6E8A" w14:textId="77777777" w:rsidR="00B12003" w:rsidRDefault="00B12003" w:rsidP="00C33850">
      <w:pPr>
        <w:pStyle w:val="3"/>
        <w:bidi/>
        <w:rPr>
          <w:lang w:bidi="ar-DZ"/>
        </w:rPr>
      </w:pPr>
      <w:bookmarkStart w:id="33" w:name="_Toc237696886"/>
      <w:r w:rsidRPr="00F3758D">
        <w:rPr>
          <w:rFonts w:hint="cs"/>
          <w:rtl/>
          <w:lang w:bidi="ar-DZ"/>
        </w:rPr>
        <w:lastRenderedPageBreak/>
        <w:t>فهرس الموضوعات</w:t>
      </w:r>
      <w:bookmarkEnd w:id="33"/>
    </w:p>
    <w:sdt>
      <w:sdtPr>
        <w:rPr>
          <w:rFonts w:asciiTheme="minorHAnsi" w:eastAsiaTheme="minorHAnsi" w:hAnsiTheme="minorHAnsi" w:cstheme="minorBidi"/>
          <w:color w:val="auto"/>
          <w:sz w:val="22"/>
          <w:szCs w:val="22"/>
          <w:lang w:val="ar-SA"/>
        </w:rPr>
        <w:id w:val="1081796350"/>
        <w:docPartObj>
          <w:docPartGallery w:val="Table of Contents"/>
          <w:docPartUnique/>
        </w:docPartObj>
      </w:sdtPr>
      <w:sdtEndPr>
        <w:rPr>
          <w:rFonts w:ascii="Traditional Arabic" w:hAnsi="Traditional Arabic" w:cs="Traditional Arabic"/>
          <w:b/>
          <w:bCs/>
          <w:sz w:val="34"/>
          <w:szCs w:val="34"/>
          <w:lang w:val="fr-FR"/>
        </w:rPr>
      </w:sdtEndPr>
      <w:sdtContent>
        <w:p w14:paraId="5DEB4722" w14:textId="6B6969D7" w:rsidR="00C33850" w:rsidRPr="006E49C3" w:rsidRDefault="00C33850" w:rsidP="006E49C3">
          <w:pPr>
            <w:pStyle w:val="ac"/>
            <w:spacing w:line="240" w:lineRule="auto"/>
            <w:rPr>
              <w:rFonts w:ascii="Traditional Arabic" w:hAnsi="Traditional Arabic" w:cs="Traditional Arabic"/>
              <w:b/>
              <w:bCs/>
              <w:sz w:val="34"/>
              <w:szCs w:val="34"/>
            </w:rPr>
          </w:pPr>
        </w:p>
        <w:p w14:paraId="6AB3EC63" w14:textId="16D8CEBB"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r w:rsidRPr="006E49C3">
            <w:rPr>
              <w:rFonts w:ascii="Traditional Arabic" w:hAnsi="Traditional Arabic" w:cs="Traditional Arabic"/>
              <w:b/>
              <w:bCs/>
              <w:sz w:val="34"/>
              <w:szCs w:val="34"/>
            </w:rPr>
            <w:fldChar w:fldCharType="begin"/>
          </w:r>
          <w:r w:rsidRPr="006E49C3">
            <w:rPr>
              <w:rFonts w:ascii="Traditional Arabic" w:hAnsi="Traditional Arabic" w:cs="Traditional Arabic"/>
              <w:b/>
              <w:bCs/>
              <w:sz w:val="34"/>
              <w:szCs w:val="34"/>
            </w:rPr>
            <w:instrText xml:space="preserve"> TOC \o "1-3" \h \z \u </w:instrText>
          </w:r>
          <w:r w:rsidRPr="006E49C3">
            <w:rPr>
              <w:rFonts w:ascii="Traditional Arabic" w:hAnsi="Traditional Arabic" w:cs="Traditional Arabic"/>
              <w:b/>
              <w:bCs/>
              <w:sz w:val="34"/>
              <w:szCs w:val="34"/>
            </w:rPr>
            <w:fldChar w:fldCharType="separate"/>
          </w:r>
          <w:hyperlink w:anchor="_Toc237696853" w:history="1">
            <w:r w:rsidRPr="006E49C3">
              <w:rPr>
                <w:rStyle w:val="Hyperlink"/>
                <w:rFonts w:ascii="Traditional Arabic" w:hAnsi="Traditional Arabic" w:cs="Traditional Arabic"/>
                <w:b/>
                <w:bCs/>
                <w:noProof/>
                <w:sz w:val="34"/>
                <w:szCs w:val="34"/>
                <w:rtl/>
                <w:lang w:bidi="ar-DZ"/>
              </w:rPr>
              <w:t>المقدّمة</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_Toc237696853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4</w:t>
            </w:r>
            <w:r w:rsidRPr="006E49C3">
              <w:rPr>
                <w:rStyle w:val="Hyperlink"/>
                <w:rFonts w:ascii="Traditional Arabic" w:hAnsi="Traditional Arabic" w:cs="Traditional Arabic"/>
                <w:b/>
                <w:bCs/>
                <w:noProof/>
                <w:sz w:val="34"/>
                <w:szCs w:val="34"/>
                <w:rtl/>
              </w:rPr>
              <w:fldChar w:fldCharType="end"/>
            </w:r>
          </w:hyperlink>
        </w:p>
        <w:p w14:paraId="13808EE0" w14:textId="7744286E"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54" w:history="1">
            <w:r w:rsidRPr="006E49C3">
              <w:rPr>
                <w:rStyle w:val="Hyperlink"/>
                <w:rFonts w:ascii="Traditional Arabic" w:hAnsi="Traditional Arabic" w:cs="Traditional Arabic"/>
                <w:b/>
                <w:bCs/>
                <w:noProof/>
                <w:sz w:val="34"/>
                <w:szCs w:val="34"/>
                <w:rtl/>
                <w:lang w:bidi="ar-DZ"/>
              </w:rPr>
              <w:t>المبحث لأول: التعريف بالإمام المفسر ابن كثير</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_Toc237696854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7</w:t>
            </w:r>
            <w:r w:rsidRPr="006E49C3">
              <w:rPr>
                <w:rStyle w:val="Hyperlink"/>
                <w:rFonts w:ascii="Traditional Arabic" w:hAnsi="Traditional Arabic" w:cs="Traditional Arabic"/>
                <w:b/>
                <w:bCs/>
                <w:noProof/>
                <w:sz w:val="34"/>
                <w:szCs w:val="34"/>
                <w:rtl/>
              </w:rPr>
              <w:fldChar w:fldCharType="end"/>
            </w:r>
          </w:hyperlink>
        </w:p>
        <w:p w14:paraId="45F5D2FC" w14:textId="212BA8CE"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55" w:history="1">
            <w:r w:rsidRPr="006E49C3">
              <w:rPr>
                <w:rStyle w:val="Hyperlink"/>
                <w:rFonts w:ascii="Traditional Arabic" w:hAnsi="Traditional Arabic" w:cs="Traditional Arabic"/>
                <w:b/>
                <w:bCs/>
                <w:noProof/>
                <w:sz w:val="34"/>
                <w:szCs w:val="34"/>
                <w:rtl/>
                <w:lang w:val="en-US" w:bidi="ar-DZ"/>
              </w:rPr>
              <w:t>المطلب</w:t>
            </w:r>
            <w:r w:rsidRPr="006E49C3">
              <w:rPr>
                <w:rStyle w:val="Hyperlink"/>
                <w:rFonts w:ascii="Traditional Arabic" w:hAnsi="Traditional Arabic" w:cs="Traditional Arabic"/>
                <w:b/>
                <w:bCs/>
                <w:noProof/>
                <w:sz w:val="34"/>
                <w:szCs w:val="34"/>
                <w:rtl/>
                <w:lang w:bidi="ar-DZ"/>
              </w:rPr>
              <w:t xml:space="preserve"> الأول: شخصية ابن كثير وحياته العامة.</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_Toc237696855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7</w:t>
            </w:r>
            <w:r w:rsidRPr="006E49C3">
              <w:rPr>
                <w:rStyle w:val="Hyperlink"/>
                <w:rFonts w:ascii="Traditional Arabic" w:hAnsi="Traditional Arabic" w:cs="Traditional Arabic"/>
                <w:b/>
                <w:bCs/>
                <w:noProof/>
                <w:sz w:val="34"/>
                <w:szCs w:val="34"/>
                <w:rtl/>
              </w:rPr>
              <w:fldChar w:fldCharType="end"/>
            </w:r>
          </w:hyperlink>
        </w:p>
        <w:p w14:paraId="02ABDC73" w14:textId="0F88E501"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56" w:history="1">
            <w:r w:rsidRPr="006E49C3">
              <w:rPr>
                <w:rStyle w:val="Hyperlink"/>
                <w:rFonts w:ascii="Traditional Arabic" w:hAnsi="Traditional Arabic" w:cs="Traditional Arabic"/>
                <w:b/>
                <w:bCs/>
                <w:noProof/>
                <w:sz w:val="34"/>
                <w:szCs w:val="34"/>
                <w:rtl/>
                <w:lang w:bidi="ar-DZ"/>
              </w:rPr>
              <w:t>الفرع الأول: اسمه ونسبه: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_Toc237696856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7</w:t>
            </w:r>
            <w:r w:rsidRPr="006E49C3">
              <w:rPr>
                <w:rStyle w:val="Hyperlink"/>
                <w:rFonts w:ascii="Traditional Arabic" w:hAnsi="Traditional Arabic" w:cs="Traditional Arabic"/>
                <w:b/>
                <w:bCs/>
                <w:noProof/>
                <w:sz w:val="34"/>
                <w:szCs w:val="34"/>
                <w:rtl/>
              </w:rPr>
              <w:fldChar w:fldCharType="end"/>
            </w:r>
          </w:hyperlink>
        </w:p>
        <w:p w14:paraId="1634E585" w14:textId="78AB6878"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57" w:history="1">
            <w:r w:rsidRPr="006E49C3">
              <w:rPr>
                <w:rStyle w:val="Hyperlink"/>
                <w:rFonts w:ascii="Traditional Arabic" w:hAnsi="Traditional Arabic" w:cs="Traditional Arabic"/>
                <w:b/>
                <w:bCs/>
                <w:noProof/>
                <w:sz w:val="34"/>
                <w:szCs w:val="34"/>
                <w:rtl/>
                <w:lang w:bidi="ar-DZ"/>
              </w:rPr>
              <w:t>الفرع الثاني: مولده ونشأته: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_Toc237696857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8</w:t>
            </w:r>
            <w:r w:rsidRPr="006E49C3">
              <w:rPr>
                <w:rStyle w:val="Hyperlink"/>
                <w:rFonts w:ascii="Traditional Arabic" w:hAnsi="Traditional Arabic" w:cs="Traditional Arabic"/>
                <w:b/>
                <w:bCs/>
                <w:noProof/>
                <w:sz w:val="34"/>
                <w:szCs w:val="34"/>
                <w:rtl/>
              </w:rPr>
              <w:fldChar w:fldCharType="end"/>
            </w:r>
          </w:hyperlink>
        </w:p>
        <w:p w14:paraId="0655EC93" w14:textId="6F19F14D"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58" w:history="1">
            <w:r w:rsidRPr="006E49C3">
              <w:rPr>
                <w:rStyle w:val="Hyperlink"/>
                <w:rFonts w:ascii="Traditional Arabic" w:hAnsi="Traditional Arabic" w:cs="Traditional Arabic"/>
                <w:b/>
                <w:bCs/>
                <w:noProof/>
                <w:sz w:val="34"/>
                <w:szCs w:val="34"/>
                <w:rtl/>
                <w:lang w:bidi="ar-DZ"/>
              </w:rPr>
              <w:t>مولده: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_Toc237696858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8</w:t>
            </w:r>
            <w:r w:rsidRPr="006E49C3">
              <w:rPr>
                <w:rStyle w:val="Hyperlink"/>
                <w:rFonts w:ascii="Traditional Arabic" w:hAnsi="Traditional Arabic" w:cs="Traditional Arabic"/>
                <w:b/>
                <w:bCs/>
                <w:noProof/>
                <w:sz w:val="34"/>
                <w:szCs w:val="34"/>
                <w:rtl/>
              </w:rPr>
              <w:fldChar w:fldCharType="end"/>
            </w:r>
          </w:hyperlink>
        </w:p>
        <w:p w14:paraId="296171EF" w14:textId="48660F70"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59" w:history="1">
            <w:r w:rsidRPr="006E49C3">
              <w:rPr>
                <w:rStyle w:val="Hyperlink"/>
                <w:rFonts w:ascii="Traditional Arabic" w:hAnsi="Traditional Arabic" w:cs="Traditional Arabic"/>
                <w:b/>
                <w:bCs/>
                <w:noProof/>
                <w:sz w:val="34"/>
                <w:szCs w:val="34"/>
                <w:rtl/>
                <w:lang w:bidi="ar-DZ"/>
              </w:rPr>
              <w:t>نشأته: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_Toc237696859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9</w:t>
            </w:r>
            <w:r w:rsidRPr="006E49C3">
              <w:rPr>
                <w:rStyle w:val="Hyperlink"/>
                <w:rFonts w:ascii="Traditional Arabic" w:hAnsi="Traditional Arabic" w:cs="Traditional Arabic"/>
                <w:b/>
                <w:bCs/>
                <w:noProof/>
                <w:sz w:val="34"/>
                <w:szCs w:val="34"/>
                <w:rtl/>
              </w:rPr>
              <w:fldChar w:fldCharType="end"/>
            </w:r>
          </w:hyperlink>
        </w:p>
        <w:p w14:paraId="1A5CAFF3" w14:textId="3C8D5492"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0" w:history="1">
            <w:r w:rsidRPr="006E49C3">
              <w:rPr>
                <w:rStyle w:val="Hyperlink"/>
                <w:rFonts w:ascii="Traditional Arabic" w:hAnsi="Traditional Arabic" w:cs="Traditional Arabic"/>
                <w:b/>
                <w:bCs/>
                <w:noProof/>
                <w:sz w:val="34"/>
                <w:szCs w:val="34"/>
                <w:rtl/>
                <w:lang w:bidi="ar-DZ"/>
              </w:rPr>
              <w:t>الفرع الثالث: ذريته ووفاته: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_Toc237696860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10</w:t>
            </w:r>
            <w:r w:rsidRPr="006E49C3">
              <w:rPr>
                <w:rStyle w:val="Hyperlink"/>
                <w:rFonts w:ascii="Traditional Arabic" w:hAnsi="Traditional Arabic" w:cs="Traditional Arabic"/>
                <w:b/>
                <w:bCs/>
                <w:noProof/>
                <w:sz w:val="34"/>
                <w:szCs w:val="34"/>
                <w:rtl/>
              </w:rPr>
              <w:fldChar w:fldCharType="end"/>
            </w:r>
          </w:hyperlink>
        </w:p>
        <w:p w14:paraId="70D6B3BF" w14:textId="2A8E847E"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1" w:history="1">
            <w:r w:rsidRPr="006E49C3">
              <w:rPr>
                <w:rStyle w:val="Hyperlink"/>
                <w:rFonts w:ascii="Traditional Arabic" w:hAnsi="Traditional Arabic" w:cs="Traditional Arabic"/>
                <w:b/>
                <w:bCs/>
                <w:noProof/>
                <w:sz w:val="34"/>
                <w:szCs w:val="34"/>
                <w:rtl/>
                <w:lang w:bidi="ar-DZ"/>
              </w:rPr>
              <w:t>ذريته: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_Toc237696861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10</w:t>
            </w:r>
            <w:r w:rsidRPr="006E49C3">
              <w:rPr>
                <w:rStyle w:val="Hyperlink"/>
                <w:rFonts w:ascii="Traditional Arabic" w:hAnsi="Traditional Arabic" w:cs="Traditional Arabic"/>
                <w:b/>
                <w:bCs/>
                <w:noProof/>
                <w:sz w:val="34"/>
                <w:szCs w:val="34"/>
                <w:rtl/>
              </w:rPr>
              <w:fldChar w:fldCharType="end"/>
            </w:r>
          </w:hyperlink>
        </w:p>
        <w:p w14:paraId="77BAA89C" w14:textId="45E42CF2"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2" w:history="1">
            <w:r w:rsidRPr="006E49C3">
              <w:rPr>
                <w:rStyle w:val="Hyperlink"/>
                <w:rFonts w:ascii="Traditional Arabic" w:hAnsi="Traditional Arabic" w:cs="Traditional Arabic"/>
                <w:b/>
                <w:bCs/>
                <w:noProof/>
                <w:sz w:val="34"/>
                <w:szCs w:val="34"/>
                <w:rtl/>
                <w:lang w:bidi="ar-DZ"/>
              </w:rPr>
              <w:t>2- وفاته: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_Toc237696862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12</w:t>
            </w:r>
            <w:r w:rsidRPr="006E49C3">
              <w:rPr>
                <w:rStyle w:val="Hyperlink"/>
                <w:rFonts w:ascii="Traditional Arabic" w:hAnsi="Traditional Arabic" w:cs="Traditional Arabic"/>
                <w:b/>
                <w:bCs/>
                <w:noProof/>
                <w:sz w:val="34"/>
                <w:szCs w:val="34"/>
                <w:rtl/>
              </w:rPr>
              <w:fldChar w:fldCharType="end"/>
            </w:r>
          </w:hyperlink>
        </w:p>
        <w:p w14:paraId="4EE35D2F" w14:textId="6C9ECD8E"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63" w:history="1">
            <w:r w:rsidRPr="006E49C3">
              <w:rPr>
                <w:rStyle w:val="Hyperlink"/>
                <w:rFonts w:ascii="Traditional Arabic" w:hAnsi="Traditional Arabic" w:cs="Traditional Arabic"/>
                <w:b/>
                <w:bCs/>
                <w:noProof/>
                <w:sz w:val="34"/>
                <w:szCs w:val="34"/>
                <w:rtl/>
                <w:lang w:bidi="ar-DZ"/>
              </w:rPr>
              <w:t>المطلب الثاني: شخصية ابن كثير وحياته العلمية.</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_Toc237696863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13</w:t>
            </w:r>
            <w:r w:rsidRPr="006E49C3">
              <w:rPr>
                <w:rStyle w:val="Hyperlink"/>
                <w:rFonts w:ascii="Traditional Arabic" w:hAnsi="Traditional Arabic" w:cs="Traditional Arabic"/>
                <w:b/>
                <w:bCs/>
                <w:noProof/>
                <w:sz w:val="34"/>
                <w:szCs w:val="34"/>
                <w:rtl/>
              </w:rPr>
              <w:fldChar w:fldCharType="end"/>
            </w:r>
          </w:hyperlink>
        </w:p>
        <w:p w14:paraId="037ABF4D" w14:textId="01BBAA8D"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4" w:history="1">
            <w:r w:rsidRPr="006E49C3">
              <w:rPr>
                <w:rStyle w:val="Hyperlink"/>
                <w:rFonts w:ascii="Traditional Arabic" w:hAnsi="Traditional Arabic" w:cs="Traditional Arabic"/>
                <w:b/>
                <w:bCs/>
                <w:noProof/>
                <w:sz w:val="34"/>
                <w:szCs w:val="34"/>
                <w:rtl/>
                <w:lang w:eastAsia="fr-FR" w:bidi="ar-DZ"/>
              </w:rPr>
              <w:t>الفرع الأول: طلبه للعلم وشيوخه: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_Toc237696864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13</w:t>
            </w:r>
            <w:r w:rsidRPr="006E49C3">
              <w:rPr>
                <w:rStyle w:val="Hyperlink"/>
                <w:rFonts w:ascii="Traditional Arabic" w:hAnsi="Traditional Arabic" w:cs="Traditional Arabic"/>
                <w:b/>
                <w:bCs/>
                <w:noProof/>
                <w:sz w:val="34"/>
                <w:szCs w:val="34"/>
                <w:rtl/>
              </w:rPr>
              <w:fldChar w:fldCharType="end"/>
            </w:r>
          </w:hyperlink>
        </w:p>
        <w:p w14:paraId="17099DAE" w14:textId="3AC142D5"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5" w:history="1">
            <w:r w:rsidRPr="006E49C3">
              <w:rPr>
                <w:rStyle w:val="Hyperlink"/>
                <w:rFonts w:ascii="Traditional Arabic" w:hAnsi="Traditional Arabic" w:cs="Traditional Arabic"/>
                <w:b/>
                <w:bCs/>
                <w:noProof/>
                <w:sz w:val="34"/>
                <w:szCs w:val="34"/>
                <w:rtl/>
                <w:lang w:eastAsia="fr-FR" w:bidi="ar-DZ"/>
              </w:rPr>
              <w:t>طلبه للعلم:</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_Toc237696865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13</w:t>
            </w:r>
            <w:r w:rsidRPr="006E49C3">
              <w:rPr>
                <w:rStyle w:val="Hyperlink"/>
                <w:rFonts w:ascii="Traditional Arabic" w:hAnsi="Traditional Arabic" w:cs="Traditional Arabic"/>
                <w:b/>
                <w:bCs/>
                <w:noProof/>
                <w:sz w:val="34"/>
                <w:szCs w:val="34"/>
                <w:rtl/>
              </w:rPr>
              <w:fldChar w:fldCharType="end"/>
            </w:r>
          </w:hyperlink>
        </w:p>
        <w:p w14:paraId="66F2D23B" w14:textId="2B4D2D31"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6" w:history="1">
            <w:r w:rsidRPr="006E49C3">
              <w:rPr>
                <w:rStyle w:val="Hyperlink"/>
                <w:rFonts w:ascii="Traditional Arabic" w:hAnsi="Traditional Arabic" w:cs="Traditional Arabic"/>
                <w:b/>
                <w:bCs/>
                <w:noProof/>
                <w:sz w:val="34"/>
                <w:szCs w:val="34"/>
                <w:rtl/>
                <w:lang w:eastAsia="fr-FR" w:bidi="ar-DZ"/>
              </w:rPr>
              <w:t>شيوخه: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_Toc237696866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14</w:t>
            </w:r>
            <w:r w:rsidRPr="006E49C3">
              <w:rPr>
                <w:rStyle w:val="Hyperlink"/>
                <w:rFonts w:ascii="Traditional Arabic" w:hAnsi="Traditional Arabic" w:cs="Traditional Arabic"/>
                <w:b/>
                <w:bCs/>
                <w:noProof/>
                <w:sz w:val="34"/>
                <w:szCs w:val="34"/>
                <w:rtl/>
              </w:rPr>
              <w:fldChar w:fldCharType="end"/>
            </w:r>
          </w:hyperlink>
        </w:p>
        <w:p w14:paraId="0C782037" w14:textId="7C1CD80F"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7" w:history="1">
            <w:r w:rsidRPr="006E49C3">
              <w:rPr>
                <w:rStyle w:val="Hyperlink"/>
                <w:rFonts w:ascii="Traditional Arabic" w:hAnsi="Traditional Arabic" w:cs="Traditional Arabic"/>
                <w:b/>
                <w:bCs/>
                <w:noProof/>
                <w:sz w:val="34"/>
                <w:szCs w:val="34"/>
                <w:rtl/>
                <w:lang w:eastAsia="fr-FR" w:bidi="ar-DZ"/>
              </w:rPr>
              <w:t>الفرع الثاني: وظائفه وتلاميذه: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_Toc237696867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15</w:t>
            </w:r>
            <w:r w:rsidRPr="006E49C3">
              <w:rPr>
                <w:rStyle w:val="Hyperlink"/>
                <w:rFonts w:ascii="Traditional Arabic" w:hAnsi="Traditional Arabic" w:cs="Traditional Arabic"/>
                <w:b/>
                <w:bCs/>
                <w:noProof/>
                <w:sz w:val="34"/>
                <w:szCs w:val="34"/>
                <w:rtl/>
              </w:rPr>
              <w:fldChar w:fldCharType="end"/>
            </w:r>
          </w:hyperlink>
        </w:p>
        <w:p w14:paraId="77789E57" w14:textId="18E25685"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8" w:history="1">
            <w:r w:rsidRPr="006E49C3">
              <w:rPr>
                <w:rStyle w:val="Hyperlink"/>
                <w:rFonts w:ascii="Traditional Arabic" w:hAnsi="Traditional Arabic" w:cs="Traditional Arabic"/>
                <w:b/>
                <w:bCs/>
                <w:noProof/>
                <w:sz w:val="34"/>
                <w:szCs w:val="34"/>
                <w:rtl/>
                <w:lang w:eastAsia="fr-FR" w:bidi="ar-DZ"/>
              </w:rPr>
              <w:t>وظائفه: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_Toc237696868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15</w:t>
            </w:r>
            <w:r w:rsidRPr="006E49C3">
              <w:rPr>
                <w:rStyle w:val="Hyperlink"/>
                <w:rFonts w:ascii="Traditional Arabic" w:hAnsi="Traditional Arabic" w:cs="Traditional Arabic"/>
                <w:b/>
                <w:bCs/>
                <w:noProof/>
                <w:sz w:val="34"/>
                <w:szCs w:val="34"/>
                <w:rtl/>
              </w:rPr>
              <w:fldChar w:fldCharType="end"/>
            </w:r>
          </w:hyperlink>
        </w:p>
        <w:p w14:paraId="695F70EE" w14:textId="1F6F0EC2"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69" w:history="1">
            <w:r w:rsidRPr="006E49C3">
              <w:rPr>
                <w:rStyle w:val="Hyperlink"/>
                <w:rFonts w:ascii="Traditional Arabic" w:hAnsi="Traditional Arabic" w:cs="Traditional Arabic"/>
                <w:b/>
                <w:bCs/>
                <w:noProof/>
                <w:sz w:val="34"/>
                <w:szCs w:val="34"/>
                <w:rtl/>
                <w:lang w:eastAsia="fr-FR" w:bidi="ar-DZ"/>
              </w:rPr>
              <w:t>تلاميذه: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_Toc237696869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16</w:t>
            </w:r>
            <w:r w:rsidRPr="006E49C3">
              <w:rPr>
                <w:rStyle w:val="Hyperlink"/>
                <w:rFonts w:ascii="Traditional Arabic" w:hAnsi="Traditional Arabic" w:cs="Traditional Arabic"/>
                <w:b/>
                <w:bCs/>
                <w:noProof/>
                <w:sz w:val="34"/>
                <w:szCs w:val="34"/>
                <w:rtl/>
              </w:rPr>
              <w:fldChar w:fldCharType="end"/>
            </w:r>
          </w:hyperlink>
        </w:p>
        <w:p w14:paraId="0D7C4816" w14:textId="4E62806D"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0" w:history="1">
            <w:r w:rsidRPr="006E49C3">
              <w:rPr>
                <w:rStyle w:val="Hyperlink"/>
                <w:rFonts w:ascii="Traditional Arabic" w:hAnsi="Traditional Arabic" w:cs="Traditional Arabic"/>
                <w:b/>
                <w:bCs/>
                <w:noProof/>
                <w:sz w:val="34"/>
                <w:szCs w:val="34"/>
                <w:rtl/>
                <w:lang w:eastAsia="fr-FR" w:bidi="ar-DZ"/>
              </w:rPr>
              <w:t>الفرع الثالث: مؤلفاته وأقوال الأئمة الأعلام فيه: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_Toc237696870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17</w:t>
            </w:r>
            <w:r w:rsidRPr="006E49C3">
              <w:rPr>
                <w:rStyle w:val="Hyperlink"/>
                <w:rFonts w:ascii="Traditional Arabic" w:hAnsi="Traditional Arabic" w:cs="Traditional Arabic"/>
                <w:b/>
                <w:bCs/>
                <w:noProof/>
                <w:sz w:val="34"/>
                <w:szCs w:val="34"/>
                <w:rtl/>
              </w:rPr>
              <w:fldChar w:fldCharType="end"/>
            </w:r>
          </w:hyperlink>
        </w:p>
        <w:p w14:paraId="73E61D80" w14:textId="0FBBAB05"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1" w:history="1">
            <w:r w:rsidRPr="006E49C3">
              <w:rPr>
                <w:rStyle w:val="Hyperlink"/>
                <w:rFonts w:ascii="Traditional Arabic" w:hAnsi="Traditional Arabic" w:cs="Traditional Arabic"/>
                <w:b/>
                <w:bCs/>
                <w:noProof/>
                <w:sz w:val="34"/>
                <w:szCs w:val="34"/>
                <w:rtl/>
                <w:lang w:eastAsia="fr-FR" w:bidi="ar-DZ"/>
              </w:rPr>
              <w:t>مؤلفاته: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_Toc237696871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17</w:t>
            </w:r>
            <w:r w:rsidRPr="006E49C3">
              <w:rPr>
                <w:rStyle w:val="Hyperlink"/>
                <w:rFonts w:ascii="Traditional Arabic" w:hAnsi="Traditional Arabic" w:cs="Traditional Arabic"/>
                <w:b/>
                <w:bCs/>
                <w:noProof/>
                <w:sz w:val="34"/>
                <w:szCs w:val="34"/>
                <w:rtl/>
              </w:rPr>
              <w:fldChar w:fldCharType="end"/>
            </w:r>
          </w:hyperlink>
        </w:p>
        <w:p w14:paraId="5E06A977" w14:textId="68E78CF6"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2" w:history="1">
            <w:r w:rsidRPr="006E49C3">
              <w:rPr>
                <w:rStyle w:val="Hyperlink"/>
                <w:rFonts w:ascii="Traditional Arabic" w:hAnsi="Traditional Arabic" w:cs="Traditional Arabic"/>
                <w:b/>
                <w:bCs/>
                <w:noProof/>
                <w:sz w:val="34"/>
                <w:szCs w:val="34"/>
                <w:rtl/>
                <w:lang w:eastAsia="fr-FR" w:bidi="ar-DZ"/>
              </w:rPr>
              <w:t>أقوال الأئمة الأعلام فيه: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_Toc237696872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18</w:t>
            </w:r>
            <w:r w:rsidRPr="006E49C3">
              <w:rPr>
                <w:rStyle w:val="Hyperlink"/>
                <w:rFonts w:ascii="Traditional Arabic" w:hAnsi="Traditional Arabic" w:cs="Traditional Arabic"/>
                <w:b/>
                <w:bCs/>
                <w:noProof/>
                <w:sz w:val="34"/>
                <w:szCs w:val="34"/>
                <w:rtl/>
              </w:rPr>
              <w:fldChar w:fldCharType="end"/>
            </w:r>
          </w:hyperlink>
        </w:p>
        <w:p w14:paraId="40A01EB6" w14:textId="25231FA3"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73" w:history="1">
            <w:r w:rsidRPr="006E49C3">
              <w:rPr>
                <w:rStyle w:val="Hyperlink"/>
                <w:rFonts w:ascii="Traditional Arabic" w:hAnsi="Traditional Arabic" w:cs="Traditional Arabic"/>
                <w:b/>
                <w:bCs/>
                <w:noProof/>
                <w:sz w:val="34"/>
                <w:szCs w:val="34"/>
                <w:rtl/>
                <w:lang w:bidi="ar-DZ"/>
              </w:rPr>
              <w:t>المبحث الثاني: التعريف بتفسيره القرآن العظيم.</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_Toc237696873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20</w:t>
            </w:r>
            <w:r w:rsidRPr="006E49C3">
              <w:rPr>
                <w:rStyle w:val="Hyperlink"/>
                <w:rFonts w:ascii="Traditional Arabic" w:hAnsi="Traditional Arabic" w:cs="Traditional Arabic"/>
                <w:b/>
                <w:bCs/>
                <w:noProof/>
                <w:sz w:val="34"/>
                <w:szCs w:val="34"/>
                <w:rtl/>
              </w:rPr>
              <w:fldChar w:fldCharType="end"/>
            </w:r>
          </w:hyperlink>
        </w:p>
        <w:p w14:paraId="59C6F5D8" w14:textId="36CDF5F1"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74" w:history="1">
            <w:r w:rsidRPr="006E49C3">
              <w:rPr>
                <w:rStyle w:val="Hyperlink"/>
                <w:rFonts w:ascii="Traditional Arabic" w:hAnsi="Traditional Arabic" w:cs="Traditional Arabic"/>
                <w:b/>
                <w:bCs/>
                <w:noProof/>
                <w:sz w:val="34"/>
                <w:szCs w:val="34"/>
                <w:rtl/>
                <w:lang w:bidi="ar-DZ"/>
              </w:rPr>
              <w:t>المبحث الثاني: التعريف بتفسيره القرآن العظيم</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_Toc237696874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21</w:t>
            </w:r>
            <w:r w:rsidRPr="006E49C3">
              <w:rPr>
                <w:rStyle w:val="Hyperlink"/>
                <w:rFonts w:ascii="Traditional Arabic" w:hAnsi="Traditional Arabic" w:cs="Traditional Arabic"/>
                <w:b/>
                <w:bCs/>
                <w:noProof/>
                <w:sz w:val="34"/>
                <w:szCs w:val="34"/>
                <w:rtl/>
              </w:rPr>
              <w:fldChar w:fldCharType="end"/>
            </w:r>
          </w:hyperlink>
        </w:p>
        <w:p w14:paraId="40D2557B" w14:textId="1EEF9F7B"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5" w:history="1">
            <w:r w:rsidRPr="006E49C3">
              <w:rPr>
                <w:rStyle w:val="Hyperlink"/>
                <w:rFonts w:ascii="Traditional Arabic" w:hAnsi="Traditional Arabic" w:cs="Traditional Arabic"/>
                <w:b/>
                <w:bCs/>
                <w:noProof/>
                <w:sz w:val="34"/>
                <w:szCs w:val="34"/>
                <w:rtl/>
                <w:lang w:eastAsia="fr-FR" w:bidi="ar-DZ"/>
              </w:rPr>
              <w:t>المطلب الأول: دراسة وصفية للكتاب:</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_Toc237696875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21</w:t>
            </w:r>
            <w:r w:rsidRPr="006E49C3">
              <w:rPr>
                <w:rStyle w:val="Hyperlink"/>
                <w:rFonts w:ascii="Traditional Arabic" w:hAnsi="Traditional Arabic" w:cs="Traditional Arabic"/>
                <w:b/>
                <w:bCs/>
                <w:noProof/>
                <w:sz w:val="34"/>
                <w:szCs w:val="34"/>
                <w:rtl/>
              </w:rPr>
              <w:fldChar w:fldCharType="end"/>
            </w:r>
          </w:hyperlink>
        </w:p>
        <w:p w14:paraId="60262CBE" w14:textId="68D27D9B"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6" w:history="1">
            <w:r w:rsidRPr="006E49C3">
              <w:rPr>
                <w:rStyle w:val="Hyperlink"/>
                <w:rFonts w:ascii="Traditional Arabic" w:hAnsi="Traditional Arabic" w:cs="Traditional Arabic"/>
                <w:b/>
                <w:bCs/>
                <w:noProof/>
                <w:sz w:val="34"/>
                <w:szCs w:val="34"/>
                <w:rtl/>
                <w:lang w:eastAsia="fr-FR" w:bidi="ar-DZ"/>
              </w:rPr>
              <w:t>الفرع الأول: اسم الكتاب:</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_Toc237696876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21</w:t>
            </w:r>
            <w:r w:rsidRPr="006E49C3">
              <w:rPr>
                <w:rStyle w:val="Hyperlink"/>
                <w:rFonts w:ascii="Traditional Arabic" w:hAnsi="Traditional Arabic" w:cs="Traditional Arabic"/>
                <w:b/>
                <w:bCs/>
                <w:noProof/>
                <w:sz w:val="34"/>
                <w:szCs w:val="34"/>
                <w:rtl/>
              </w:rPr>
              <w:fldChar w:fldCharType="end"/>
            </w:r>
          </w:hyperlink>
        </w:p>
        <w:p w14:paraId="338F65CB" w14:textId="4CD1DD03"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7" w:history="1">
            <w:r w:rsidRPr="006E49C3">
              <w:rPr>
                <w:rStyle w:val="Hyperlink"/>
                <w:rFonts w:ascii="Traditional Arabic" w:hAnsi="Traditional Arabic" w:cs="Traditional Arabic"/>
                <w:b/>
                <w:bCs/>
                <w:noProof/>
                <w:sz w:val="34"/>
                <w:szCs w:val="34"/>
                <w:rtl/>
                <w:lang w:eastAsia="fr-FR" w:bidi="ar-DZ"/>
              </w:rPr>
              <w:t>الفرع الثاني: سبب تأليفه: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_Toc237696877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22</w:t>
            </w:r>
            <w:r w:rsidRPr="006E49C3">
              <w:rPr>
                <w:rStyle w:val="Hyperlink"/>
                <w:rFonts w:ascii="Traditional Arabic" w:hAnsi="Traditional Arabic" w:cs="Traditional Arabic"/>
                <w:b/>
                <w:bCs/>
                <w:noProof/>
                <w:sz w:val="34"/>
                <w:szCs w:val="34"/>
                <w:rtl/>
              </w:rPr>
              <w:fldChar w:fldCharType="end"/>
            </w:r>
          </w:hyperlink>
        </w:p>
        <w:p w14:paraId="1F40DE63" w14:textId="0F7E37A2"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8" w:history="1">
            <w:r w:rsidRPr="006E49C3">
              <w:rPr>
                <w:rStyle w:val="Hyperlink"/>
                <w:rFonts w:ascii="Traditional Arabic" w:hAnsi="Traditional Arabic" w:cs="Traditional Arabic"/>
                <w:b/>
                <w:bCs/>
                <w:noProof/>
                <w:sz w:val="34"/>
                <w:szCs w:val="34"/>
                <w:rtl/>
                <w:lang w:eastAsia="fr-FR" w:bidi="ar-DZ"/>
              </w:rPr>
              <w:t>الفرع الثالث: موضوعه: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_Toc237696878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22</w:t>
            </w:r>
            <w:r w:rsidRPr="006E49C3">
              <w:rPr>
                <w:rStyle w:val="Hyperlink"/>
                <w:rFonts w:ascii="Traditional Arabic" w:hAnsi="Traditional Arabic" w:cs="Traditional Arabic"/>
                <w:b/>
                <w:bCs/>
                <w:noProof/>
                <w:sz w:val="34"/>
                <w:szCs w:val="34"/>
                <w:rtl/>
              </w:rPr>
              <w:fldChar w:fldCharType="end"/>
            </w:r>
          </w:hyperlink>
        </w:p>
        <w:p w14:paraId="16A033F0" w14:textId="5566F40D"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79" w:history="1">
            <w:r w:rsidRPr="006E49C3">
              <w:rPr>
                <w:rStyle w:val="Hyperlink"/>
                <w:rFonts w:ascii="Traditional Arabic" w:hAnsi="Traditional Arabic" w:cs="Traditional Arabic"/>
                <w:b/>
                <w:bCs/>
                <w:noProof/>
                <w:sz w:val="34"/>
                <w:szCs w:val="34"/>
                <w:rtl/>
                <w:lang w:eastAsia="fr-FR" w:bidi="ar-DZ"/>
              </w:rPr>
              <w:t>المطلب الثاني: دراسة موضوعية للكتاب</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_Toc237696879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23</w:t>
            </w:r>
            <w:r w:rsidRPr="006E49C3">
              <w:rPr>
                <w:rStyle w:val="Hyperlink"/>
                <w:rFonts w:ascii="Traditional Arabic" w:hAnsi="Traditional Arabic" w:cs="Traditional Arabic"/>
                <w:b/>
                <w:bCs/>
                <w:noProof/>
                <w:sz w:val="34"/>
                <w:szCs w:val="34"/>
                <w:rtl/>
              </w:rPr>
              <w:fldChar w:fldCharType="end"/>
            </w:r>
          </w:hyperlink>
        </w:p>
        <w:p w14:paraId="1AF54BF7" w14:textId="3DDB14F3"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80" w:history="1">
            <w:r w:rsidRPr="006E49C3">
              <w:rPr>
                <w:rStyle w:val="Hyperlink"/>
                <w:rFonts w:ascii="Traditional Arabic" w:hAnsi="Traditional Arabic" w:cs="Traditional Arabic"/>
                <w:b/>
                <w:bCs/>
                <w:noProof/>
                <w:sz w:val="34"/>
                <w:szCs w:val="34"/>
                <w:rtl/>
                <w:lang w:eastAsia="fr-FR" w:bidi="ar-DZ"/>
              </w:rPr>
              <w:t>الفرع الأول: منهجه التفسيري في الكتاب.</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_Toc237696880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23</w:t>
            </w:r>
            <w:r w:rsidRPr="006E49C3">
              <w:rPr>
                <w:rStyle w:val="Hyperlink"/>
                <w:rFonts w:ascii="Traditional Arabic" w:hAnsi="Traditional Arabic" w:cs="Traditional Arabic"/>
                <w:b/>
                <w:bCs/>
                <w:noProof/>
                <w:sz w:val="34"/>
                <w:szCs w:val="34"/>
                <w:rtl/>
              </w:rPr>
              <w:fldChar w:fldCharType="end"/>
            </w:r>
          </w:hyperlink>
        </w:p>
        <w:p w14:paraId="4F700B09" w14:textId="0793700A"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81" w:history="1">
            <w:r w:rsidRPr="006E49C3">
              <w:rPr>
                <w:rStyle w:val="Hyperlink"/>
                <w:rFonts w:ascii="Traditional Arabic" w:hAnsi="Traditional Arabic" w:cs="Traditional Arabic"/>
                <w:b/>
                <w:bCs/>
                <w:noProof/>
                <w:sz w:val="34"/>
                <w:szCs w:val="34"/>
                <w:rtl/>
                <w:lang w:eastAsia="fr-FR" w:bidi="ar-DZ"/>
              </w:rPr>
              <w:t>الفرع الثاني: مصادره.</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_Toc237696881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26</w:t>
            </w:r>
            <w:r w:rsidRPr="006E49C3">
              <w:rPr>
                <w:rStyle w:val="Hyperlink"/>
                <w:rFonts w:ascii="Traditional Arabic" w:hAnsi="Traditional Arabic" w:cs="Traditional Arabic"/>
                <w:b/>
                <w:bCs/>
                <w:noProof/>
                <w:sz w:val="34"/>
                <w:szCs w:val="34"/>
                <w:rtl/>
              </w:rPr>
              <w:fldChar w:fldCharType="end"/>
            </w:r>
          </w:hyperlink>
        </w:p>
        <w:p w14:paraId="18643CFA" w14:textId="66A90191"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82" w:history="1">
            <w:r w:rsidRPr="006E49C3">
              <w:rPr>
                <w:rStyle w:val="Hyperlink"/>
                <w:rFonts w:ascii="Traditional Arabic" w:hAnsi="Traditional Arabic" w:cs="Traditional Arabic"/>
                <w:b/>
                <w:bCs/>
                <w:noProof/>
                <w:sz w:val="34"/>
                <w:szCs w:val="34"/>
                <w:rtl/>
                <w:lang w:eastAsia="fr-FR" w:bidi="ar-DZ"/>
              </w:rPr>
              <w:t>الفرع الثالث: أهمية الكتاب.</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_Toc237696882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28</w:t>
            </w:r>
            <w:r w:rsidRPr="006E49C3">
              <w:rPr>
                <w:rStyle w:val="Hyperlink"/>
                <w:rFonts w:ascii="Traditional Arabic" w:hAnsi="Traditional Arabic" w:cs="Traditional Arabic"/>
                <w:b/>
                <w:bCs/>
                <w:noProof/>
                <w:sz w:val="34"/>
                <w:szCs w:val="34"/>
                <w:rtl/>
              </w:rPr>
              <w:fldChar w:fldCharType="end"/>
            </w:r>
          </w:hyperlink>
        </w:p>
        <w:p w14:paraId="5883FB17" w14:textId="3B64409B"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83" w:history="1">
            <w:r w:rsidRPr="006E49C3">
              <w:rPr>
                <w:rStyle w:val="Hyperlink"/>
                <w:rFonts w:ascii="Traditional Arabic" w:hAnsi="Traditional Arabic" w:cs="Traditional Arabic"/>
                <w:b/>
                <w:bCs/>
                <w:noProof/>
                <w:sz w:val="34"/>
                <w:szCs w:val="34"/>
                <w:rtl/>
                <w:lang w:bidi="ar-DZ"/>
              </w:rPr>
              <w:t>الخاتمة</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_Toc237696883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30</w:t>
            </w:r>
            <w:r w:rsidRPr="006E49C3">
              <w:rPr>
                <w:rStyle w:val="Hyperlink"/>
                <w:rFonts w:ascii="Traditional Arabic" w:hAnsi="Traditional Arabic" w:cs="Traditional Arabic"/>
                <w:b/>
                <w:bCs/>
                <w:noProof/>
                <w:sz w:val="34"/>
                <w:szCs w:val="34"/>
                <w:rtl/>
              </w:rPr>
              <w:fldChar w:fldCharType="end"/>
            </w:r>
          </w:hyperlink>
        </w:p>
        <w:p w14:paraId="5A448B01" w14:textId="33B22ECB"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84" w:history="1">
            <w:r w:rsidRPr="006E49C3">
              <w:rPr>
                <w:rStyle w:val="Hyperlink"/>
                <w:rFonts w:ascii="Traditional Arabic" w:hAnsi="Traditional Arabic" w:cs="Traditional Arabic"/>
                <w:b/>
                <w:bCs/>
                <w:noProof/>
                <w:sz w:val="34"/>
                <w:szCs w:val="34"/>
                <w:rtl/>
                <w:lang w:bidi="ar-DZ"/>
              </w:rPr>
              <w:t>الفهارس</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_Toc237696884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31</w:t>
            </w:r>
            <w:r w:rsidRPr="006E49C3">
              <w:rPr>
                <w:rStyle w:val="Hyperlink"/>
                <w:rFonts w:ascii="Traditional Arabic" w:hAnsi="Traditional Arabic" w:cs="Traditional Arabic"/>
                <w:b/>
                <w:bCs/>
                <w:noProof/>
                <w:sz w:val="34"/>
                <w:szCs w:val="34"/>
                <w:rtl/>
              </w:rPr>
              <w:fldChar w:fldCharType="end"/>
            </w:r>
          </w:hyperlink>
        </w:p>
        <w:p w14:paraId="1295838D" w14:textId="58EA52B3" w:rsidR="00C33850" w:rsidRPr="006E49C3" w:rsidRDefault="00C33850" w:rsidP="006E49C3">
          <w:pPr>
            <w:pStyle w:val="20"/>
            <w:tabs>
              <w:tab w:val="right" w:leader="dot" w:pos="9062"/>
            </w:tabs>
            <w:bidi/>
            <w:spacing w:line="240" w:lineRule="auto"/>
            <w:rPr>
              <w:rFonts w:ascii="Traditional Arabic" w:hAnsi="Traditional Arabic" w:cs="Traditional Arabic"/>
              <w:b/>
              <w:bCs/>
              <w:noProof/>
              <w:sz w:val="34"/>
              <w:szCs w:val="34"/>
            </w:rPr>
          </w:pPr>
          <w:hyperlink w:anchor="_Toc237696885" w:history="1">
            <w:r w:rsidRPr="006E49C3">
              <w:rPr>
                <w:rStyle w:val="Hyperlink"/>
                <w:rFonts w:ascii="Traditional Arabic" w:hAnsi="Traditional Arabic" w:cs="Traditional Arabic"/>
                <w:b/>
                <w:bCs/>
                <w:noProof/>
                <w:sz w:val="34"/>
                <w:szCs w:val="34"/>
                <w:rtl/>
                <w:lang w:bidi="ar-DZ"/>
              </w:rPr>
              <w:t>فهرس المصادر والمراجع</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_Toc237696885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32</w:t>
            </w:r>
            <w:r w:rsidRPr="006E49C3">
              <w:rPr>
                <w:rStyle w:val="Hyperlink"/>
                <w:rFonts w:ascii="Traditional Arabic" w:hAnsi="Traditional Arabic" w:cs="Traditional Arabic"/>
                <w:b/>
                <w:bCs/>
                <w:noProof/>
                <w:sz w:val="34"/>
                <w:szCs w:val="34"/>
                <w:rtl/>
              </w:rPr>
              <w:fldChar w:fldCharType="end"/>
            </w:r>
          </w:hyperlink>
        </w:p>
        <w:p w14:paraId="0CE47811" w14:textId="5BBD50A0" w:rsidR="00C33850" w:rsidRPr="006E49C3" w:rsidRDefault="00C33850" w:rsidP="006E49C3">
          <w:pPr>
            <w:pStyle w:val="30"/>
            <w:tabs>
              <w:tab w:val="right" w:leader="dot" w:pos="9062"/>
            </w:tabs>
            <w:bidi/>
            <w:spacing w:line="240" w:lineRule="auto"/>
            <w:rPr>
              <w:rFonts w:ascii="Traditional Arabic" w:hAnsi="Traditional Arabic" w:cs="Traditional Arabic"/>
              <w:b/>
              <w:bCs/>
              <w:noProof/>
              <w:sz w:val="34"/>
              <w:szCs w:val="34"/>
            </w:rPr>
          </w:pPr>
          <w:hyperlink w:anchor="_Toc237696886" w:history="1">
            <w:r w:rsidRPr="006E49C3">
              <w:rPr>
                <w:rStyle w:val="Hyperlink"/>
                <w:rFonts w:ascii="Traditional Arabic" w:hAnsi="Traditional Arabic" w:cs="Traditional Arabic"/>
                <w:b/>
                <w:bCs/>
                <w:noProof/>
                <w:sz w:val="34"/>
                <w:szCs w:val="34"/>
                <w:rtl/>
                <w:lang w:bidi="ar-DZ"/>
              </w:rPr>
              <w:t>فهرس الموضوعات</w:t>
            </w:r>
            <w:r w:rsidRPr="006E49C3">
              <w:rPr>
                <w:rFonts w:ascii="Traditional Arabic" w:hAnsi="Traditional Arabic" w:cs="Traditional Arabic"/>
                <w:b/>
                <w:bCs/>
                <w:noProof/>
                <w:webHidden/>
                <w:sz w:val="34"/>
                <w:szCs w:val="34"/>
              </w:rPr>
              <w:tab/>
            </w:r>
            <w:r w:rsidRPr="006E49C3">
              <w:rPr>
                <w:rStyle w:val="Hyperlink"/>
                <w:rFonts w:ascii="Traditional Arabic" w:hAnsi="Traditional Arabic" w:cs="Traditional Arabic"/>
                <w:b/>
                <w:bCs/>
                <w:noProof/>
                <w:sz w:val="34"/>
                <w:szCs w:val="34"/>
                <w:rtl/>
              </w:rPr>
              <w:fldChar w:fldCharType="begin"/>
            </w:r>
            <w:r w:rsidRPr="006E49C3">
              <w:rPr>
                <w:rFonts w:ascii="Traditional Arabic" w:hAnsi="Traditional Arabic" w:cs="Traditional Arabic"/>
                <w:b/>
                <w:bCs/>
                <w:noProof/>
                <w:webHidden/>
                <w:sz w:val="34"/>
                <w:szCs w:val="34"/>
              </w:rPr>
              <w:instrText xml:space="preserve"> PAGEREF _Toc237696886 \h </w:instrText>
            </w:r>
            <w:r w:rsidRPr="006E49C3">
              <w:rPr>
                <w:rStyle w:val="Hyperlink"/>
                <w:rFonts w:ascii="Traditional Arabic" w:hAnsi="Traditional Arabic" w:cs="Traditional Arabic"/>
                <w:b/>
                <w:bCs/>
                <w:noProof/>
                <w:sz w:val="34"/>
                <w:szCs w:val="34"/>
                <w:rtl/>
              </w:rPr>
            </w:r>
            <w:r w:rsidRPr="006E49C3">
              <w:rPr>
                <w:rStyle w:val="Hyperlink"/>
                <w:rFonts w:ascii="Traditional Arabic" w:hAnsi="Traditional Arabic" w:cs="Traditional Arabic"/>
                <w:b/>
                <w:bCs/>
                <w:noProof/>
                <w:sz w:val="34"/>
                <w:szCs w:val="34"/>
                <w:rtl/>
              </w:rPr>
              <w:fldChar w:fldCharType="separate"/>
            </w:r>
            <w:r w:rsidR="000A25A1">
              <w:rPr>
                <w:rFonts w:ascii="Traditional Arabic" w:hAnsi="Traditional Arabic" w:cs="Traditional Arabic"/>
                <w:b/>
                <w:bCs/>
                <w:noProof/>
                <w:webHidden/>
                <w:sz w:val="34"/>
                <w:szCs w:val="34"/>
                <w:rtl/>
              </w:rPr>
              <w:t>36</w:t>
            </w:r>
            <w:r w:rsidRPr="006E49C3">
              <w:rPr>
                <w:rStyle w:val="Hyperlink"/>
                <w:rFonts w:ascii="Traditional Arabic" w:hAnsi="Traditional Arabic" w:cs="Traditional Arabic"/>
                <w:b/>
                <w:bCs/>
                <w:noProof/>
                <w:sz w:val="34"/>
                <w:szCs w:val="34"/>
                <w:rtl/>
              </w:rPr>
              <w:fldChar w:fldCharType="end"/>
            </w:r>
          </w:hyperlink>
        </w:p>
        <w:p w14:paraId="2614C489" w14:textId="6EF5E1E3" w:rsidR="00C33850" w:rsidRPr="006E49C3" w:rsidRDefault="00C33850" w:rsidP="006E49C3">
          <w:pPr>
            <w:bidi/>
            <w:spacing w:line="240" w:lineRule="auto"/>
            <w:rPr>
              <w:rFonts w:ascii="Traditional Arabic" w:hAnsi="Traditional Arabic" w:cs="Traditional Arabic"/>
              <w:b/>
              <w:bCs/>
              <w:sz w:val="34"/>
              <w:szCs w:val="34"/>
            </w:rPr>
          </w:pPr>
          <w:r w:rsidRPr="006E49C3">
            <w:rPr>
              <w:rFonts w:ascii="Traditional Arabic" w:hAnsi="Traditional Arabic" w:cs="Traditional Arabic"/>
              <w:b/>
              <w:bCs/>
              <w:sz w:val="34"/>
              <w:szCs w:val="34"/>
              <w:lang w:val="ar-SA"/>
            </w:rPr>
            <w:fldChar w:fldCharType="end"/>
          </w:r>
        </w:p>
      </w:sdtContent>
    </w:sdt>
    <w:p w14:paraId="35DC6EAB" w14:textId="77777777" w:rsidR="00042AA1" w:rsidRPr="006E49C3" w:rsidRDefault="00042AA1" w:rsidP="006E49C3">
      <w:pPr>
        <w:bidi/>
        <w:spacing w:line="240" w:lineRule="auto"/>
        <w:jc w:val="both"/>
        <w:rPr>
          <w:rFonts w:ascii="Traditional Arabic" w:hAnsi="Traditional Arabic" w:cs="Traditional Arabic"/>
          <w:b/>
          <w:bCs/>
          <w:sz w:val="34"/>
          <w:szCs w:val="34"/>
          <w:lang w:eastAsia="fr-FR" w:bidi="ar-DZ"/>
        </w:rPr>
      </w:pPr>
    </w:p>
    <w:sectPr w:rsidR="00042AA1" w:rsidRPr="006E49C3" w:rsidSect="00595AB8">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14D7" w14:textId="77777777" w:rsidR="00BB4120" w:rsidRDefault="00BB4120" w:rsidP="00DE0F49">
      <w:pPr>
        <w:spacing w:after="0" w:line="240" w:lineRule="auto"/>
      </w:pPr>
      <w:r>
        <w:separator/>
      </w:r>
    </w:p>
  </w:endnote>
  <w:endnote w:type="continuationSeparator" w:id="0">
    <w:p w14:paraId="0686E0DD" w14:textId="77777777" w:rsidR="00BB4120" w:rsidRDefault="00BB4120" w:rsidP="00DE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AL-Hotham">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FS_Cairo">
    <w:altName w:val="Times New Roman"/>
    <w:charset w:val="B2"/>
    <w:family w:val="auto"/>
    <w:pitch w:val="variable"/>
    <w:sig w:usb0="00002000" w:usb1="00000000" w:usb2="00000000" w:usb3="00000000" w:csb0="00000040" w:csb1="00000000"/>
  </w:font>
  <w:font w:name="MS Serif">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6EBA" w14:textId="26AE37C8" w:rsidR="002E1555" w:rsidRPr="00595AB8" w:rsidRDefault="00000000" w:rsidP="00595AB8">
    <w:pPr>
      <w:ind w:right="-851"/>
      <w:rPr>
        <w:rtl/>
      </w:rPr>
    </w:pPr>
    <w:r>
      <w:rPr>
        <w:noProof/>
        <w:rtl/>
      </w:rPr>
      <w:pict w14:anchorId="06BF759F">
        <v:shapetype id="_x0000_t202" coordsize="21600,21600" o:spt="202" path="m,l,21600r21600,l21600,xe">
          <v:stroke joinstyle="miter"/>
          <v:path gradientshapeok="t" o:connecttype="rect"/>
        </v:shapetype>
        <v:shape id="مربع نص 2" o:spid="_x0000_s1036" type="#_x0000_t202" style="position:absolute;margin-left:201.1pt;margin-top:-4pt;width:105.05pt;height:27.55pt;flip:x;z-index:-251655168;visibility:visible;mso-wrap-distance-top:3.6pt;mso-wrap-distance-bottom:3.6p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0636E8AD" w14:textId="77777777" w:rsidR="00595AB8" w:rsidRDefault="00595AB8" w:rsidP="00595AB8">
                <w:hyperlink r:id="rId1" w:history="1">
                  <w:r w:rsidRPr="00C01086">
                    <w:rPr>
                      <w:rStyle w:val="Hyperlink"/>
                      <w:sz w:val="26"/>
                      <w:szCs w:val="26"/>
                    </w:rPr>
                    <w:t>www.alukah.net</w:t>
                  </w:r>
                </w:hyperlink>
              </w:p>
            </w:txbxContent>
          </v:textbox>
          <w10:wrap type="tight"/>
        </v:shape>
      </w:pict>
    </w:r>
    <w:r w:rsidR="00595AB8">
      <w:rPr>
        <w:noProof/>
      </w:rPr>
      <w:drawing>
        <wp:anchor distT="0" distB="0" distL="114300" distR="114300" simplePos="0" relativeHeight="251656192" behindDoc="1" locked="0" layoutInCell="1" allowOverlap="1" wp14:anchorId="7A100BD5" wp14:editId="7A7E1E62">
          <wp:simplePos x="0" y="0"/>
          <wp:positionH relativeFrom="column">
            <wp:posOffset>257175</wp:posOffset>
          </wp:positionH>
          <wp:positionV relativeFrom="paragraph">
            <wp:posOffset>-97155</wp:posOffset>
          </wp:positionV>
          <wp:extent cx="5760720" cy="511175"/>
          <wp:effectExtent l="0" t="0" r="0" b="0"/>
          <wp:wrapTight wrapText="bothSides">
            <wp:wrapPolygon edited="0">
              <wp:start x="18643" y="0"/>
              <wp:lineTo x="0" y="2415"/>
              <wp:lineTo x="0" y="15294"/>
              <wp:lineTo x="18571" y="19319"/>
              <wp:lineTo x="21000" y="19319"/>
              <wp:lineTo x="21000" y="1610"/>
              <wp:lineTo x="20929" y="0"/>
              <wp:lineTo x="18643" y="0"/>
            </wp:wrapPolygon>
          </wp:wrapTight>
          <wp:docPr id="265294094"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11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pict w14:anchorId="4209A303">
        <v:group id="مجموعة 3" o:spid="_x0000_s1031" style="position:absolute;margin-left:118.6pt;margin-top:776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32"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33"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34"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54A2D7A0" w14:textId="77777777" w:rsidR="00595AB8" w:rsidRPr="00A74C62" w:rsidRDefault="00595AB8" w:rsidP="00595AB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B1A5F" w14:textId="77777777" w:rsidR="00BB4120" w:rsidRDefault="00BB4120" w:rsidP="00585802">
      <w:pPr>
        <w:bidi/>
        <w:spacing w:after="0" w:line="240" w:lineRule="auto"/>
      </w:pPr>
      <w:r>
        <w:separator/>
      </w:r>
    </w:p>
  </w:footnote>
  <w:footnote w:type="continuationSeparator" w:id="0">
    <w:p w14:paraId="213673EE" w14:textId="77777777" w:rsidR="00BB4120" w:rsidRDefault="00BB4120" w:rsidP="00DE0F49">
      <w:pPr>
        <w:spacing w:after="0" w:line="240" w:lineRule="auto"/>
      </w:pPr>
      <w:r>
        <w:continuationSeparator/>
      </w:r>
    </w:p>
  </w:footnote>
  <w:footnote w:id="1">
    <w:p w14:paraId="35DC6EBC" w14:textId="73942BA0" w:rsidR="002E1555" w:rsidRPr="00585802" w:rsidRDefault="002E1555" w:rsidP="00AE26D9">
      <w:pPr>
        <w:bidi/>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محمد بن أبي بكر بن ناصر الدين الدمشقي</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تحقيق:</w:t>
      </w:r>
      <w:r w:rsidRPr="00585802">
        <w:rPr>
          <w:rFonts w:ascii="Traditional Arabic" w:hAnsi="Traditional Arabic" w:cs="Traditional Arabic"/>
          <w:color w:val="000000"/>
          <w:sz w:val="28"/>
          <w:szCs w:val="28"/>
          <w:rtl/>
          <w:lang w:eastAsia="fr-FR" w:bidi="ar-DZ"/>
        </w:rPr>
        <w:t xml:space="preserve"> زهير الشاويش</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المكتب الإسلامي – بيروت</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1393ه</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rPr>
        <w:t>ص92.</w:t>
      </w:r>
    </w:p>
  </w:footnote>
  <w:footnote w:id="2">
    <w:p w14:paraId="35DC6EBD" w14:textId="33DF14A8" w:rsidR="002E1555" w:rsidRPr="00585802" w:rsidRDefault="002E1555" w:rsidP="00AE26D9">
      <w:pPr>
        <w:bidi/>
        <w:spacing w:after="0"/>
        <w:ind w:left="397" w:hanging="397"/>
        <w:jc w:val="both"/>
        <w:rPr>
          <w:rFonts w:ascii="Traditional Arabic" w:hAnsi="Traditional Arabic" w:cs="Traditional Arabic"/>
          <w:sz w:val="28"/>
          <w:szCs w:val="28"/>
          <w:rtl/>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w:t>
      </w:r>
      <w:r w:rsidR="00AE26D9" w:rsidRPr="00585802">
        <w:rPr>
          <w:rFonts w:ascii="Traditional Arabic" w:hAnsi="Traditional Arabic" w:cs="Traditional Arabic"/>
          <w:color w:val="00000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د. محمد عبد المعيد خان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الكتب العلمية - بيروت / لبنان -</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1406 هـ - 1986م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rPr>
        <w:t>ينظر كذلك:</w:t>
      </w:r>
    </w:p>
    <w:p w14:paraId="35DC6EBE" w14:textId="244199FD"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sz w:val="28"/>
          <w:szCs w:val="28"/>
          <w:rtl/>
        </w:rPr>
        <w:t>-</w:t>
      </w:r>
      <w:r w:rsidRPr="00585802">
        <w:rPr>
          <w:rFonts w:ascii="Traditional Arabic" w:hAnsi="Traditional Arabic" w:cs="Traditional Arabic"/>
          <w:color w:val="000000"/>
          <w:sz w:val="28"/>
          <w:szCs w:val="28"/>
          <w:rtl/>
          <w:lang w:eastAsia="fr-FR" w:bidi="ar-DZ"/>
        </w:rPr>
        <w:t xml:space="preserve"> الدرر الكامنة في أعيان المائة الثامنة: الحافظ شهاب الدين أبي الفضل أحمد بن علي بن محمد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 ومراقبة: محمد عبد المعيد ضان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مجلس دائرة المعارف العثمانية</w:t>
      </w:r>
      <w:r w:rsidR="00C9052A">
        <w:rPr>
          <w:rFonts w:ascii="Traditional Arabic" w:hAnsi="Traditional Arabic" w:cs="Traditional Arabic"/>
          <w:color w:val="000000"/>
          <w:sz w:val="28"/>
          <w:szCs w:val="28"/>
          <w:rtl/>
          <w:lang w:eastAsia="fr-FR" w:bidi="ar-DZ"/>
        </w:rPr>
        <w:t xml:space="preserve">، </w:t>
      </w:r>
      <w:r w:rsidR="00C9052A">
        <w:rPr>
          <w:rFonts w:ascii="Traditional Arabic" w:hAnsi="Traditional Arabic" w:cs="Traditional Arabic" w:hint="cs"/>
          <w:color w:val="000000"/>
          <w:sz w:val="28"/>
          <w:szCs w:val="28"/>
          <w:rtl/>
          <w:lang w:eastAsia="fr-FR" w:bidi="ar-DZ"/>
        </w:rPr>
        <w:t>ح</w:t>
      </w:r>
      <w:r w:rsidRPr="00585802">
        <w:rPr>
          <w:rFonts w:ascii="Traditional Arabic" w:hAnsi="Traditional Arabic" w:cs="Traditional Arabic"/>
          <w:color w:val="000000"/>
          <w:sz w:val="28"/>
          <w:szCs w:val="28"/>
          <w:rtl/>
          <w:lang w:eastAsia="fr-FR" w:bidi="ar-DZ"/>
        </w:rPr>
        <w:t>يدر</w:t>
      </w:r>
      <w:r w:rsidR="00C9052A">
        <w:rPr>
          <w:rFonts w:ascii="Traditional Arabic" w:hAnsi="Traditional Arabic" w:cs="Traditional Arabic" w:hint="cs"/>
          <w:color w:val="000000"/>
          <w:sz w:val="28"/>
          <w:szCs w:val="28"/>
          <w:rtl/>
          <w:lang w:eastAsia="fr-FR" w:bidi="ar-DZ"/>
        </w:rPr>
        <w:t xml:space="preserve"> آ</w:t>
      </w:r>
      <w:r w:rsidRPr="00585802">
        <w:rPr>
          <w:rFonts w:ascii="Traditional Arabic" w:hAnsi="Traditional Arabic" w:cs="Traditional Arabic"/>
          <w:color w:val="000000"/>
          <w:sz w:val="28"/>
          <w:szCs w:val="28"/>
          <w:rtl/>
          <w:lang w:eastAsia="fr-FR" w:bidi="ar-DZ"/>
        </w:rPr>
        <w:t>باد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الهند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1392ه</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1972م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ج1ص445.</w:t>
      </w:r>
    </w:p>
    <w:p w14:paraId="35DC6EBF" w14:textId="476AF7A1"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_ البداية والنهاية: أبو الفداء إسماعيل بن عمر بن كثير القرشي الدمشقي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w:t>
      </w:r>
      <w:r w:rsidR="00AE26D9" w:rsidRPr="00585802">
        <w:rPr>
          <w:rFonts w:ascii="Traditional Arabic" w:hAnsi="Traditional Arabic" w:cs="Traditional Arabic"/>
          <w:color w:val="00000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علي شيري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إحياء التراث العربي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1408 ه - 1988 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ج14ص37</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ذكر نسبه عند ترجمته لأبيه.</w:t>
      </w:r>
    </w:p>
    <w:p w14:paraId="35DC6EC0" w14:textId="450CAE8D"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Fonts w:ascii="Traditional Arabic" w:hAnsi="Traditional Arabic" w:cs="Traditional Arabic"/>
          <w:color w:val="000000"/>
          <w:sz w:val="28"/>
          <w:szCs w:val="28"/>
          <w:rtl/>
          <w:lang w:eastAsia="fr-FR" w:bidi="ar-DZ"/>
        </w:rPr>
        <w:t>- 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محمد بن أبي بكر بن ناصر الدين الدمشقي</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تحقيق:</w:t>
      </w:r>
      <w:r w:rsidRPr="00585802">
        <w:rPr>
          <w:rFonts w:ascii="Traditional Arabic" w:hAnsi="Traditional Arabic" w:cs="Traditional Arabic"/>
          <w:color w:val="000000"/>
          <w:sz w:val="28"/>
          <w:szCs w:val="28"/>
          <w:rtl/>
          <w:lang w:eastAsia="fr-FR" w:bidi="ar-DZ"/>
        </w:rPr>
        <w:t xml:space="preserve"> زهير الشاويش</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المكتب الإسلامي – بيروت</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1393ه</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ص92.</w:t>
      </w:r>
    </w:p>
  </w:footnote>
  <w:footnote w:id="3">
    <w:p w14:paraId="35DC6EC1" w14:textId="03BD3DDB"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حققه ووضع حواشيه:</w:t>
      </w:r>
      <w:r w:rsidRPr="00585802">
        <w:rPr>
          <w:rFonts w:ascii="Traditional Arabic" w:hAnsi="Traditional Arabic" w:cs="Traditional Arabic"/>
          <w:color w:val="000000"/>
          <w:sz w:val="28"/>
          <w:szCs w:val="28"/>
          <w:rtl/>
          <w:lang w:eastAsia="fr-FR" w:bidi="ar-DZ"/>
        </w:rPr>
        <w:t xml:space="preserve"> دكتور محمد محمد أمين</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تقديم:</w:t>
      </w:r>
      <w:r w:rsidRPr="00585802">
        <w:rPr>
          <w:rFonts w:ascii="Traditional Arabic" w:hAnsi="Traditional Arabic" w:cs="Traditional Arabic"/>
          <w:color w:val="000000"/>
          <w:sz w:val="28"/>
          <w:szCs w:val="28"/>
          <w:rtl/>
          <w:lang w:eastAsia="fr-FR" w:bidi="ar-DZ"/>
        </w:rPr>
        <w:t xml:space="preserve"> دكتور سعيد عبد الفتاح عاشور</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الهيئة المصرية العامة للكتاب</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مصر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ج2ص414.</w:t>
      </w:r>
    </w:p>
  </w:footnote>
  <w:footnote w:id="4">
    <w:p w14:paraId="35DC6EC2"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المصدر السابق: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 ج14ص36.</w:t>
      </w:r>
    </w:p>
  </w:footnote>
  <w:footnote w:id="5">
    <w:p w14:paraId="35DC6EC3" w14:textId="7777777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 xml:space="preserve">المصدر السابق: أبو الفداء إسماعيل بن عمر بن كثير القرشي الدمشقي ج14ص37. </w:t>
      </w:r>
    </w:p>
  </w:footnote>
  <w:footnote w:id="6">
    <w:p w14:paraId="35DC6EC4" w14:textId="7072F668"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إنباء الغمر بأبناء العمر في التاريخ ج1ص45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وقال في كتابه الدرر الكامنة في أعيان المائة الثامنة ج1ص445 " ولد سنة سبعمائة أو بعدها بيسير".</w:t>
      </w:r>
    </w:p>
  </w:footnote>
  <w:footnote w:id="7">
    <w:p w14:paraId="35DC6EC5" w14:textId="7783F191"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جلال الدين السيوطي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الكتب العلمية – بيروت</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ط1</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1403ه</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ج1ص534.</w:t>
      </w:r>
    </w:p>
  </w:footnote>
  <w:footnote w:id="8">
    <w:p w14:paraId="35DC6EC6" w14:textId="0CBA1D18"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 عبد القادر الأرنؤوط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محمود الأرناؤوط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بن كثير-دمشق</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1406هـ</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ج6ص231.</w:t>
      </w:r>
    </w:p>
  </w:footnote>
  <w:footnote w:id="9">
    <w:p w14:paraId="35DC6EC7" w14:textId="77777777" w:rsidR="002E1555" w:rsidRPr="00585802" w:rsidRDefault="002E1555" w:rsidP="00AE26D9">
      <w:pPr>
        <w:bidi/>
        <w:spacing w:after="0"/>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ص92.</w:t>
      </w:r>
    </w:p>
  </w:footnote>
  <w:footnote w:id="10">
    <w:p w14:paraId="35DC6EC8"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ج2ص414.</w:t>
      </w:r>
    </w:p>
  </w:footnote>
  <w:footnote w:id="11">
    <w:p w14:paraId="35DC6EC9" w14:textId="100A0C5E"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الكتب العلمية – بيروت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12">
    <w:p w14:paraId="35DC6ECA" w14:textId="52FFF1DD"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 xml:space="preserve"> البدر الطالع بمحاسن من بعد القرن السابع: محمد بن علي الشوكاني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المعرفة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بيروت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ج1ص153.</w:t>
      </w:r>
    </w:p>
  </w:footnote>
  <w:footnote w:id="13">
    <w:p w14:paraId="35DC6ECB" w14:textId="063BB334"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هدية العارفين في أسماء المؤلفين وآثار المصنفين: إسماعيل باشا البغدادي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طبع بعناية وكالة المعارف الجليلة في مطبعتها البهية</w:t>
      </w:r>
      <w:r w:rsidR="00C9052A">
        <w:rPr>
          <w:rFonts w:ascii="Traditional Arabic" w:hAnsi="Traditional Arabic" w:cs="Traditional Arabic" w:hint="cs"/>
          <w:color w:val="000000"/>
          <w:sz w:val="28"/>
          <w:szCs w:val="28"/>
          <w:rtl/>
          <w:lang w:eastAsia="fr-FR" w:bidi="ar-DZ"/>
        </w:rPr>
        <w:t xml:space="preserve"> ا</w:t>
      </w:r>
      <w:r w:rsidRPr="00585802">
        <w:rPr>
          <w:rFonts w:ascii="Traditional Arabic" w:hAnsi="Traditional Arabic" w:cs="Traditional Arabic"/>
          <w:color w:val="000000"/>
          <w:sz w:val="28"/>
          <w:szCs w:val="28"/>
          <w:rtl/>
          <w:lang w:eastAsia="fr-FR" w:bidi="ar-DZ"/>
        </w:rPr>
        <w:t>ستانبول سنه 1951م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ج1ص224.</w:t>
      </w:r>
    </w:p>
  </w:footnote>
  <w:footnote w:id="14">
    <w:p w14:paraId="35DC6ECC"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 xml:space="preserve"> ينظر: البداية والنهاية: ج14ص37.</w:t>
      </w:r>
    </w:p>
  </w:footnote>
  <w:footnote w:id="15">
    <w:p w14:paraId="35DC6ECD" w14:textId="77777777"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وقد مال إليه: </w:t>
      </w:r>
    </w:p>
    <w:p w14:paraId="35DC6ECE" w14:textId="4E64E90B"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Fonts w:ascii="Traditional Arabic" w:hAnsi="Traditional Arabic" w:cs="Traditional Arabic"/>
          <w:sz w:val="28"/>
          <w:szCs w:val="28"/>
          <w:rtl/>
        </w:rPr>
        <w:t>- أحمد شاكر في كتابه عمدة التفسير عن الحافظ ابن كثير</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دار الوفاء-المنصورة</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ط2</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1426هـ</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2005م</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ج1ص23.</w:t>
      </w:r>
    </w:p>
    <w:p w14:paraId="35DC6ECF" w14:textId="4FFDE700"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Fonts w:ascii="Traditional Arabic" w:hAnsi="Traditional Arabic" w:cs="Traditional Arabic"/>
          <w:sz w:val="28"/>
          <w:szCs w:val="28"/>
          <w:rtl/>
        </w:rPr>
        <w:t>_ مطر أحمد مسرف الزهراني في رسالته التي قدمها لنيل درجة الماجستير؛ الإمام ابن كثير المفسر</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بجامعة أم القرى بمكة المكرمة سنة 1402هـ</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الرقم التسلسلي 2418/1402هـ</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ص 33.</w:t>
      </w:r>
    </w:p>
  </w:footnote>
  <w:footnote w:id="16">
    <w:p w14:paraId="35DC6ED0" w14:textId="3CB0C296"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 xml:space="preserve">ينظر: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17">
    <w:p w14:paraId="35DC6ED1"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محمد بن أبي بكر بن ناصر الدين الدمشقي ص92.</w:t>
      </w:r>
    </w:p>
  </w:footnote>
  <w:footnote w:id="18">
    <w:p w14:paraId="35DC6ED2"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البداية والنهاية: أبو الفداء إسماعيل بن عمر بن كثير القرشي الدمشقي ج14ص 37.</w:t>
      </w:r>
    </w:p>
  </w:footnote>
  <w:footnote w:id="19">
    <w:p w14:paraId="35DC6ED3"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المصدر نفسه ج14ص37.</w:t>
      </w:r>
    </w:p>
  </w:footnote>
  <w:footnote w:id="20">
    <w:p w14:paraId="35DC6ED4" w14:textId="460E464E"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_ ابن كثير الدمشقي؛ الحافظ المفسر المؤرخ الفقيه: محمد الزحيلي</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دار القلم-دمشق</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ط1</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1415هـ 1995م</w:t>
      </w:r>
      <w:r w:rsidR="00C9052A">
        <w:rPr>
          <w:rFonts w:ascii="Traditional Arabic" w:hAnsi="Traditional Arabic" w:cs="Traditional Arabic"/>
          <w:sz w:val="28"/>
          <w:szCs w:val="28"/>
          <w:rtl/>
          <w:lang w:bidi="ar-DZ"/>
        </w:rPr>
        <w:t>،</w:t>
      </w:r>
      <w:r w:rsidR="00C9052A">
        <w:rPr>
          <w:rFonts w:ascii="Traditional Arabic" w:hAnsi="Traditional Arabic" w:cs="Traditional Arabic" w:hint="cs"/>
          <w:sz w:val="28"/>
          <w:szCs w:val="28"/>
          <w:rtl/>
          <w:lang w:bidi="ar-DZ"/>
        </w:rPr>
        <w:t xml:space="preserve"> </w:t>
      </w:r>
      <w:r w:rsidRPr="00585802">
        <w:rPr>
          <w:rFonts w:ascii="Traditional Arabic" w:hAnsi="Traditional Arabic" w:cs="Traditional Arabic"/>
          <w:sz w:val="28"/>
          <w:szCs w:val="28"/>
          <w:rtl/>
          <w:lang w:bidi="ar-DZ"/>
        </w:rPr>
        <w:t>ص68</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69.</w:t>
      </w:r>
    </w:p>
  </w:footnote>
  <w:footnote w:id="21">
    <w:p w14:paraId="35DC6ED5" w14:textId="36026230"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ينظر:</w:t>
      </w:r>
      <w:r w:rsid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أحمد بن محمد الأدنروي</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تحقيق</w:t>
      </w:r>
      <w:r w:rsidR="00AE26D9"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سليمان بن صالح الخزي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مكتبة العلوم والحكم - المدينة المنورة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1997م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 xml:space="preserve">ص260. </w:t>
      </w:r>
    </w:p>
  </w:footnote>
  <w:footnote w:id="22">
    <w:p w14:paraId="35DC6ED6"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ذكر ابن كثير اسمها صراحة في كتابه </w:t>
      </w:r>
      <w:r w:rsidRPr="00585802">
        <w:rPr>
          <w:rFonts w:ascii="Traditional Arabic" w:hAnsi="Traditional Arabic" w:cs="Traditional Arabic"/>
          <w:color w:val="000000"/>
          <w:sz w:val="28"/>
          <w:szCs w:val="28"/>
          <w:rtl/>
          <w:lang w:eastAsia="fr-FR" w:bidi="ar-DZ"/>
        </w:rPr>
        <w:t>البداية والنهاية: ج14ص 83.</w:t>
      </w:r>
    </w:p>
  </w:footnote>
  <w:footnote w:id="23">
    <w:p w14:paraId="35DC6ED7" w14:textId="30774648"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المصدر نفسه: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 ج14ص 82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83.</w:t>
      </w:r>
    </w:p>
  </w:footnote>
  <w:footnote w:id="24">
    <w:p w14:paraId="35DC6ED8" w14:textId="2449D584"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ج2</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ص75.</w:t>
      </w:r>
    </w:p>
  </w:footnote>
  <w:footnote w:id="25">
    <w:p w14:paraId="35DC6ED9" w14:textId="4A15D99C"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لحظ الألحاظ بذيل طبقات الحفاظ: دار الكتب العلمية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1419هـ - 1998م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ص 117.</w:t>
      </w:r>
    </w:p>
  </w:footnote>
  <w:footnote w:id="26">
    <w:p w14:paraId="35DC6EDA" w14:textId="3F90DC21"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 xml:space="preserve">ينظر: </w:t>
      </w:r>
      <w:r w:rsidRPr="00585802">
        <w:rPr>
          <w:rFonts w:ascii="Traditional Arabic" w:hAnsi="Traditional Arabic" w:cs="Traditional Arabic"/>
          <w:color w:val="000000"/>
          <w:sz w:val="28"/>
          <w:szCs w:val="28"/>
          <w:rtl/>
          <w:lang w:eastAsia="fr-FR" w:bidi="ar-DZ"/>
        </w:rPr>
        <w:t>الضوء اللامع لأهل القرن التاسع: شمس الدين محمد بن عبد الرحمن السخاوي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منشورات دار مكتبة الحياة-بيروت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ج1ص243.</w:t>
      </w:r>
    </w:p>
  </w:footnote>
  <w:footnote w:id="27">
    <w:p w14:paraId="35DC6EDB"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المصدر السابق: ج4ص39.</w:t>
      </w:r>
    </w:p>
  </w:footnote>
  <w:footnote w:id="28">
    <w:p w14:paraId="35DC6EDC"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المصدر السابق: </w:t>
      </w:r>
      <w:r w:rsidRPr="00585802">
        <w:rPr>
          <w:rFonts w:ascii="Traditional Arabic" w:hAnsi="Traditional Arabic" w:cs="Traditional Arabic"/>
          <w:color w:val="000000"/>
          <w:sz w:val="28"/>
          <w:szCs w:val="28"/>
          <w:rtl/>
          <w:lang w:eastAsia="fr-FR" w:bidi="ar-DZ"/>
        </w:rPr>
        <w:t>شمس الدين محمد بن عبد الرحمن السخاوي ج1ص243.</w:t>
      </w:r>
    </w:p>
  </w:footnote>
  <w:footnote w:id="29">
    <w:p w14:paraId="35DC6EDD" w14:textId="186E61BE"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_ المصدر السابق: ج4ص321</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322.</w:t>
      </w:r>
    </w:p>
  </w:footnote>
  <w:footnote w:id="30">
    <w:p w14:paraId="35DC6EDE"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الضوء اللامع لأهل القرن التاسع: شمس الدين محمد بن عبد الرحمن السخاوي ج5ص98.</w:t>
      </w:r>
    </w:p>
  </w:footnote>
  <w:footnote w:id="31">
    <w:p w14:paraId="35DC6EDF" w14:textId="32496BD7" w:rsidR="002E1555" w:rsidRPr="00585802" w:rsidRDefault="002E1555" w:rsidP="00AE26D9">
      <w:pPr>
        <w:pStyle w:val="a5"/>
        <w:bidi/>
        <w:ind w:left="397" w:hanging="397"/>
        <w:jc w:val="both"/>
        <w:rPr>
          <w:rFonts w:ascii="Traditional Arabic" w:hAnsi="Traditional Arabic" w:cs="Traditional Arabic"/>
          <w:color w:val="000000"/>
          <w:sz w:val="28"/>
          <w:szCs w:val="28"/>
          <w:rtl/>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ينظر كذلك:</w:t>
      </w:r>
    </w:p>
    <w:p w14:paraId="35DC6EE0" w14:textId="3359BA2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 النجوم الزاهرة في ملوك مصر والقاهرة: جمال الدين أبي المحاسن يوسف بن تغري بردى الأتابكي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وزارة الثقافة والإرشاد القومي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مصر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ج11ص123.</w:t>
      </w:r>
    </w:p>
    <w:p w14:paraId="35DC6EE1" w14:textId="38143D9C"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 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جلال الدين السيوطي ج1ص534.</w:t>
      </w:r>
    </w:p>
    <w:p w14:paraId="35DC6EE2" w14:textId="7777777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 الدرر الكامنة في أعيان المائة الثامنة: الحافظ شهاب الدين أبي الفضل أحمد بن علي بن محمد العسقلاني ج1ص446.</w:t>
      </w:r>
    </w:p>
    <w:p w14:paraId="35DC6EE3" w14:textId="02668493"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 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232.</w:t>
      </w:r>
    </w:p>
    <w:p w14:paraId="35DC6EE4" w14:textId="14472DAE"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Fonts w:ascii="Traditional Arabic" w:hAnsi="Traditional Arabic" w:cs="Traditional Arabic"/>
          <w:color w:val="000000"/>
          <w:sz w:val="28"/>
          <w:szCs w:val="28"/>
          <w:rtl/>
          <w:lang w:eastAsia="fr-FR" w:bidi="ar-DZ"/>
        </w:rPr>
        <w:t>- ذيل طبقات الحفاظ للذهبي: أبو الفضل عبد الرحمن بن أبي بكر السيوطي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دراسة وتحقيق: الشيخ زكريا عميرات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الكتب العلمية-بيروت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C9052A">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ج1ص239.</w:t>
      </w:r>
    </w:p>
    <w:p w14:paraId="35DC6EE5" w14:textId="23235AA3"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Fonts w:ascii="Traditional Arabic" w:hAnsi="Traditional Arabic" w:cs="Traditional Arabic"/>
          <w:color w:val="000000"/>
          <w:sz w:val="28"/>
          <w:szCs w:val="28"/>
          <w:rtl/>
          <w:lang w:eastAsia="fr-FR" w:bidi="ar-DZ"/>
        </w:rPr>
        <w:t>- 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ولكنه ذكر أن وفاته كانت"</w:t>
      </w:r>
      <w:r w:rsidRPr="00585802">
        <w:rPr>
          <w:rFonts w:ascii="Traditional Arabic" w:hAnsi="Traditional Arabic" w:cs="Traditional Arabic"/>
          <w:b/>
          <w:bCs/>
          <w:color w:val="000000"/>
          <w:sz w:val="28"/>
          <w:szCs w:val="28"/>
          <w:rtl/>
          <w:lang w:eastAsia="fr-FR" w:bidi="ar-DZ"/>
        </w:rPr>
        <w:t xml:space="preserve"> </w:t>
      </w:r>
      <w:r w:rsidRPr="00585802">
        <w:rPr>
          <w:rFonts w:ascii="Traditional Arabic" w:hAnsi="Traditional Arabic" w:cs="Traditional Arabic"/>
          <w:sz w:val="28"/>
          <w:szCs w:val="28"/>
          <w:rtl/>
          <w:lang w:eastAsia="fr-FR" w:bidi="ar-DZ"/>
        </w:rPr>
        <w:t>في خامس عشر شعبان ".</w:t>
      </w:r>
    </w:p>
  </w:footnote>
  <w:footnote w:id="32">
    <w:p w14:paraId="35DC6EE6" w14:textId="77777777" w:rsidR="002E1555" w:rsidRPr="00585802" w:rsidRDefault="002E1555" w:rsidP="00AE26D9">
      <w:pPr>
        <w:pStyle w:val="a5"/>
        <w:bidi/>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ص92.</w:t>
      </w:r>
    </w:p>
  </w:footnote>
  <w:footnote w:id="33">
    <w:p w14:paraId="35DC6EE7" w14:textId="64CD214F"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rtl/>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ينظر: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النجوم الزاهرة في ملوك مصر والقاهرة: جمال الدين أبي المحاسن يوسف بن تغري بردى الأتابكي</w:t>
      </w:r>
      <w:r w:rsidR="00585802">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ج11ص124.</w:t>
      </w:r>
    </w:p>
    <w:p w14:paraId="35DC6EE8"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Fonts w:ascii="Traditional Arabic" w:hAnsi="Traditional Arabic" w:cs="Traditional Arabic"/>
          <w:color w:val="000000"/>
          <w:sz w:val="28"/>
          <w:szCs w:val="28"/>
          <w:rtl/>
          <w:lang w:eastAsia="fr-FR" w:bidi="ar-DZ"/>
        </w:rPr>
        <w:t xml:space="preserve"> </w:t>
      </w:r>
    </w:p>
  </w:footnote>
  <w:footnote w:id="34">
    <w:p w14:paraId="35DC6EE9" w14:textId="57232513"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الرد الوافر</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محمد بن أبي بكر بن ناصر الدين الدمشقي</w:t>
      </w:r>
      <w:r w:rsidRPr="00585802">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sz w:val="28"/>
          <w:szCs w:val="28"/>
          <w:rtl/>
          <w:lang w:eastAsia="fr-FR" w:bidi="ar-DZ"/>
        </w:rPr>
        <w:t>ص92</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بتصرف.</w:t>
      </w:r>
    </w:p>
  </w:footnote>
  <w:footnote w:id="35">
    <w:p w14:paraId="35DC6EEA"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 xml:space="preserve"> البداية والنهاية: أبو الفداء إسماعيل بن عمر بن كثير القرشي الدمشقي ج14ص 37.</w:t>
      </w:r>
    </w:p>
  </w:footnote>
  <w:footnote w:id="36">
    <w:p w14:paraId="35DC6EEB" w14:textId="64498056"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p>
  </w:footnote>
  <w:footnote w:id="37">
    <w:p w14:paraId="35DC6EEC"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البداية والنهاية: أبو الفداء إسماعيل بن عمر بن كثير القرشي الدمشقي ج14ص 172.</w:t>
      </w:r>
    </w:p>
  </w:footnote>
  <w:footnote w:id="38">
    <w:p w14:paraId="35DC6EED" w14:textId="4AC930F8"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المصدر نفسه:</w:t>
      </w:r>
      <w:r w:rsid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 ج14ص 172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rPr>
        <w:t>بنصرف.</w:t>
      </w:r>
    </w:p>
  </w:footnote>
  <w:footnote w:id="39">
    <w:p w14:paraId="35DC6EEE" w14:textId="39B2954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ينظر: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p>
  </w:footnote>
  <w:footnote w:id="40">
    <w:p w14:paraId="35DC6EEF" w14:textId="001FCD4E"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ينظر: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 ج1ص46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ج6ص231.</w:t>
      </w:r>
    </w:p>
  </w:footnote>
  <w:footnote w:id="41">
    <w:p w14:paraId="35DC6EF0" w14:textId="66D90923"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ينظر: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42">
    <w:p w14:paraId="35DC6EF1" w14:textId="34D70C6D"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 xml:space="preserve"> 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p>
  </w:footnote>
  <w:footnote w:id="43">
    <w:p w14:paraId="35DC6EF2"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البداية والنهاية ج14ص37.</w:t>
      </w:r>
    </w:p>
  </w:footnote>
  <w:footnote w:id="44">
    <w:p w14:paraId="35DC6EF3" w14:textId="35E82C95"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w:t>
      </w:r>
      <w:r w:rsidRPr="00585802">
        <w:rPr>
          <w:rFonts w:ascii="Traditional Arabic" w:hAnsi="Traditional Arabic" w:cs="Traditional Arabic"/>
          <w:sz w:val="28"/>
          <w:szCs w:val="28"/>
          <w:rtl/>
        </w:rPr>
        <w:t>الإمام ابن كثير المفسر:</w:t>
      </w:r>
      <w:r w:rsid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مطر أحمد مسرف الزهراني ص86.</w:t>
      </w:r>
    </w:p>
  </w:footnote>
  <w:footnote w:id="45">
    <w:p w14:paraId="35DC6EF4" w14:textId="23AC4173"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ج1ص146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 الدرر الكامنة في أعيان المائة الثامنة: الحافظ شهاب الدين أبي الفضل أحمد بن علي بن محمد العسقلاني ج5ص313</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p>
  </w:footnote>
  <w:footnote w:id="46">
    <w:p w14:paraId="35DC6EF5" w14:textId="592AEE03" w:rsidR="002E1555" w:rsidRPr="00585802" w:rsidRDefault="002E1555" w:rsidP="00AE26D9">
      <w:pPr>
        <w:pStyle w:val="a5"/>
        <w:bidi/>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البداية والنهاية: أبو الفداء إسماعيل بن عمر بن كثير القرشي الدمشقي ج14ص 159</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ج1ص146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 xml:space="preserve">جلال الدين السيوطي ج1ص534. </w:t>
      </w:r>
    </w:p>
  </w:footnote>
  <w:footnote w:id="47">
    <w:p w14:paraId="35DC6EF6" w14:textId="344F7172"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ج1ص146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48">
    <w:p w14:paraId="35DC6EF7" w14:textId="16995E59"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ج1ص146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ذيل طبقات الحفاظ للذهبي: أبو الفضل عبد الرحمن بن أبي بكر السيوطي ج1ص239.</w:t>
      </w:r>
    </w:p>
  </w:footnote>
  <w:footnote w:id="49">
    <w:p w14:paraId="35DC6EF8" w14:textId="69A799DE"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البداية والنهاية: أبو الفداء إسماعيل بن عمر بن كثير القرشي الدمشقي ج14ص 167</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50">
    <w:p w14:paraId="35DC6EF9" w14:textId="5816955C"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w:t>
      </w:r>
      <w:r w:rsidRPr="00585802">
        <w:rPr>
          <w:rFonts w:ascii="Traditional Arabic" w:hAnsi="Traditional Arabic" w:cs="Traditional Arabic"/>
          <w:color w:val="000000"/>
          <w:sz w:val="28"/>
          <w:szCs w:val="28"/>
          <w:rtl/>
          <w:lang w:eastAsia="fr-FR" w:bidi="ar-DZ"/>
        </w:rPr>
        <w:t>البداية والنهاية: أبو الفداء إسماعيل بن عمر بن كثير القرشي الدمشقي ج14ص 146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51">
    <w:p w14:paraId="35DC6EFA" w14:textId="06E62175"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_ ينظر: </w:t>
      </w: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 86-102</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ابن كثير الدمشقي؛ الحافظ المفسر المؤرخ الفقيه: محمد الزحيلي ص75-96</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منهج ابن كثير في التفسير: سليمان بن ابراهيم اللاحم</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دار المسلم-الرياض</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ط1</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1420هـ</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1999م</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21-27</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فقد ذكروا عددا لا بأس به من مشايخ ابن كثير مع ترجمة لكل واحد منهم.</w:t>
      </w:r>
    </w:p>
  </w:footnote>
  <w:footnote w:id="52">
    <w:p w14:paraId="35DC6EFB"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 47.</w:t>
      </w:r>
    </w:p>
  </w:footnote>
  <w:footnote w:id="53">
    <w:p w14:paraId="35DC6EFC" w14:textId="7A4116A3"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المنهل الصافي والمستوفى بعد الوافي</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يوسف بن تغري بردي بن عبد الله الظاهري الحنفي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أبو المحاسن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جمال الدين ج2ص415.</w:t>
      </w:r>
    </w:p>
  </w:footnote>
  <w:footnote w:id="54">
    <w:p w14:paraId="35DC6EFD"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البداية والنهاية: أبو الفداء إسماعيل بن عمر بن كثير القرشي الدمشقي ج14ص 355.</w:t>
      </w:r>
    </w:p>
  </w:footnote>
  <w:footnote w:id="55">
    <w:p w14:paraId="35DC6EFE" w14:textId="004AF4B1"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56">
    <w:p w14:paraId="35DC6EFF" w14:textId="690BBF63"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Pr="00585802">
        <w:rPr>
          <w:rFonts w:ascii="Traditional Arabic" w:hAnsi="Traditional Arabic" w:cs="Traditional Arabic"/>
          <w:color w:val="000000"/>
          <w:sz w:val="28"/>
          <w:szCs w:val="28"/>
          <w:rtl/>
          <w:lang w:eastAsia="fr-FR" w:bidi="ar-DZ"/>
        </w:rPr>
        <w:t xml:space="preserve"> 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ج6ص231.</w:t>
      </w:r>
    </w:p>
  </w:footnote>
  <w:footnote w:id="57">
    <w:p w14:paraId="35DC6F00" w14:textId="4EDA25B6"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عصر سلاطين المماليك ونتاجه العلمي والأدبي: مكتبة</w:t>
      </w:r>
      <w:r w:rsidR="002A1BF8">
        <w:rPr>
          <w:rFonts w:ascii="Traditional Arabic" w:hAnsi="Traditional Arabic" w:cs="Traditional Arabic" w:hint="cs"/>
          <w:sz w:val="28"/>
          <w:szCs w:val="28"/>
          <w:rtl/>
          <w:lang w:bidi="ar-DZ"/>
        </w:rPr>
        <w:t xml:space="preserve"> البابي، </w:t>
      </w:r>
      <w:r w:rsidRPr="00585802">
        <w:rPr>
          <w:rFonts w:ascii="Traditional Arabic" w:hAnsi="Traditional Arabic" w:cs="Traditional Arabic"/>
          <w:sz w:val="28"/>
          <w:szCs w:val="28"/>
          <w:rtl/>
          <w:lang w:bidi="ar-DZ"/>
        </w:rPr>
        <w:t>القاهرة</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مطبعة التوكل 1366هـ</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1947م</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ج4ص144.</w:t>
      </w:r>
    </w:p>
  </w:footnote>
  <w:footnote w:id="58">
    <w:p w14:paraId="35DC6F01" w14:textId="7CB8F84D"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_ </w:t>
      </w:r>
      <w:r w:rsidRPr="00585802">
        <w:rPr>
          <w:rFonts w:ascii="Traditional Arabic" w:hAnsi="Traditional Arabic" w:cs="Traditional Arabic"/>
          <w:color w:val="000000"/>
          <w:sz w:val="28"/>
          <w:szCs w:val="28"/>
          <w:rtl/>
          <w:lang w:eastAsia="fr-FR" w:bidi="ar-DZ"/>
        </w:rPr>
        <w:t>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ج7ص49.</w:t>
      </w:r>
    </w:p>
  </w:footnote>
  <w:footnote w:id="59">
    <w:p w14:paraId="35DC6F02" w14:textId="21E5A471"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الدرر الكامنة في أعيان المائة الثامنة: الحافظ شهاب الدين أبي الفضل أحمد بن علي بن محمد العسقلاني ج5ص313</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314</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البدر الطالع بمحاسن من بعد القرن السابع: محمد بن علي الشوكاني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المعرفة-بيروت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w:t>
      </w:r>
      <w:r w:rsidR="002A1BF8">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د.ت</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lang w:bidi="ar-DZ"/>
        </w:rPr>
        <w:t>ج2ص109.</w:t>
      </w:r>
    </w:p>
  </w:footnote>
  <w:footnote w:id="60">
    <w:p w14:paraId="35DC6F03"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البداية والنهاية: أبو الفداء إسماعيل بن عمر بن كثير القرشي الدمشقي ج14ص 356.</w:t>
      </w:r>
    </w:p>
  </w:footnote>
  <w:footnote w:id="61">
    <w:p w14:paraId="35DC6F04" w14:textId="2B235F50"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ج3ص139.</w:t>
      </w:r>
    </w:p>
  </w:footnote>
  <w:footnote w:id="62">
    <w:p w14:paraId="35DC6F05" w14:textId="5C006BF0"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ذيل طبقات الحفاظ للذهبي: أبو الفضل عبد الرحمن بن أبي بكر السيوطي ص245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ج5ص170</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ج7ص55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56.</w:t>
      </w:r>
    </w:p>
  </w:footnote>
  <w:footnote w:id="63">
    <w:p w14:paraId="35DC6F06" w14:textId="1F7E1C0A"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ج7ص117.</w:t>
      </w:r>
    </w:p>
  </w:footnote>
  <w:footnote w:id="64">
    <w:p w14:paraId="35DC6F07" w14:textId="2858ED1C"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ذكر مطر أحمد مسرف الزهراني في كتابه الإمام ابن كثير المفسر ص103-108</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و</w:t>
      </w:r>
      <w:r w:rsidRPr="00585802">
        <w:rPr>
          <w:rFonts w:ascii="Traditional Arabic" w:hAnsi="Traditional Arabic" w:cs="Traditional Arabic"/>
          <w:sz w:val="28"/>
          <w:szCs w:val="28"/>
          <w:rtl/>
          <w:lang w:bidi="ar-DZ"/>
        </w:rPr>
        <w:t>سليمان بن إبراهيم اللاحم في كتابه منهج ابن كثير في التفسير ص29-31</w:t>
      </w:r>
      <w:r w:rsidRPr="00585802">
        <w:rPr>
          <w:rFonts w:ascii="Traditional Arabic" w:hAnsi="Traditional Arabic" w:cs="Traditional Arabic"/>
          <w:sz w:val="28"/>
          <w:szCs w:val="28"/>
          <w:rtl/>
        </w:rPr>
        <w:t xml:space="preserve"> عدد لا بأس به من تلاميذ ابن كثير مع ترجمة لكل واحد منهم.</w:t>
      </w:r>
    </w:p>
  </w:footnote>
  <w:footnote w:id="65">
    <w:p w14:paraId="35DC6F08"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الدرر الكامنة في أعيان المائة الثامنة: الحافظ شهاب الدين أبي الفضل أحمد بن علي بن محمد العسقلاني ج1ص445.</w:t>
      </w:r>
    </w:p>
  </w:footnote>
  <w:footnote w:id="66">
    <w:p w14:paraId="35DC6F09"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عمدة التفسير عن الحافظ ابن كثير: أحمد شاكر ج1ص30.</w:t>
      </w:r>
    </w:p>
  </w:footnote>
  <w:footnote w:id="67">
    <w:p w14:paraId="35DC6F0A" w14:textId="64D6025A"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طبع عدة طبعات منها: طبعة </w:t>
      </w:r>
      <w:r w:rsidRPr="00585802">
        <w:rPr>
          <w:rFonts w:ascii="Traditional Arabic" w:hAnsi="Traditional Arabic" w:cs="Traditional Arabic"/>
          <w:color w:val="000000"/>
          <w:sz w:val="28"/>
          <w:szCs w:val="28"/>
          <w:rtl/>
          <w:lang w:eastAsia="fr-FR" w:bidi="ar-DZ"/>
        </w:rPr>
        <w:t>دار طيبة للنشر والتوزيع</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المملكة العربية السعودية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 سامي بن محمد سلامة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1420هـ - 1999 م.</w:t>
      </w:r>
    </w:p>
  </w:footnote>
  <w:footnote w:id="68">
    <w:p w14:paraId="35DC6F0B" w14:textId="4BD264D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طبع عدة طبعات منها:</w:t>
      </w:r>
      <w:r w:rsidRPr="00585802">
        <w:rPr>
          <w:rFonts w:ascii="Traditional Arabic" w:hAnsi="Traditional Arabic" w:cs="Traditional Arabic"/>
          <w:color w:val="000000"/>
          <w:sz w:val="28"/>
          <w:szCs w:val="28"/>
          <w:rtl/>
          <w:lang w:eastAsia="fr-FR" w:bidi="ar-DZ"/>
        </w:rPr>
        <w:t xml:space="preserve"> دار إحياء التراث العربي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تحقيق: علي</w:t>
      </w:r>
      <w:r w:rsidR="002A1BF8">
        <w:rPr>
          <w:rFonts w:ascii="Traditional Arabic" w:hAnsi="Traditional Arabic" w:cs="Traditional Arabic" w:hint="cs"/>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شيري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1408 ه - 1988 م.</w:t>
      </w:r>
    </w:p>
  </w:footnote>
  <w:footnote w:id="69">
    <w:p w14:paraId="35DC6F0C" w14:textId="2106A8F4"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طبع عدة طبعات ومنها: طبعة دار الآثار</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مصر</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ط1</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1423هـ</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2002م</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ومعه شرح ابن شاكر له والمعنون ب: الباعث الحثيث شرح اختصار علوم الحديث.</w:t>
      </w:r>
    </w:p>
  </w:footnote>
  <w:footnote w:id="70">
    <w:p w14:paraId="35DC6F0D" w14:textId="2168BA1E"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طبع عدة طبعات ومنها:</w:t>
      </w:r>
      <w:r w:rsidRPr="00585802">
        <w:rPr>
          <w:rFonts w:ascii="Traditional Arabic" w:hAnsi="Traditional Arabic" w:cs="Traditional Arabic"/>
          <w:color w:val="000000"/>
          <w:sz w:val="28"/>
          <w:szCs w:val="28"/>
          <w:rtl/>
          <w:lang w:eastAsia="fr-FR" w:bidi="ar-DZ"/>
        </w:rPr>
        <w:t xml:space="preserve"> دار حراء - مكة المكرمة</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بتحقيق: عبد الغني بن حميد بن محمود الكبيسي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1406.</w:t>
      </w:r>
    </w:p>
  </w:footnote>
  <w:footnote w:id="71">
    <w:p w14:paraId="35DC6F0E" w14:textId="25EE377B"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ينظر مزيد الكتب في: </w:t>
      </w:r>
      <w:r w:rsidRPr="00585802">
        <w:rPr>
          <w:rFonts w:ascii="Traditional Arabic" w:hAnsi="Traditional Arabic" w:cs="Traditional Arabic"/>
          <w:sz w:val="28"/>
          <w:szCs w:val="28"/>
          <w:rtl/>
        </w:rPr>
        <w:t>عمدة التفسير عن الحافظ ابن كثير: أحمد شاكر ج1ص30-32</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الباعث الحثيث شرح اختصار علوم الحديث: أحمد شاكر ص 16</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17</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 58-85</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ابن كثير الدمشقي؛</w:t>
      </w:r>
      <w:r w:rsid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الحافظ المفسر المؤرخ الفقيه: محمد الزحيلي ص150-152</w:t>
      </w:r>
      <w:r w:rsidR="00C9052A">
        <w:rPr>
          <w:rFonts w:ascii="Traditional Arabic" w:hAnsi="Traditional Arabic" w:cs="Traditional Arabic"/>
          <w:sz w:val="28"/>
          <w:szCs w:val="28"/>
          <w:rtl/>
          <w:lang w:bidi="ar-DZ"/>
        </w:rPr>
        <w:t xml:space="preserve">، </w:t>
      </w:r>
    </w:p>
  </w:footnote>
  <w:footnote w:id="72">
    <w:p w14:paraId="35DC6F0F" w14:textId="77777777" w:rsidR="002E1555" w:rsidRPr="00585802" w:rsidRDefault="002E1555" w:rsidP="00AE26D9">
      <w:pPr>
        <w:pStyle w:val="a5"/>
        <w:bidi/>
        <w:ind w:left="397" w:hanging="397"/>
        <w:jc w:val="both"/>
        <w:rPr>
          <w:rFonts w:ascii="Traditional Arabic" w:hAnsi="Traditional Arabic" w:cs="Traditional Arabic"/>
          <w:sz w:val="28"/>
          <w:szCs w:val="28"/>
          <w:rtl/>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 xml:space="preserve">عمدة التفسير عن الحافظ ابن كثير: أحمد شاكر ج1ص25. </w:t>
      </w:r>
    </w:p>
  </w:footnote>
  <w:footnote w:id="73">
    <w:p w14:paraId="35DC6F10" w14:textId="22DB27F6"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المعجم المختص بالمحدثين</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شمس الدين أبو عبد الله محمد بن أحمد بن عثمان بن قَايْماز الذهبي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تحقيق:</w:t>
      </w:r>
      <w:r w:rsidRPr="00585802">
        <w:rPr>
          <w:rFonts w:ascii="Traditional Arabic" w:hAnsi="Traditional Arabic" w:cs="Traditional Arabic"/>
          <w:color w:val="000000"/>
          <w:sz w:val="28"/>
          <w:szCs w:val="28"/>
          <w:rtl/>
          <w:lang w:eastAsia="fr-FR" w:bidi="ar-DZ"/>
        </w:rPr>
        <w:t xml:space="preserve"> محمد الحبيب الهيلة</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مكتبة الصديق</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الطائف</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color w:val="000080"/>
          <w:sz w:val="28"/>
          <w:szCs w:val="28"/>
          <w:rtl/>
          <w:lang w:eastAsia="fr-FR" w:bidi="ar-DZ"/>
        </w:rPr>
        <w:t>ط1</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1408 هـ - 1988 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lang w:eastAsia="fr-FR" w:bidi="ar-DZ"/>
        </w:rPr>
        <w:t>ص74</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75</w:t>
      </w:r>
      <w:r w:rsidR="00C9052A">
        <w:rPr>
          <w:rFonts w:ascii="Traditional Arabic" w:hAnsi="Traditional Arabic" w:cs="Traditional Arabic"/>
          <w:color w:val="000080"/>
          <w:sz w:val="28"/>
          <w:szCs w:val="28"/>
          <w:rtl/>
          <w:lang w:eastAsia="fr-FR" w:bidi="ar-DZ"/>
        </w:rPr>
        <w:t xml:space="preserve">، </w:t>
      </w:r>
      <w:r w:rsidRPr="00585802">
        <w:rPr>
          <w:rFonts w:ascii="Traditional Arabic" w:hAnsi="Traditional Arabic" w:cs="Traditional Arabic"/>
          <w:sz w:val="28"/>
          <w:szCs w:val="28"/>
          <w:rtl/>
        </w:rPr>
        <w:t>ينظر كذلك:</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جلال الدين السيوطي ج1ص534</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p>
  </w:footnote>
  <w:footnote w:id="74">
    <w:p w14:paraId="35DC6F11" w14:textId="1A42E0F4"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الدرر الكامنة في أعيان المائة الثامنة: الحافظ شهاب الدين أبي الفضل أحمد بن علي بن محمد العسقلاني ج1ص445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ينظر كذلك: إنباء الغمر بأبناء العمر في التاريخ: ج1ص46.</w:t>
      </w:r>
    </w:p>
  </w:footnote>
  <w:footnote w:id="75">
    <w:p w14:paraId="35DC6F12"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الرد الوافر: ص92</w:t>
      </w:r>
    </w:p>
  </w:footnote>
  <w:footnote w:id="76">
    <w:p w14:paraId="35DC6F13" w14:textId="611DF5DB"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8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113.</w:t>
      </w:r>
    </w:p>
  </w:footnote>
  <w:footnote w:id="77">
    <w:p w14:paraId="35DC6F14"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المنهل الصافي والمستوفى بعد الوافي ج2ص415</w:t>
      </w:r>
      <w:r w:rsidRPr="00585802">
        <w:rPr>
          <w:rFonts w:ascii="Traditional Arabic" w:hAnsi="Traditional Arabic" w:cs="Traditional Arabic"/>
          <w:color w:val="000000"/>
          <w:sz w:val="28"/>
          <w:szCs w:val="28"/>
          <w:lang w:eastAsia="fr-FR" w:bidi="ar-DZ"/>
        </w:rPr>
        <w:t>.</w:t>
      </w:r>
    </w:p>
  </w:footnote>
  <w:footnote w:id="78">
    <w:p w14:paraId="35DC6F15" w14:textId="6F235DC3" w:rsidR="002E1555" w:rsidRPr="00585802" w:rsidRDefault="002E1555" w:rsidP="00AE26D9">
      <w:pPr>
        <w:pStyle w:val="a5"/>
        <w:bidi/>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ينظر مزيد ما قيل فيه في: </w:t>
      </w:r>
      <w:r w:rsidRPr="00585802">
        <w:rPr>
          <w:rFonts w:ascii="Traditional Arabic" w:hAnsi="Traditional Arabic" w:cs="Traditional Arabic"/>
          <w:color w:val="000000"/>
          <w:sz w:val="28"/>
          <w:szCs w:val="28"/>
          <w:rtl/>
          <w:lang w:eastAsia="fr-FR" w:bidi="ar-DZ"/>
        </w:rPr>
        <w:t>إنباء الغمر بأبناء العمر في التاريخ: شهاب الدين أبي الفضل أحمد بن علي بن حجر العسقلاني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ج1ص46</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rPr>
        <w:t xml:space="preserve">- </w:t>
      </w:r>
      <w:r w:rsidRPr="00585802">
        <w:rPr>
          <w:rFonts w:ascii="Traditional Arabic" w:hAnsi="Traditional Arabic" w:cs="Traditional Arabic"/>
          <w:color w:val="000000"/>
          <w:sz w:val="28"/>
          <w:szCs w:val="28"/>
          <w:rtl/>
          <w:lang w:eastAsia="fr-FR" w:bidi="ar-DZ"/>
        </w:rPr>
        <w:t>الدرر الكامنة في أعيان المائة الثامنة: الحافظ شهاب الدين أبي الفضل أحمد بن علي بن محمد العسقلاني ج1ص445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شذرات الذهب في أخبار من ذهب: عبد الحي بن أحمد بن محمد العكري الحنبلي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ج6ص232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ذيل طبقات الحفاظ للذهبي: أبو الفضل عبد الرحمن بن أبي بكر السيوطي ج1ص239</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 xml:space="preserve">جلال الدين السيوطي ج1ص534. </w:t>
      </w:r>
    </w:p>
  </w:footnote>
  <w:footnote w:id="79">
    <w:p w14:paraId="35DC6F16"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الرد الوافر: ص92</w:t>
      </w:r>
    </w:p>
  </w:footnote>
  <w:footnote w:id="80">
    <w:p w14:paraId="35DC6F17" w14:textId="7D51284C"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المنهل الصافي والمستوفى بعد الوافي ج2ص415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sz w:val="28"/>
          <w:szCs w:val="28"/>
          <w:rtl/>
          <w:lang w:bidi="ar-DZ"/>
        </w:rPr>
        <w:t>و</w:t>
      </w:r>
      <w:r w:rsidRPr="00585802">
        <w:rPr>
          <w:rFonts w:ascii="Traditional Arabic" w:hAnsi="Traditional Arabic" w:cs="Traditional Arabic"/>
          <w:color w:val="000000"/>
          <w:sz w:val="28"/>
          <w:szCs w:val="28"/>
          <w:rtl/>
          <w:lang w:eastAsia="fr-FR" w:bidi="ar-DZ"/>
        </w:rPr>
        <w:t>النجوم الزاهرة في ملوك مصر والقاهرة:</w:t>
      </w:r>
      <w:r w:rsidRPr="00585802">
        <w:rPr>
          <w:rFonts w:ascii="Traditional Arabic" w:hAnsi="Traditional Arabic" w:cs="Traditional Arabic"/>
          <w:sz w:val="28"/>
          <w:szCs w:val="28"/>
          <w:rtl/>
          <w:lang w:bidi="ar-DZ"/>
        </w:rPr>
        <w:t xml:space="preserve"> ج11 ص123.</w:t>
      </w:r>
    </w:p>
  </w:footnote>
  <w:footnote w:id="81">
    <w:p w14:paraId="35DC6F18" w14:textId="04077509"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w:t>
      </w:r>
      <w:r w:rsidRPr="00585802">
        <w:rPr>
          <w:rFonts w:ascii="Traditional Arabic" w:hAnsi="Traditional Arabic" w:cs="Traditional Arabic"/>
          <w:color w:val="000000"/>
          <w:sz w:val="28"/>
          <w:szCs w:val="28"/>
          <w:rtl/>
          <w:lang w:eastAsia="fr-FR" w:bidi="ar-DZ"/>
        </w:rPr>
        <w:t>الأعلام: خير الدين بن محمود بن محمد بن علي بن فارس</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الزركلي الدمشقي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دار العلم للملايين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ط15</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 أيار / مايو 2002 م</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ج1ص320.</w:t>
      </w:r>
    </w:p>
  </w:footnote>
  <w:footnote w:id="82">
    <w:p w14:paraId="35DC6F19" w14:textId="73154E01"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ينظر: </w:t>
      </w:r>
      <w:r w:rsidRPr="00585802">
        <w:rPr>
          <w:rFonts w:ascii="Traditional Arabic" w:hAnsi="Traditional Arabic" w:cs="Traditional Arabic"/>
          <w:color w:val="000000"/>
          <w:sz w:val="28"/>
          <w:szCs w:val="28"/>
          <w:rtl/>
          <w:lang w:eastAsia="fr-FR" w:bidi="ar-DZ"/>
        </w:rPr>
        <w:t>طبقات المفسرين</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محمد بن علي بن أحمد</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شمس الدين الداوودي المالكي</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ج1ص 112</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وشذرات الذهب في أخبار من ذهب: عبد الحي بن أحمد بن محمد العكري الحنبلي ج6ص232</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w:t>
      </w:r>
      <w:r w:rsidRPr="00585802">
        <w:rPr>
          <w:rFonts w:ascii="Traditional Arabic" w:hAnsi="Traditional Arabic" w:cs="Traditional Arabic"/>
          <w:color w:val="000000"/>
          <w:sz w:val="28"/>
          <w:szCs w:val="28"/>
          <w:rtl/>
          <w:lang w:eastAsia="fr-FR" w:bidi="ar-DZ"/>
        </w:rPr>
        <w:t>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جلال الدين السيوطي ص534</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والبدر الطالع بمحاسن من بعد القرن السابع: محمد بن علي الشوكاني ج1ص153.</w:t>
      </w:r>
    </w:p>
  </w:footnote>
  <w:footnote w:id="83">
    <w:p w14:paraId="35DC6F1A" w14:textId="77777777"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 ينظر: </w:t>
      </w:r>
      <w:r w:rsidRPr="00585802">
        <w:rPr>
          <w:rFonts w:ascii="Traditional Arabic" w:hAnsi="Traditional Arabic" w:cs="Traditional Arabic"/>
          <w:sz w:val="28"/>
          <w:szCs w:val="28"/>
          <w:rtl/>
          <w:lang w:bidi="ar-DZ"/>
        </w:rPr>
        <w:t>ابن كثير الدمشقي؛ الحافظ المفسر المؤرخ الفقيه: محمد الزحيلي ص207.</w:t>
      </w:r>
    </w:p>
    <w:p w14:paraId="35DC6F1B" w14:textId="77777777"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Fonts w:ascii="Traditional Arabic" w:hAnsi="Traditional Arabic" w:cs="Traditional Arabic"/>
          <w:sz w:val="28"/>
          <w:szCs w:val="28"/>
          <w:rtl/>
        </w:rPr>
        <w:t xml:space="preserve">- التفسير والمفسرون: محمد حسين الذهبي ج1 ص173. </w:t>
      </w:r>
    </w:p>
    <w:p w14:paraId="35DC6F1D" w14:textId="470B91ED"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اللآلئ الحسان في علوم القرآن: موسى شاهين لاشين</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ص</w:t>
      </w:r>
      <w:r w:rsidRPr="00585802">
        <w:rPr>
          <w:rFonts w:ascii="Traditional Arabic" w:hAnsi="Traditional Arabic" w:cs="Traditional Arabic"/>
          <w:sz w:val="28"/>
          <w:szCs w:val="28"/>
          <w:rtl/>
          <w:lang w:bidi="ar-QA"/>
        </w:rPr>
        <w:t xml:space="preserve"> 314.</w:t>
      </w:r>
    </w:p>
    <w:p w14:paraId="35DC6F1E" w14:textId="77777777"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منهج ابن كثير في التفسير: سليمان بن ابراهيم اللاحم ص46.</w:t>
      </w:r>
    </w:p>
    <w:p w14:paraId="35DC6F1F" w14:textId="283CE72F"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Fonts w:ascii="Traditional Arabic" w:hAnsi="Traditional Arabic" w:cs="Traditional Arabic"/>
          <w:sz w:val="28"/>
          <w:szCs w:val="28"/>
          <w:rtl/>
        </w:rPr>
        <w:t>- مناهج المفسرين: مساعد مسلم آل جعفر</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محي هلال السرحان ص59.</w:t>
      </w:r>
    </w:p>
    <w:p w14:paraId="35DC6F20"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Fonts w:ascii="Traditional Arabic" w:hAnsi="Traditional Arabic" w:cs="Traditional Arabic"/>
          <w:sz w:val="28"/>
          <w:szCs w:val="28"/>
          <w:rtl/>
        </w:rPr>
        <w:t>- بحوث في أصول التفسير ومناهجه: فهد عبد الرحمن بن سليمان الرومي ص150.</w:t>
      </w:r>
    </w:p>
  </w:footnote>
  <w:footnote w:id="84">
    <w:p w14:paraId="35DC6F21" w14:textId="7777777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تفسير القرآن العظيم: أبو الفداء إسماعيل بن عمر بن كثير القرشي الدمشقي ج1ص6</w:t>
      </w:r>
    </w:p>
  </w:footnote>
  <w:footnote w:id="85">
    <w:p w14:paraId="35DC6F22" w14:textId="77777777"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ابن كثير الدمشقي؛ الحافظ المفسر المؤرخ الفقيه: محمد الزحيلي ص208.</w:t>
      </w:r>
    </w:p>
  </w:footnote>
  <w:footnote w:id="86">
    <w:p w14:paraId="35DC6F23" w14:textId="1EA494C2"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التفسير والمفسرون: محمد حسين الذهبي ج1 ص173</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و</w:t>
      </w:r>
      <w:r w:rsidRPr="00585802">
        <w:rPr>
          <w:rFonts w:ascii="Traditional Arabic" w:hAnsi="Traditional Arabic" w:cs="Traditional Arabic"/>
          <w:sz w:val="28"/>
          <w:szCs w:val="28"/>
          <w:rtl/>
          <w:lang w:bidi="ar-DZ"/>
        </w:rPr>
        <w:t xml:space="preserve">ينظر كذلك: </w:t>
      </w:r>
      <w:r w:rsidRPr="00585802">
        <w:rPr>
          <w:rFonts w:ascii="Traditional Arabic" w:hAnsi="Traditional Arabic" w:cs="Traditional Arabic"/>
          <w:sz w:val="28"/>
          <w:szCs w:val="28"/>
          <w:rtl/>
        </w:rPr>
        <w:t>بحوث في أصول التفسير ومناهجه: فهد عبد الرحمن بن سليمان الرومي ص150</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151</w:t>
      </w:r>
      <w:r w:rsidR="00C9052A">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rPr>
        <w:t>وعمدة التفسير عن الحافظ ابن كثير. أحمد شاكر ج1ص9.</w:t>
      </w:r>
    </w:p>
  </w:footnote>
  <w:footnote w:id="87">
    <w:p w14:paraId="35DC6F24" w14:textId="2AB614B1" w:rsidR="002E1555" w:rsidRPr="00585802" w:rsidRDefault="002E1555" w:rsidP="00AE26D9">
      <w:pPr>
        <w:pStyle w:val="a5"/>
        <w:bidi/>
        <w:ind w:left="397" w:hanging="397"/>
        <w:jc w:val="both"/>
        <w:rPr>
          <w:rFonts w:ascii="Traditional Arabic" w:hAnsi="Traditional Arabic" w:cs="Traditional Arabic"/>
          <w:sz w:val="28"/>
          <w:szCs w:val="28"/>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ينظر: منهج ابن كثير في التفسير: سليمان بن ابراهيم اللاحم ص181</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المرجع السابق: أحمد شاكر ج1ص9</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w:t>
      </w:r>
      <w:r w:rsidRPr="00585802">
        <w:rPr>
          <w:rFonts w:ascii="Traditional Arabic" w:hAnsi="Traditional Arabic" w:cs="Traditional Arabic"/>
          <w:sz w:val="28"/>
          <w:szCs w:val="28"/>
          <w:rtl/>
          <w:lang w:bidi="ar-DZ"/>
        </w:rPr>
        <w:t xml:space="preserve"> 212</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التفسير والمفسرون: محمد حسين الذهبي ج1 ص174</w:t>
      </w:r>
      <w:r w:rsidR="00C9052A">
        <w:rPr>
          <w:rFonts w:ascii="Traditional Arabic" w:hAnsi="Traditional Arabic" w:cs="Traditional Arabic"/>
          <w:sz w:val="28"/>
          <w:szCs w:val="28"/>
          <w:rtl/>
        </w:rPr>
        <w:t xml:space="preserve">، ، </w:t>
      </w:r>
      <w:r w:rsidRPr="00585802">
        <w:rPr>
          <w:rFonts w:ascii="Traditional Arabic" w:hAnsi="Traditional Arabic" w:cs="Traditional Arabic"/>
          <w:sz w:val="28"/>
          <w:szCs w:val="28"/>
          <w:rtl/>
          <w:lang w:bidi="ar-DZ"/>
        </w:rPr>
        <w:t>ابن كثير الدمشقي؛ الحافظ المفسر المؤرخ الفقيه: محمد الزحيلي ص207</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 xml:space="preserve">مناهج المفسرين من العصر الأول إلى العصر الحديث: محمود النقراشي السيد علي ج1ص177. </w:t>
      </w:r>
    </w:p>
  </w:footnote>
  <w:footnote w:id="88">
    <w:p w14:paraId="35DC6F25" w14:textId="28981DFF"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المرجع السابق: سليمان بن ابراهيم اللاحم ص 182</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وينظر كذلك:</w:t>
      </w:r>
      <w:r w:rsid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 xml:space="preserve">المرجع السابق: </w:t>
      </w:r>
      <w:r w:rsidRPr="00585802">
        <w:rPr>
          <w:rFonts w:ascii="Traditional Arabic" w:hAnsi="Traditional Arabic" w:cs="Traditional Arabic"/>
          <w:sz w:val="28"/>
          <w:szCs w:val="28"/>
          <w:rtl/>
        </w:rPr>
        <w:t>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w:t>
      </w:r>
      <w:r w:rsidRPr="00585802">
        <w:rPr>
          <w:rFonts w:ascii="Traditional Arabic" w:hAnsi="Traditional Arabic" w:cs="Traditional Arabic"/>
          <w:sz w:val="28"/>
          <w:szCs w:val="28"/>
          <w:rtl/>
          <w:lang w:bidi="ar-DZ"/>
        </w:rPr>
        <w:t xml:space="preserve"> 212.</w:t>
      </w:r>
    </w:p>
  </w:footnote>
  <w:footnote w:id="89">
    <w:p w14:paraId="35DC6F26" w14:textId="5D62D75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تفسير القرآن العظيم: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 xml:space="preserve">مقدمة المحقق </w:t>
      </w:r>
      <w:r w:rsidRPr="00585802">
        <w:rPr>
          <w:rFonts w:ascii="Traditional Arabic" w:hAnsi="Traditional Arabic" w:cs="Traditional Arabic"/>
          <w:color w:val="000000"/>
          <w:sz w:val="28"/>
          <w:szCs w:val="28"/>
          <w:rtl/>
          <w:lang w:eastAsia="fr-FR" w:bidi="ar-DZ"/>
        </w:rPr>
        <w:t>سامي بن محمد سلامة</w:t>
      </w:r>
      <w:r w:rsidRPr="00585802">
        <w:rPr>
          <w:rFonts w:ascii="Traditional Arabic" w:hAnsi="Traditional Arabic" w:cs="Traditional Arabic"/>
          <w:sz w:val="28"/>
          <w:szCs w:val="28"/>
          <w:rtl/>
          <w:lang w:bidi="ar-DZ"/>
        </w:rPr>
        <w:t xml:space="preserve"> ج1 ص7-10.</w:t>
      </w:r>
    </w:p>
  </w:footnote>
  <w:footnote w:id="90">
    <w:p w14:paraId="35DC6F27" w14:textId="70A9E5B5"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المرجع السابق: محمد الزحيلي ص 216-222 باختصار</w:t>
      </w:r>
      <w:r w:rsid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وتصرف</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وينظر كذلك: المرجع السابق: محمد حسين الذهبي ج1ص 175</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176</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فقد ذكر بعضها</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 xml:space="preserve">المرجع السابق: </w:t>
      </w:r>
      <w:r w:rsidRPr="00585802">
        <w:rPr>
          <w:rFonts w:ascii="Traditional Arabic" w:hAnsi="Traditional Arabic" w:cs="Traditional Arabic"/>
          <w:sz w:val="28"/>
          <w:szCs w:val="28"/>
          <w:rtl/>
        </w:rPr>
        <w:t>مطر أحمد مسرف الزهراني</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ص</w:t>
      </w:r>
      <w:r w:rsidRPr="00585802">
        <w:rPr>
          <w:rFonts w:ascii="Traditional Arabic" w:hAnsi="Traditional Arabic" w:cs="Traditional Arabic"/>
          <w:sz w:val="28"/>
          <w:szCs w:val="28"/>
          <w:rtl/>
          <w:lang w:bidi="ar-DZ"/>
        </w:rPr>
        <w:t>212-256 ذكر بعضها ومثل لها</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والمرجع السابق: سليمان بن ابراهيم اللاحم ص 181-415</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وقد أجاد وأفاد وأتقن في تحريرها والتمثيل لها.</w:t>
      </w:r>
    </w:p>
  </w:footnote>
  <w:footnote w:id="91">
    <w:p w14:paraId="35DC6F28"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تفسير القرآن العظيم: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w:t>
      </w:r>
      <w:r w:rsidRPr="00585802">
        <w:rPr>
          <w:rFonts w:ascii="Traditional Arabic" w:hAnsi="Traditional Arabic" w:cs="Traditional Arabic"/>
          <w:sz w:val="28"/>
          <w:szCs w:val="28"/>
          <w:rtl/>
          <w:lang w:bidi="ar-DZ"/>
        </w:rPr>
        <w:t xml:space="preserve"> ج1 ص9.</w:t>
      </w:r>
    </w:p>
  </w:footnote>
  <w:footnote w:id="92">
    <w:p w14:paraId="35DC6F29"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التفسير والمفسرون: محمد حسين الذهبي ج 1ص176.</w:t>
      </w:r>
    </w:p>
  </w:footnote>
  <w:footnote w:id="93">
    <w:p w14:paraId="35DC6F2A" w14:textId="496E46BB"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sz w:val="28"/>
          <w:szCs w:val="28"/>
          <w:rtl/>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بلغ عددها حسب إحصاء صاحب كتاب </w:t>
      </w:r>
      <w:r w:rsidRPr="00585802">
        <w:rPr>
          <w:rFonts w:ascii="Traditional Arabic" w:hAnsi="Traditional Arabic" w:cs="Traditional Arabic"/>
          <w:sz w:val="28"/>
          <w:szCs w:val="28"/>
          <w:rtl/>
          <w:lang w:eastAsia="fr-FR" w:bidi="ar-DZ"/>
        </w:rPr>
        <w:t>ابن كثير ومنهجه في التفسير: اسماعيل سالم عبد العال</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مكتبة فيصل الإسلامية</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القاهرة</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ط1</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1984</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1404هـ</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217 مصدرا</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وقد ذكرها كل من ترجم لابن كثير</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ومنهم:</w:t>
      </w:r>
    </w:p>
    <w:p w14:paraId="35DC6F2B" w14:textId="7777777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sz w:val="28"/>
          <w:szCs w:val="28"/>
          <w:rtl/>
          <w:lang w:eastAsia="fr-FR" w:bidi="ar-DZ"/>
        </w:rPr>
      </w:pPr>
      <w:r w:rsidRPr="00585802">
        <w:rPr>
          <w:rFonts w:ascii="Traditional Arabic" w:hAnsi="Traditional Arabic" w:cs="Traditional Arabic"/>
          <w:sz w:val="28"/>
          <w:szCs w:val="28"/>
          <w:rtl/>
          <w:lang w:eastAsia="fr-FR" w:bidi="ar-DZ"/>
        </w:rPr>
        <w:t>- سامي بن محمد سلامة في مقدمة تحقيقه لتفسير ابن كثير ج1ص 19-31.</w:t>
      </w:r>
    </w:p>
    <w:p w14:paraId="35DC6F2C" w14:textId="55A60F59"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sz w:val="28"/>
          <w:szCs w:val="28"/>
          <w:rtl/>
          <w:lang w:eastAsia="fr-FR" w:bidi="ar-DZ"/>
        </w:rPr>
      </w:pPr>
      <w:r w:rsidRPr="00585802">
        <w:rPr>
          <w:rFonts w:ascii="Traditional Arabic" w:hAnsi="Traditional Arabic" w:cs="Traditional Arabic"/>
          <w:sz w:val="28"/>
          <w:szCs w:val="28"/>
          <w:rtl/>
          <w:lang w:eastAsia="fr-FR" w:bidi="ar-DZ"/>
        </w:rPr>
        <w:t>- أحمد بن عمر ببن أحمد السيد في رسالته التي قدمها لنيل درجة الدكتورة والتي بعنوان: تعقبات الإمام ابن كثير على من سبق</w:t>
      </w:r>
      <w:r w:rsidR="002A1BF8">
        <w:rPr>
          <w:rFonts w:ascii="Traditional Arabic" w:hAnsi="Traditional Arabic" w:cs="Traditional Arabic" w:hint="cs"/>
          <w:sz w:val="28"/>
          <w:szCs w:val="28"/>
          <w:rtl/>
          <w:lang w:eastAsia="fr-FR" w:bidi="ar-DZ"/>
        </w:rPr>
        <w:t xml:space="preserve">ه </w:t>
      </w:r>
      <w:r w:rsidRPr="00585802">
        <w:rPr>
          <w:rFonts w:ascii="Traditional Arabic" w:hAnsi="Traditional Arabic" w:cs="Traditional Arabic"/>
          <w:sz w:val="28"/>
          <w:szCs w:val="28"/>
          <w:rtl/>
          <w:lang w:eastAsia="fr-FR" w:bidi="ar-DZ"/>
        </w:rPr>
        <w:t>من المفسرين من خلال كتابه تفسير القرآن العظيم</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اشراف الأستاذ الدكتور: أمين محمد عطية باشا</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جامعة أم القرى</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كلية الدعوة وأصول الدين</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المملكة العربية السعودية</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1431هـ</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2010م</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الرقم الجامعي 42970095</w:t>
      </w:r>
      <w:r w:rsidR="00C9052A">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ص 69-85.</w:t>
      </w:r>
    </w:p>
    <w:p w14:paraId="35DC6F2D" w14:textId="3B3DAEAF"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shd w:val="clear" w:color="auto" w:fill="FFFFFF"/>
          <w:rtl/>
        </w:rPr>
      </w:pPr>
      <w:r w:rsidRPr="00585802">
        <w:rPr>
          <w:rFonts w:ascii="Traditional Arabic" w:hAnsi="Traditional Arabic" w:cs="Traditional Arabic"/>
          <w:sz w:val="28"/>
          <w:szCs w:val="28"/>
          <w:rtl/>
          <w:lang w:eastAsia="fr-FR" w:bidi="ar-DZ"/>
        </w:rPr>
        <w:t>-</w:t>
      </w:r>
      <w:r w:rsidR="00585802">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sz w:val="28"/>
          <w:szCs w:val="28"/>
          <w:rtl/>
          <w:lang w:eastAsia="fr-FR" w:bidi="ar-DZ"/>
        </w:rPr>
        <w:t>أفرد</w:t>
      </w:r>
      <w:r w:rsidR="003B4234">
        <w:rPr>
          <w:rFonts w:ascii="Traditional Arabic" w:hAnsi="Traditional Arabic" w:cs="Traditional Arabic" w:hint="cs"/>
          <w:sz w:val="28"/>
          <w:szCs w:val="28"/>
          <w:rtl/>
          <w:lang w:eastAsia="fr-FR" w:bidi="ar-DZ"/>
        </w:rPr>
        <w:t>ت</w:t>
      </w:r>
      <w:r w:rsidRPr="00585802">
        <w:rPr>
          <w:rFonts w:ascii="Traditional Arabic" w:hAnsi="Traditional Arabic" w:cs="Traditional Arabic"/>
          <w:sz w:val="28"/>
          <w:szCs w:val="28"/>
          <w:rtl/>
          <w:lang w:eastAsia="fr-FR" w:bidi="ar-DZ"/>
        </w:rPr>
        <w:t xml:space="preserve"> بالتأليف </w:t>
      </w:r>
      <w:r w:rsidRPr="00585802">
        <w:rPr>
          <w:rFonts w:ascii="Traditional Arabic" w:hAnsi="Traditional Arabic" w:cs="Traditional Arabic"/>
          <w:color w:val="000000"/>
          <w:sz w:val="28"/>
          <w:szCs w:val="28"/>
          <w:shd w:val="clear" w:color="auto" w:fill="FFFFFF"/>
          <w:rtl/>
        </w:rPr>
        <w:t>في كتاب:</w:t>
      </w:r>
      <w:r w:rsidRPr="00585802">
        <w:rPr>
          <w:rFonts w:ascii="Traditional Arabic" w:hAnsi="Traditional Arabic" w:cs="Traditional Arabic"/>
          <w:sz w:val="28"/>
          <w:szCs w:val="28"/>
          <w:rtl/>
          <w:lang w:eastAsia="fr-FR" w:bidi="ar-DZ"/>
        </w:rPr>
        <w:t xml:space="preserve"> </w:t>
      </w:r>
      <w:r w:rsidRPr="00585802">
        <w:rPr>
          <w:rFonts w:ascii="Traditional Arabic" w:hAnsi="Traditional Arabic" w:cs="Traditional Arabic"/>
          <w:color w:val="000000"/>
          <w:sz w:val="28"/>
          <w:szCs w:val="28"/>
          <w:shd w:val="clear" w:color="auto" w:fill="FFFFFF"/>
          <w:rtl/>
        </w:rPr>
        <w:t>موارد الحافظ ابن كثير في تفسيره</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مكتبة التوبة-الرياض</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ط1</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1427هـ.</w:t>
      </w:r>
    </w:p>
    <w:p w14:paraId="35DC6F2E" w14:textId="4E62616A" w:rsidR="002E1555" w:rsidRPr="00585802" w:rsidRDefault="002E1555" w:rsidP="002A1BF8">
      <w:pPr>
        <w:autoSpaceDE w:val="0"/>
        <w:autoSpaceDN w:val="0"/>
        <w:bidi/>
        <w:adjustRightInd w:val="0"/>
        <w:spacing w:after="0"/>
        <w:ind w:left="397"/>
        <w:jc w:val="both"/>
        <w:rPr>
          <w:rFonts w:ascii="Traditional Arabic" w:hAnsi="Traditional Arabic" w:cs="Traditional Arabic"/>
          <w:color w:val="000000"/>
          <w:sz w:val="28"/>
          <w:szCs w:val="28"/>
          <w:shd w:val="clear" w:color="auto" w:fill="FFFFFF"/>
          <w:rtl/>
        </w:rPr>
      </w:pPr>
      <w:r w:rsidRPr="00585802">
        <w:rPr>
          <w:rFonts w:ascii="Traditional Arabic" w:hAnsi="Traditional Arabic" w:cs="Traditional Arabic"/>
          <w:color w:val="000000"/>
          <w:sz w:val="28"/>
          <w:szCs w:val="28"/>
          <w:shd w:val="clear" w:color="auto" w:fill="FFFFFF"/>
          <w:rtl/>
        </w:rPr>
        <w:t>بينما ذكرها غيرهم إلا أنها لم تصل إلى هذا العدد</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ينظر:</w:t>
      </w:r>
    </w:p>
    <w:p w14:paraId="35DC6F2F" w14:textId="77777777" w:rsidR="002E1555" w:rsidRPr="00585802" w:rsidRDefault="002E1555" w:rsidP="00AE26D9">
      <w:pPr>
        <w:numPr>
          <w:ilvl w:val="0"/>
          <w:numId w:val="1"/>
        </w:numPr>
        <w:autoSpaceDE w:val="0"/>
        <w:autoSpaceDN w:val="0"/>
        <w:bidi/>
        <w:adjustRightInd w:val="0"/>
        <w:spacing w:after="0" w:line="240" w:lineRule="auto"/>
        <w:ind w:left="397" w:hanging="397"/>
        <w:jc w:val="both"/>
        <w:rPr>
          <w:rFonts w:ascii="Traditional Arabic" w:hAnsi="Traditional Arabic" w:cs="Traditional Arabic"/>
          <w:color w:val="000000"/>
          <w:sz w:val="28"/>
          <w:szCs w:val="28"/>
          <w:shd w:val="clear" w:color="auto" w:fill="FFFFFF"/>
        </w:rPr>
      </w:pP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color w:val="000000"/>
          <w:sz w:val="28"/>
          <w:szCs w:val="28"/>
          <w:shd w:val="clear" w:color="auto" w:fill="FFFFFF"/>
          <w:rtl/>
        </w:rPr>
        <w:t xml:space="preserve"> ص 125-172 وبلغت 164 مصدرا.</w:t>
      </w:r>
    </w:p>
    <w:p w14:paraId="35DC6F33" w14:textId="60593CA4" w:rsidR="002E1555" w:rsidRPr="003B4234" w:rsidRDefault="002E1555" w:rsidP="003B4234">
      <w:pPr>
        <w:numPr>
          <w:ilvl w:val="0"/>
          <w:numId w:val="1"/>
        </w:numPr>
        <w:autoSpaceDE w:val="0"/>
        <w:autoSpaceDN w:val="0"/>
        <w:bidi/>
        <w:adjustRightInd w:val="0"/>
        <w:spacing w:after="0" w:line="240" w:lineRule="auto"/>
        <w:ind w:left="397" w:hanging="397"/>
        <w:jc w:val="both"/>
        <w:rPr>
          <w:rFonts w:ascii="Traditional Arabic" w:hAnsi="Traditional Arabic" w:cs="Traditional Arabic"/>
          <w:color w:val="000000"/>
          <w:sz w:val="28"/>
          <w:szCs w:val="28"/>
          <w:shd w:val="clear" w:color="auto" w:fill="FFFFFF"/>
        </w:rPr>
      </w:pPr>
      <w:r w:rsidRPr="00585802">
        <w:rPr>
          <w:rFonts w:ascii="Traditional Arabic" w:hAnsi="Traditional Arabic" w:cs="Traditional Arabic"/>
          <w:sz w:val="28"/>
          <w:szCs w:val="28"/>
          <w:rtl/>
          <w:lang w:bidi="ar-DZ"/>
        </w:rPr>
        <w:t xml:space="preserve">منهج ابن كثير في التفسير: سليمان بن إبراهيم اللاحم </w:t>
      </w:r>
      <w:r w:rsidRPr="00585802">
        <w:rPr>
          <w:rFonts w:ascii="Traditional Arabic" w:hAnsi="Traditional Arabic" w:cs="Traditional Arabic"/>
          <w:color w:val="000000"/>
          <w:sz w:val="28"/>
          <w:szCs w:val="28"/>
          <w:shd w:val="clear" w:color="auto" w:fill="FFFFFF"/>
          <w:rtl/>
        </w:rPr>
        <w:t>ص 74-165</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والتي بلغت 88 مصدرا.</w:t>
      </w:r>
    </w:p>
  </w:footnote>
  <w:footnote w:id="94">
    <w:p w14:paraId="35DC6F34" w14:textId="16387B1D"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طبقات الحفاظ</w:t>
      </w:r>
      <w:r w:rsidRPr="00585802">
        <w:rPr>
          <w:rFonts w:ascii="Traditional Arabic" w:hAnsi="Traditional Arabic" w:cs="Traditional Arabic"/>
          <w:color w:val="000080"/>
          <w:sz w:val="28"/>
          <w:szCs w:val="28"/>
          <w:rtl/>
          <w:lang w:eastAsia="fr-FR" w:bidi="ar-DZ"/>
        </w:rPr>
        <w:t>:</w:t>
      </w:r>
      <w:r w:rsidRPr="00585802">
        <w:rPr>
          <w:rFonts w:ascii="Traditional Arabic" w:hAnsi="Traditional Arabic" w:cs="Traditional Arabic"/>
          <w:color w:val="000000"/>
          <w:sz w:val="28"/>
          <w:szCs w:val="28"/>
          <w:rtl/>
          <w:lang w:eastAsia="fr-FR" w:bidi="ar-DZ"/>
        </w:rPr>
        <w:t xml:space="preserve"> عبد الرحمن بن أبي بكر</w:t>
      </w:r>
      <w:r w:rsidR="00C9052A">
        <w:rPr>
          <w:rFonts w:ascii="Traditional Arabic" w:hAnsi="Traditional Arabic" w:cs="Traditional Arabic"/>
          <w:color w:val="000000"/>
          <w:sz w:val="28"/>
          <w:szCs w:val="28"/>
          <w:rtl/>
          <w:lang w:eastAsia="fr-FR" w:bidi="ar-DZ"/>
        </w:rPr>
        <w:t xml:space="preserve">، </w:t>
      </w:r>
      <w:r w:rsidRPr="00585802">
        <w:rPr>
          <w:rFonts w:ascii="Traditional Arabic" w:hAnsi="Traditional Arabic" w:cs="Traditional Arabic"/>
          <w:color w:val="000000"/>
          <w:sz w:val="28"/>
          <w:szCs w:val="28"/>
          <w:rtl/>
          <w:lang w:eastAsia="fr-FR" w:bidi="ar-DZ"/>
        </w:rPr>
        <w:t>جلال الدين السيوطي ص534.</w:t>
      </w:r>
    </w:p>
  </w:footnote>
  <w:footnote w:id="95">
    <w:p w14:paraId="35DC6F35" w14:textId="77777777"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lang w:eastAsia="fr-FR"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color w:val="000000"/>
          <w:sz w:val="28"/>
          <w:szCs w:val="28"/>
          <w:rtl/>
          <w:lang w:eastAsia="fr-FR" w:bidi="ar-DZ"/>
        </w:rPr>
        <w:t>البدر الطالع بمحاسن من بعد القرن السابع: محمد بن علي الشوكاني ج1ص153.</w:t>
      </w:r>
    </w:p>
  </w:footnote>
  <w:footnote w:id="96">
    <w:p w14:paraId="35DC6F36" w14:textId="64505B30"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الباعث الحثيث شرح اختصار علوم الحديث: أحمد شاكر ص 16.</w:t>
      </w:r>
    </w:p>
  </w:footnote>
  <w:footnote w:id="97">
    <w:p w14:paraId="35DC6F37"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rPr>
        <w:t>عمدة التفسير عن الحافظ ابن كثير: أحمد شاكر ج1ص9.</w:t>
      </w:r>
      <w:r w:rsidRPr="00585802">
        <w:rPr>
          <w:rFonts w:ascii="Traditional Arabic" w:hAnsi="Traditional Arabic" w:cs="Traditional Arabic"/>
          <w:sz w:val="28"/>
          <w:szCs w:val="28"/>
          <w:rtl/>
          <w:lang w:bidi="ar-DZ"/>
        </w:rPr>
        <w:tab/>
      </w:r>
      <w:r w:rsidRPr="00585802">
        <w:rPr>
          <w:rFonts w:ascii="Traditional Arabic" w:hAnsi="Traditional Arabic" w:cs="Traditional Arabic"/>
          <w:sz w:val="28"/>
          <w:szCs w:val="28"/>
          <w:rtl/>
          <w:lang w:bidi="ar-DZ"/>
        </w:rPr>
        <w:tab/>
      </w:r>
      <w:r w:rsidRPr="00585802">
        <w:rPr>
          <w:rFonts w:ascii="Traditional Arabic" w:hAnsi="Traditional Arabic" w:cs="Traditional Arabic"/>
          <w:sz w:val="28"/>
          <w:szCs w:val="28"/>
          <w:rtl/>
          <w:lang w:bidi="ar-DZ"/>
        </w:rPr>
        <w:tab/>
      </w:r>
      <w:r w:rsidRPr="00585802">
        <w:rPr>
          <w:rFonts w:ascii="Traditional Arabic" w:hAnsi="Traditional Arabic" w:cs="Traditional Arabic"/>
          <w:sz w:val="28"/>
          <w:szCs w:val="28"/>
          <w:rtl/>
          <w:lang w:bidi="ar-DZ"/>
        </w:rPr>
        <w:tab/>
      </w:r>
    </w:p>
  </w:footnote>
  <w:footnote w:id="98">
    <w:p w14:paraId="35DC6F38" w14:textId="0C94079E" w:rsidR="002E1555" w:rsidRPr="00585802" w:rsidRDefault="002E1555" w:rsidP="00AE26D9">
      <w:pPr>
        <w:autoSpaceDE w:val="0"/>
        <w:autoSpaceDN w:val="0"/>
        <w:bidi/>
        <w:adjustRightInd w:val="0"/>
        <w:spacing w:after="0"/>
        <w:ind w:left="397" w:hanging="397"/>
        <w:jc w:val="both"/>
        <w:rPr>
          <w:rFonts w:ascii="Traditional Arabic" w:hAnsi="Traditional Arabic" w:cs="Traditional Arabic"/>
          <w:color w:val="000000"/>
          <w:sz w:val="28"/>
          <w:szCs w:val="28"/>
          <w:shd w:val="clear" w:color="auto" w:fill="FFFFFF"/>
          <w:rtl/>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تفسير القرآن العظيم: </w:t>
      </w:r>
      <w:r w:rsidRPr="00585802">
        <w:rPr>
          <w:rFonts w:ascii="Traditional Arabic" w:hAnsi="Traditional Arabic" w:cs="Traditional Arabic"/>
          <w:color w:val="000000"/>
          <w:sz w:val="28"/>
          <w:szCs w:val="28"/>
          <w:rtl/>
          <w:lang w:eastAsia="fr-FR" w:bidi="ar-DZ"/>
        </w:rPr>
        <w:t>أبو الفداء إسماعيل بن عمر بن كثير القرشي الدمشقي</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 xml:space="preserve">مقدمة المحقق </w:t>
      </w:r>
      <w:r w:rsidRPr="00585802">
        <w:rPr>
          <w:rFonts w:ascii="Traditional Arabic" w:hAnsi="Traditional Arabic" w:cs="Traditional Arabic"/>
          <w:color w:val="000000"/>
          <w:sz w:val="28"/>
          <w:szCs w:val="28"/>
          <w:rtl/>
          <w:lang w:eastAsia="fr-FR" w:bidi="ar-DZ"/>
        </w:rPr>
        <w:t>سامي بن محمد سلامة</w:t>
      </w:r>
      <w:r w:rsidRPr="00585802">
        <w:rPr>
          <w:rFonts w:ascii="Traditional Arabic" w:hAnsi="Traditional Arabic" w:cs="Traditional Arabic"/>
          <w:sz w:val="28"/>
          <w:szCs w:val="28"/>
          <w:rtl/>
          <w:lang w:bidi="ar-DZ"/>
        </w:rPr>
        <w:t xml:space="preserve"> ج1 ص18</w:t>
      </w:r>
      <w:r w:rsidR="00C9052A">
        <w:rPr>
          <w:rFonts w:ascii="Traditional Arabic" w:hAnsi="Traditional Arabic" w:cs="Traditional Arabic"/>
          <w:sz w:val="28"/>
          <w:szCs w:val="28"/>
          <w:rtl/>
          <w:lang w:bidi="ar-DZ"/>
        </w:rPr>
        <w:t xml:space="preserve">، </w:t>
      </w:r>
      <w:r w:rsidRPr="00585802">
        <w:rPr>
          <w:rFonts w:ascii="Traditional Arabic" w:hAnsi="Traditional Arabic" w:cs="Traditional Arabic"/>
          <w:sz w:val="28"/>
          <w:szCs w:val="28"/>
          <w:rtl/>
          <w:lang w:bidi="ar-DZ"/>
        </w:rPr>
        <w:t xml:space="preserve">وينظر: </w:t>
      </w:r>
      <w:r w:rsidRPr="00585802">
        <w:rPr>
          <w:rFonts w:ascii="Traditional Arabic" w:hAnsi="Traditional Arabic" w:cs="Traditional Arabic"/>
          <w:sz w:val="28"/>
          <w:szCs w:val="28"/>
          <w:rtl/>
        </w:rPr>
        <w:t>الإمام ابن كثير المفسر: مطر أحمد مسرف الزهراني</w:t>
      </w:r>
      <w:r w:rsidRPr="00585802">
        <w:rPr>
          <w:rFonts w:ascii="Traditional Arabic" w:hAnsi="Traditional Arabic" w:cs="Traditional Arabic"/>
          <w:color w:val="000000"/>
          <w:sz w:val="28"/>
          <w:szCs w:val="28"/>
          <w:shd w:val="clear" w:color="auto" w:fill="FFFFFF"/>
          <w:rtl/>
        </w:rPr>
        <w:t xml:space="preserve"> ص 419</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420</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و</w:t>
      </w:r>
      <w:r w:rsidRPr="00585802">
        <w:rPr>
          <w:rFonts w:ascii="Traditional Arabic" w:hAnsi="Traditional Arabic" w:cs="Traditional Arabic"/>
          <w:sz w:val="28"/>
          <w:szCs w:val="28"/>
          <w:rtl/>
          <w:lang w:bidi="ar-DZ"/>
        </w:rPr>
        <w:t xml:space="preserve">منهج ابن كثير في التفسير: سليمان بن إبراهيم اللاحم </w:t>
      </w:r>
      <w:r w:rsidRPr="00585802">
        <w:rPr>
          <w:rFonts w:ascii="Traditional Arabic" w:hAnsi="Traditional Arabic" w:cs="Traditional Arabic"/>
          <w:color w:val="000000"/>
          <w:sz w:val="28"/>
          <w:szCs w:val="28"/>
          <w:shd w:val="clear" w:color="auto" w:fill="FFFFFF"/>
          <w:rtl/>
        </w:rPr>
        <w:t>ص 446</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color w:val="000000"/>
          <w:sz w:val="28"/>
          <w:szCs w:val="28"/>
          <w:shd w:val="clear" w:color="auto" w:fill="FFFFFF"/>
          <w:rtl/>
        </w:rPr>
        <w:t>447.</w:t>
      </w:r>
    </w:p>
    <w:p w14:paraId="35DC6F39" w14:textId="77777777" w:rsidR="002E1555" w:rsidRPr="00585802" w:rsidRDefault="002E1555" w:rsidP="00AE26D9">
      <w:pPr>
        <w:pStyle w:val="a5"/>
        <w:bidi/>
        <w:ind w:left="397" w:hanging="397"/>
        <w:jc w:val="both"/>
        <w:rPr>
          <w:rFonts w:ascii="Traditional Arabic" w:hAnsi="Traditional Arabic" w:cs="Traditional Arabic"/>
          <w:sz w:val="28"/>
          <w:szCs w:val="28"/>
          <w:rtl/>
        </w:rPr>
      </w:pPr>
    </w:p>
    <w:p w14:paraId="35DC6F3A" w14:textId="77777777" w:rsidR="002E1555" w:rsidRPr="00585802" w:rsidRDefault="002E1555" w:rsidP="00AE26D9">
      <w:pPr>
        <w:pStyle w:val="a5"/>
        <w:bidi/>
        <w:ind w:left="397" w:hanging="397"/>
        <w:jc w:val="both"/>
        <w:rPr>
          <w:rFonts w:ascii="Traditional Arabic" w:hAnsi="Traditional Arabic" w:cs="Traditional Arabic"/>
          <w:sz w:val="28"/>
          <w:szCs w:val="28"/>
          <w:lang w:bidi="ar-DZ"/>
        </w:rPr>
      </w:pPr>
    </w:p>
  </w:footnote>
  <w:footnote w:id="99">
    <w:p w14:paraId="35DC6F3B" w14:textId="42992490" w:rsidR="002E1555" w:rsidRPr="00585802" w:rsidRDefault="002E1555" w:rsidP="00AE26D9">
      <w:pPr>
        <w:pStyle w:val="a5"/>
        <w:bidi/>
        <w:ind w:left="397" w:hanging="397"/>
        <w:jc w:val="both"/>
        <w:rPr>
          <w:rFonts w:ascii="Traditional Arabic" w:hAnsi="Traditional Arabic" w:cs="Traditional Arabic"/>
          <w:sz w:val="28"/>
          <w:szCs w:val="28"/>
          <w:rtl/>
        </w:rPr>
      </w:pPr>
      <w:r w:rsidRPr="00585802">
        <w:rPr>
          <w:rStyle w:val="a6"/>
          <w:rFonts w:ascii="Traditional Arabic" w:hAnsi="Traditional Arabic" w:cs="Traditional Arabic"/>
          <w:sz w:val="28"/>
          <w:szCs w:val="28"/>
          <w:vertAlign w:val="baseline"/>
        </w:rPr>
        <w:footnoteRef/>
      </w:r>
      <w:r w:rsidRPr="00585802">
        <w:rPr>
          <w:rFonts w:ascii="Traditional Arabic" w:hAnsi="Traditional Arabic" w:cs="Traditional Arabic"/>
          <w:sz w:val="28"/>
          <w:szCs w:val="28"/>
          <w:rtl/>
        </w:rPr>
        <w:t xml:space="preserve"> </w:t>
      </w:r>
      <w:r w:rsidRPr="00585802">
        <w:rPr>
          <w:rFonts w:ascii="Traditional Arabic" w:hAnsi="Traditional Arabic" w:cs="Traditional Arabic"/>
          <w:sz w:val="28"/>
          <w:szCs w:val="28"/>
          <w:rtl/>
          <w:lang w:bidi="ar-DZ"/>
        </w:rPr>
        <w:t xml:space="preserve">منهج ابن كثير في التفسير: سليمان بن إبراهيم اللاحم </w:t>
      </w:r>
      <w:r w:rsidRPr="00585802">
        <w:rPr>
          <w:rFonts w:ascii="Traditional Arabic" w:hAnsi="Traditional Arabic" w:cs="Traditional Arabic"/>
          <w:color w:val="000000"/>
          <w:sz w:val="28"/>
          <w:szCs w:val="28"/>
          <w:shd w:val="clear" w:color="auto" w:fill="FFFFFF"/>
          <w:rtl/>
        </w:rPr>
        <w:t>ص 420</w:t>
      </w:r>
      <w:r w:rsidR="00C9052A">
        <w:rPr>
          <w:rFonts w:ascii="Traditional Arabic" w:hAnsi="Traditional Arabic" w:cs="Traditional Arabic"/>
          <w:color w:val="000000"/>
          <w:sz w:val="28"/>
          <w:szCs w:val="28"/>
          <w:shd w:val="clear" w:color="auto" w:fill="FFFFFF"/>
          <w:rtl/>
        </w:rPr>
        <w:t xml:space="preserve">، </w:t>
      </w:r>
      <w:r w:rsidRPr="00585802">
        <w:rPr>
          <w:rFonts w:ascii="Traditional Arabic" w:hAnsi="Traditional Arabic" w:cs="Traditional Arabic"/>
          <w:sz w:val="28"/>
          <w:szCs w:val="28"/>
          <w:rtl/>
          <w:lang w:bidi="ar-DZ"/>
        </w:rPr>
        <w:t>ينظر كذلك دراسات في علوم القرآن الكريم: فهد بن عبد الرحمن بن سليمان الرومي ص 172.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685"/>
    <w:multiLevelType w:val="hybridMultilevel"/>
    <w:tmpl w:val="558E90C2"/>
    <w:lvl w:ilvl="0" w:tplc="EFBA5D36">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AA16F0"/>
    <w:multiLevelType w:val="hybridMultilevel"/>
    <w:tmpl w:val="ECC4DFEE"/>
    <w:lvl w:ilvl="0" w:tplc="9DD0A5E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FB4205"/>
    <w:multiLevelType w:val="hybridMultilevel"/>
    <w:tmpl w:val="1234BB3C"/>
    <w:lvl w:ilvl="0" w:tplc="EA9AC354">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6A601C6"/>
    <w:multiLevelType w:val="hybridMultilevel"/>
    <w:tmpl w:val="4C4A16CE"/>
    <w:lvl w:ilvl="0" w:tplc="F6DE507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6BC6123"/>
    <w:multiLevelType w:val="hybridMultilevel"/>
    <w:tmpl w:val="C8B8F62C"/>
    <w:lvl w:ilvl="0" w:tplc="1EF2AED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775B35"/>
    <w:multiLevelType w:val="hybridMultilevel"/>
    <w:tmpl w:val="B8D8BE40"/>
    <w:lvl w:ilvl="0" w:tplc="D45ED7BA">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4457E3"/>
    <w:multiLevelType w:val="hybridMultilevel"/>
    <w:tmpl w:val="2772928A"/>
    <w:lvl w:ilvl="0" w:tplc="50FAE23E">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CD3C8E"/>
    <w:multiLevelType w:val="hybridMultilevel"/>
    <w:tmpl w:val="57AE3FE6"/>
    <w:lvl w:ilvl="0" w:tplc="545CC022">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FEF27AD"/>
    <w:multiLevelType w:val="hybridMultilevel"/>
    <w:tmpl w:val="E3B05FDC"/>
    <w:lvl w:ilvl="0" w:tplc="A5F2E6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0D222AF"/>
    <w:multiLevelType w:val="hybridMultilevel"/>
    <w:tmpl w:val="F82E95C6"/>
    <w:lvl w:ilvl="0" w:tplc="7A16FE80">
      <w:start w:val="3"/>
      <w:numFmt w:val="bullet"/>
      <w:lvlText w:val=""/>
      <w:lvlJc w:val="left"/>
      <w:pPr>
        <w:ind w:left="720" w:hanging="360"/>
      </w:pPr>
      <w:rPr>
        <w:rFonts w:ascii="Symbol" w:eastAsia="Times New Roma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8B59DF"/>
    <w:multiLevelType w:val="hybridMultilevel"/>
    <w:tmpl w:val="18F6D980"/>
    <w:lvl w:ilvl="0" w:tplc="24B22E0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AE46E1"/>
    <w:multiLevelType w:val="hybridMultilevel"/>
    <w:tmpl w:val="2616A5B4"/>
    <w:lvl w:ilvl="0" w:tplc="0C428B5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7E0B84"/>
    <w:multiLevelType w:val="hybridMultilevel"/>
    <w:tmpl w:val="9C643BC2"/>
    <w:lvl w:ilvl="0" w:tplc="98D6E0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70916AF"/>
    <w:multiLevelType w:val="hybridMultilevel"/>
    <w:tmpl w:val="7E8A098E"/>
    <w:lvl w:ilvl="0" w:tplc="E32E06C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5477ECC"/>
    <w:multiLevelType w:val="hybridMultilevel"/>
    <w:tmpl w:val="961AD29E"/>
    <w:lvl w:ilvl="0" w:tplc="E2440A6E">
      <w:start w:val="1"/>
      <w:numFmt w:val="decimal"/>
      <w:lvlText w:val="%1-"/>
      <w:lvlJc w:val="left"/>
      <w:pPr>
        <w:ind w:left="4122" w:hanging="720"/>
      </w:pPr>
      <w:rPr>
        <w:rFonts w:hint="default"/>
      </w:rPr>
    </w:lvl>
    <w:lvl w:ilvl="1" w:tplc="040C0019" w:tentative="1">
      <w:start w:val="1"/>
      <w:numFmt w:val="lowerLetter"/>
      <w:lvlText w:val="%2."/>
      <w:lvlJc w:val="left"/>
      <w:pPr>
        <w:ind w:left="4482" w:hanging="360"/>
      </w:pPr>
    </w:lvl>
    <w:lvl w:ilvl="2" w:tplc="040C001B" w:tentative="1">
      <w:start w:val="1"/>
      <w:numFmt w:val="lowerRoman"/>
      <w:lvlText w:val="%3."/>
      <w:lvlJc w:val="right"/>
      <w:pPr>
        <w:ind w:left="5202" w:hanging="180"/>
      </w:pPr>
    </w:lvl>
    <w:lvl w:ilvl="3" w:tplc="040C000F" w:tentative="1">
      <w:start w:val="1"/>
      <w:numFmt w:val="decimal"/>
      <w:lvlText w:val="%4."/>
      <w:lvlJc w:val="left"/>
      <w:pPr>
        <w:ind w:left="5922" w:hanging="360"/>
      </w:pPr>
    </w:lvl>
    <w:lvl w:ilvl="4" w:tplc="040C0019" w:tentative="1">
      <w:start w:val="1"/>
      <w:numFmt w:val="lowerLetter"/>
      <w:lvlText w:val="%5."/>
      <w:lvlJc w:val="left"/>
      <w:pPr>
        <w:ind w:left="6642" w:hanging="360"/>
      </w:pPr>
    </w:lvl>
    <w:lvl w:ilvl="5" w:tplc="040C001B" w:tentative="1">
      <w:start w:val="1"/>
      <w:numFmt w:val="lowerRoman"/>
      <w:lvlText w:val="%6."/>
      <w:lvlJc w:val="right"/>
      <w:pPr>
        <w:ind w:left="7362" w:hanging="180"/>
      </w:pPr>
    </w:lvl>
    <w:lvl w:ilvl="6" w:tplc="040C000F" w:tentative="1">
      <w:start w:val="1"/>
      <w:numFmt w:val="decimal"/>
      <w:lvlText w:val="%7."/>
      <w:lvlJc w:val="left"/>
      <w:pPr>
        <w:ind w:left="8082" w:hanging="360"/>
      </w:pPr>
    </w:lvl>
    <w:lvl w:ilvl="7" w:tplc="040C0019" w:tentative="1">
      <w:start w:val="1"/>
      <w:numFmt w:val="lowerLetter"/>
      <w:lvlText w:val="%8."/>
      <w:lvlJc w:val="left"/>
      <w:pPr>
        <w:ind w:left="8802" w:hanging="360"/>
      </w:pPr>
    </w:lvl>
    <w:lvl w:ilvl="8" w:tplc="040C001B" w:tentative="1">
      <w:start w:val="1"/>
      <w:numFmt w:val="lowerRoman"/>
      <w:lvlText w:val="%9."/>
      <w:lvlJc w:val="right"/>
      <w:pPr>
        <w:ind w:left="9522" w:hanging="180"/>
      </w:pPr>
    </w:lvl>
  </w:abstractNum>
  <w:abstractNum w:abstractNumId="15" w15:restartNumberingAfterBreak="0">
    <w:nsid w:val="4D6F66DB"/>
    <w:multiLevelType w:val="hybridMultilevel"/>
    <w:tmpl w:val="2C869E92"/>
    <w:lvl w:ilvl="0" w:tplc="DBD8A39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FF25E25"/>
    <w:multiLevelType w:val="hybridMultilevel"/>
    <w:tmpl w:val="12A80C66"/>
    <w:lvl w:ilvl="0" w:tplc="72768482">
      <w:start w:val="2"/>
      <w:numFmt w:val="bullet"/>
      <w:lvlText w:val=""/>
      <w:lvlJc w:val="left"/>
      <w:pPr>
        <w:ind w:left="720" w:hanging="360"/>
      </w:pPr>
      <w:rPr>
        <w:rFonts w:ascii="Symbol" w:eastAsiaTheme="minorHAnsi" w:hAnsi="Symbol"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5358F7"/>
    <w:multiLevelType w:val="hybridMultilevel"/>
    <w:tmpl w:val="18246906"/>
    <w:lvl w:ilvl="0" w:tplc="F66AFC5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71B195D"/>
    <w:multiLevelType w:val="hybridMultilevel"/>
    <w:tmpl w:val="60E0EC6A"/>
    <w:lvl w:ilvl="0" w:tplc="847279C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35574C"/>
    <w:multiLevelType w:val="hybridMultilevel"/>
    <w:tmpl w:val="1DE89F46"/>
    <w:lvl w:ilvl="0" w:tplc="04382AE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57428183">
    <w:abstractNumId w:val="6"/>
  </w:num>
  <w:num w:numId="2" w16cid:durableId="1020081288">
    <w:abstractNumId w:val="9"/>
  </w:num>
  <w:num w:numId="3" w16cid:durableId="274098025">
    <w:abstractNumId w:val="1"/>
  </w:num>
  <w:num w:numId="4" w16cid:durableId="113987981">
    <w:abstractNumId w:val="15"/>
  </w:num>
  <w:num w:numId="5" w16cid:durableId="626621070">
    <w:abstractNumId w:val="3"/>
  </w:num>
  <w:num w:numId="6" w16cid:durableId="1241982333">
    <w:abstractNumId w:val="18"/>
  </w:num>
  <w:num w:numId="7" w16cid:durableId="1182276473">
    <w:abstractNumId w:val="14"/>
  </w:num>
  <w:num w:numId="8" w16cid:durableId="2085568256">
    <w:abstractNumId w:val="17"/>
  </w:num>
  <w:num w:numId="9" w16cid:durableId="1688560058">
    <w:abstractNumId w:val="13"/>
  </w:num>
  <w:num w:numId="10" w16cid:durableId="1849707112">
    <w:abstractNumId w:val="2"/>
  </w:num>
  <w:num w:numId="11" w16cid:durableId="260139852">
    <w:abstractNumId w:val="7"/>
  </w:num>
  <w:num w:numId="12" w16cid:durableId="1300182183">
    <w:abstractNumId w:val="5"/>
  </w:num>
  <w:num w:numId="13" w16cid:durableId="1823695225">
    <w:abstractNumId w:val="16"/>
  </w:num>
  <w:num w:numId="14" w16cid:durableId="705301684">
    <w:abstractNumId w:val="0"/>
  </w:num>
  <w:num w:numId="15" w16cid:durableId="1269239895">
    <w:abstractNumId w:val="10"/>
  </w:num>
  <w:num w:numId="16" w16cid:durableId="653333395">
    <w:abstractNumId w:val="12"/>
  </w:num>
  <w:num w:numId="17" w16cid:durableId="402408637">
    <w:abstractNumId w:val="4"/>
  </w:num>
  <w:num w:numId="18" w16cid:durableId="306054018">
    <w:abstractNumId w:val="19"/>
  </w:num>
  <w:num w:numId="19" w16cid:durableId="1865946870">
    <w:abstractNumId w:val="11"/>
  </w:num>
  <w:num w:numId="20" w16cid:durableId="891498819">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13B7"/>
    <w:rsid w:val="00017671"/>
    <w:rsid w:val="000219DD"/>
    <w:rsid w:val="0003554A"/>
    <w:rsid w:val="00042AA1"/>
    <w:rsid w:val="0004520B"/>
    <w:rsid w:val="000470BC"/>
    <w:rsid w:val="000613B7"/>
    <w:rsid w:val="000A25A1"/>
    <w:rsid w:val="000A6079"/>
    <w:rsid w:val="000B3B5A"/>
    <w:rsid w:val="000D38F1"/>
    <w:rsid w:val="000E31A1"/>
    <w:rsid w:val="000F5526"/>
    <w:rsid w:val="00110EB0"/>
    <w:rsid w:val="001177ED"/>
    <w:rsid w:val="00131943"/>
    <w:rsid w:val="00133E76"/>
    <w:rsid w:val="00141D8E"/>
    <w:rsid w:val="001448D8"/>
    <w:rsid w:val="00155FDB"/>
    <w:rsid w:val="0017097A"/>
    <w:rsid w:val="00171368"/>
    <w:rsid w:val="00192F42"/>
    <w:rsid w:val="001A280B"/>
    <w:rsid w:val="001B5633"/>
    <w:rsid w:val="001C1BB5"/>
    <w:rsid w:val="001C299B"/>
    <w:rsid w:val="001C338E"/>
    <w:rsid w:val="001C7A07"/>
    <w:rsid w:val="001E28B0"/>
    <w:rsid w:val="001E2B47"/>
    <w:rsid w:val="001E4DB8"/>
    <w:rsid w:val="001E4F92"/>
    <w:rsid w:val="001E6CD8"/>
    <w:rsid w:val="001E6D24"/>
    <w:rsid w:val="001E7AF0"/>
    <w:rsid w:val="001F4919"/>
    <w:rsid w:val="001F57B1"/>
    <w:rsid w:val="0020113B"/>
    <w:rsid w:val="0020713A"/>
    <w:rsid w:val="00214939"/>
    <w:rsid w:val="00216F5C"/>
    <w:rsid w:val="002363AD"/>
    <w:rsid w:val="002409FF"/>
    <w:rsid w:val="00240C46"/>
    <w:rsid w:val="0024151D"/>
    <w:rsid w:val="00242891"/>
    <w:rsid w:val="0026342B"/>
    <w:rsid w:val="00267E6A"/>
    <w:rsid w:val="00273CF2"/>
    <w:rsid w:val="00294214"/>
    <w:rsid w:val="002A1BF8"/>
    <w:rsid w:val="002B11B4"/>
    <w:rsid w:val="002C5518"/>
    <w:rsid w:val="002E1555"/>
    <w:rsid w:val="002E24D8"/>
    <w:rsid w:val="002E26A9"/>
    <w:rsid w:val="002E4658"/>
    <w:rsid w:val="002F161B"/>
    <w:rsid w:val="003010A5"/>
    <w:rsid w:val="00304A41"/>
    <w:rsid w:val="00324D92"/>
    <w:rsid w:val="00332823"/>
    <w:rsid w:val="003336C3"/>
    <w:rsid w:val="003412B1"/>
    <w:rsid w:val="00350E1D"/>
    <w:rsid w:val="003550D0"/>
    <w:rsid w:val="0036241C"/>
    <w:rsid w:val="00370EBC"/>
    <w:rsid w:val="00371007"/>
    <w:rsid w:val="00375BBB"/>
    <w:rsid w:val="00392207"/>
    <w:rsid w:val="003B3D79"/>
    <w:rsid w:val="003B4234"/>
    <w:rsid w:val="003E59AA"/>
    <w:rsid w:val="00434F27"/>
    <w:rsid w:val="00442E60"/>
    <w:rsid w:val="00447375"/>
    <w:rsid w:val="00451B64"/>
    <w:rsid w:val="00470036"/>
    <w:rsid w:val="004B5A46"/>
    <w:rsid w:val="004C212C"/>
    <w:rsid w:val="004C4CAE"/>
    <w:rsid w:val="004C5CD5"/>
    <w:rsid w:val="004D5E4B"/>
    <w:rsid w:val="004E6240"/>
    <w:rsid w:val="004F004F"/>
    <w:rsid w:val="00523B99"/>
    <w:rsid w:val="00527743"/>
    <w:rsid w:val="0055075C"/>
    <w:rsid w:val="005621CA"/>
    <w:rsid w:val="00562A84"/>
    <w:rsid w:val="00577416"/>
    <w:rsid w:val="00585802"/>
    <w:rsid w:val="005878D5"/>
    <w:rsid w:val="00595AB8"/>
    <w:rsid w:val="005A27AE"/>
    <w:rsid w:val="005A7A2E"/>
    <w:rsid w:val="005B077D"/>
    <w:rsid w:val="005B3BB7"/>
    <w:rsid w:val="005C4320"/>
    <w:rsid w:val="005D0FBC"/>
    <w:rsid w:val="005D1A14"/>
    <w:rsid w:val="005F1A8A"/>
    <w:rsid w:val="006002DB"/>
    <w:rsid w:val="00627808"/>
    <w:rsid w:val="00633686"/>
    <w:rsid w:val="00634C6B"/>
    <w:rsid w:val="00641627"/>
    <w:rsid w:val="006504B5"/>
    <w:rsid w:val="00650A4A"/>
    <w:rsid w:val="00652E40"/>
    <w:rsid w:val="0065714E"/>
    <w:rsid w:val="00657E16"/>
    <w:rsid w:val="0067047F"/>
    <w:rsid w:val="00687650"/>
    <w:rsid w:val="00692748"/>
    <w:rsid w:val="00695170"/>
    <w:rsid w:val="006A08D3"/>
    <w:rsid w:val="006C2051"/>
    <w:rsid w:val="006C5CEE"/>
    <w:rsid w:val="006D5746"/>
    <w:rsid w:val="006E49C3"/>
    <w:rsid w:val="006F5E35"/>
    <w:rsid w:val="00707AA4"/>
    <w:rsid w:val="00707C8E"/>
    <w:rsid w:val="00712FD2"/>
    <w:rsid w:val="00723ED6"/>
    <w:rsid w:val="00735808"/>
    <w:rsid w:val="00741352"/>
    <w:rsid w:val="00743DB5"/>
    <w:rsid w:val="00746DCE"/>
    <w:rsid w:val="00750208"/>
    <w:rsid w:val="0076597C"/>
    <w:rsid w:val="00777713"/>
    <w:rsid w:val="007815CD"/>
    <w:rsid w:val="00793BD3"/>
    <w:rsid w:val="00793C12"/>
    <w:rsid w:val="007A138C"/>
    <w:rsid w:val="007A707B"/>
    <w:rsid w:val="007C15FF"/>
    <w:rsid w:val="007C3855"/>
    <w:rsid w:val="007C76E4"/>
    <w:rsid w:val="007D0290"/>
    <w:rsid w:val="007D7CF2"/>
    <w:rsid w:val="007E4FD4"/>
    <w:rsid w:val="007E5520"/>
    <w:rsid w:val="008053C5"/>
    <w:rsid w:val="00814530"/>
    <w:rsid w:val="008351C9"/>
    <w:rsid w:val="00843E30"/>
    <w:rsid w:val="008565D5"/>
    <w:rsid w:val="00856FE6"/>
    <w:rsid w:val="00862501"/>
    <w:rsid w:val="00874F0B"/>
    <w:rsid w:val="008901DD"/>
    <w:rsid w:val="008B555E"/>
    <w:rsid w:val="008E237A"/>
    <w:rsid w:val="008F1D96"/>
    <w:rsid w:val="008F6E41"/>
    <w:rsid w:val="00902954"/>
    <w:rsid w:val="00932972"/>
    <w:rsid w:val="00934FF4"/>
    <w:rsid w:val="00941317"/>
    <w:rsid w:val="00947925"/>
    <w:rsid w:val="009604BB"/>
    <w:rsid w:val="009663B7"/>
    <w:rsid w:val="009763C7"/>
    <w:rsid w:val="009979D8"/>
    <w:rsid w:val="009A0414"/>
    <w:rsid w:val="009A0F7D"/>
    <w:rsid w:val="009A2CC8"/>
    <w:rsid w:val="009C07E6"/>
    <w:rsid w:val="009C1DC8"/>
    <w:rsid w:val="009C7C3C"/>
    <w:rsid w:val="009D392C"/>
    <w:rsid w:val="009D5F6C"/>
    <w:rsid w:val="009E5D2A"/>
    <w:rsid w:val="009F1E80"/>
    <w:rsid w:val="00A103C0"/>
    <w:rsid w:val="00A10FE0"/>
    <w:rsid w:val="00A21ED4"/>
    <w:rsid w:val="00A52B55"/>
    <w:rsid w:val="00AA6D2D"/>
    <w:rsid w:val="00AB2E34"/>
    <w:rsid w:val="00AE26D9"/>
    <w:rsid w:val="00AF391B"/>
    <w:rsid w:val="00B00F99"/>
    <w:rsid w:val="00B05F33"/>
    <w:rsid w:val="00B12003"/>
    <w:rsid w:val="00B62FA6"/>
    <w:rsid w:val="00B81D61"/>
    <w:rsid w:val="00B84F2A"/>
    <w:rsid w:val="00B862DF"/>
    <w:rsid w:val="00B9324F"/>
    <w:rsid w:val="00BA423E"/>
    <w:rsid w:val="00BB4120"/>
    <w:rsid w:val="00BB4276"/>
    <w:rsid w:val="00BC1473"/>
    <w:rsid w:val="00BC5C10"/>
    <w:rsid w:val="00BC5EB0"/>
    <w:rsid w:val="00BD3C7E"/>
    <w:rsid w:val="00BD4CE0"/>
    <w:rsid w:val="00BE2445"/>
    <w:rsid w:val="00BE4EF9"/>
    <w:rsid w:val="00BF3347"/>
    <w:rsid w:val="00BF6127"/>
    <w:rsid w:val="00BF71F8"/>
    <w:rsid w:val="00BF7934"/>
    <w:rsid w:val="00BF7AC5"/>
    <w:rsid w:val="00C02EE2"/>
    <w:rsid w:val="00C324CA"/>
    <w:rsid w:val="00C33850"/>
    <w:rsid w:val="00C37FCB"/>
    <w:rsid w:val="00C468DB"/>
    <w:rsid w:val="00C5620F"/>
    <w:rsid w:val="00C9052A"/>
    <w:rsid w:val="00C923F1"/>
    <w:rsid w:val="00CA74F4"/>
    <w:rsid w:val="00CC22F5"/>
    <w:rsid w:val="00CD7550"/>
    <w:rsid w:val="00CE5692"/>
    <w:rsid w:val="00CE7467"/>
    <w:rsid w:val="00CF4D19"/>
    <w:rsid w:val="00D118F8"/>
    <w:rsid w:val="00D17F61"/>
    <w:rsid w:val="00D20C66"/>
    <w:rsid w:val="00D2245C"/>
    <w:rsid w:val="00D34922"/>
    <w:rsid w:val="00D729E9"/>
    <w:rsid w:val="00D96C07"/>
    <w:rsid w:val="00DB23DC"/>
    <w:rsid w:val="00DB6985"/>
    <w:rsid w:val="00DC58D2"/>
    <w:rsid w:val="00DD1EFE"/>
    <w:rsid w:val="00DE0F49"/>
    <w:rsid w:val="00DF4551"/>
    <w:rsid w:val="00DF50E7"/>
    <w:rsid w:val="00E13C91"/>
    <w:rsid w:val="00E17B47"/>
    <w:rsid w:val="00E40874"/>
    <w:rsid w:val="00E545A7"/>
    <w:rsid w:val="00E71139"/>
    <w:rsid w:val="00E74A8D"/>
    <w:rsid w:val="00E87551"/>
    <w:rsid w:val="00E92538"/>
    <w:rsid w:val="00E9769E"/>
    <w:rsid w:val="00ED3F5A"/>
    <w:rsid w:val="00ED5858"/>
    <w:rsid w:val="00F00A9F"/>
    <w:rsid w:val="00F01DA9"/>
    <w:rsid w:val="00F055AB"/>
    <w:rsid w:val="00F164B2"/>
    <w:rsid w:val="00F20F02"/>
    <w:rsid w:val="00F2369B"/>
    <w:rsid w:val="00F34101"/>
    <w:rsid w:val="00F3758D"/>
    <w:rsid w:val="00F42CF0"/>
    <w:rsid w:val="00F5144E"/>
    <w:rsid w:val="00F5153D"/>
    <w:rsid w:val="00F51823"/>
    <w:rsid w:val="00F752DA"/>
    <w:rsid w:val="00F86624"/>
    <w:rsid w:val="00F91456"/>
    <w:rsid w:val="00F94160"/>
    <w:rsid w:val="00F9762E"/>
    <w:rsid w:val="00FA0C13"/>
    <w:rsid w:val="00FA592F"/>
    <w:rsid w:val="00FA734E"/>
    <w:rsid w:val="00FA7DA5"/>
    <w:rsid w:val="00FB139C"/>
    <w:rsid w:val="00FB2080"/>
    <w:rsid w:val="00FC67C4"/>
    <w:rsid w:val="00FF7E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5DC6CC1"/>
  <w15:docId w15:val="{72D1FC90-DC83-454F-BC60-3DCFBAD1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C6B"/>
  </w:style>
  <w:style w:type="paragraph" w:styleId="1">
    <w:name w:val="heading 1"/>
    <w:basedOn w:val="a"/>
    <w:next w:val="a"/>
    <w:link w:val="1Char"/>
    <w:qFormat/>
    <w:rsid w:val="00370EBC"/>
    <w:pPr>
      <w:keepNext/>
      <w:bidi/>
      <w:spacing w:after="0" w:line="240" w:lineRule="auto"/>
      <w:outlineLvl w:val="0"/>
    </w:pPr>
    <w:rPr>
      <w:rFonts w:ascii="Times New Roman" w:eastAsia="Times New Roman" w:hAnsi="Times New Roman" w:cs="Times New Roman"/>
      <w:sz w:val="38"/>
      <w:szCs w:val="36"/>
      <w:lang w:val="en-US" w:eastAsia="ar-SA"/>
    </w:rPr>
  </w:style>
  <w:style w:type="paragraph" w:styleId="2">
    <w:name w:val="heading 2"/>
    <w:basedOn w:val="a"/>
    <w:next w:val="a"/>
    <w:link w:val="2Char"/>
    <w:uiPriority w:val="9"/>
    <w:unhideWhenUsed/>
    <w:qFormat/>
    <w:rsid w:val="001E4F92"/>
    <w:pPr>
      <w:keepNext/>
      <w:keepLines/>
      <w:spacing w:before="40" w:after="0"/>
      <w:outlineLvl w:val="1"/>
    </w:pPr>
    <w:rPr>
      <w:rFonts w:ascii="SF Sultan" w:eastAsia="SF Sultan" w:hAnsi="SF Sultan" w:cs="SF Sultan"/>
      <w:color w:val="0000FF"/>
      <w:sz w:val="32"/>
      <w:szCs w:val="32"/>
    </w:rPr>
  </w:style>
  <w:style w:type="paragraph" w:styleId="3">
    <w:name w:val="heading 3"/>
    <w:basedOn w:val="a"/>
    <w:link w:val="3Char"/>
    <w:uiPriority w:val="9"/>
    <w:qFormat/>
    <w:rsid w:val="001E4F92"/>
    <w:pPr>
      <w:spacing w:before="100" w:beforeAutospacing="1" w:after="100" w:afterAutospacing="1" w:line="240" w:lineRule="auto"/>
      <w:jc w:val="center"/>
      <w:outlineLvl w:val="2"/>
    </w:pPr>
    <w:rPr>
      <w:rFonts w:ascii="(AH) Manal Black" w:eastAsia="(AH) Manal Black" w:hAnsi="(AH) Manal Black" w:cs="SF Sultan"/>
      <w:color w:val="C00000"/>
      <w:sz w:val="40"/>
      <w:szCs w:val="40"/>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75BBB"/>
    <w:rPr>
      <w:i/>
      <w:iCs/>
    </w:rPr>
  </w:style>
  <w:style w:type="character" w:customStyle="1" w:styleId="apple-converted-space">
    <w:name w:val="apple-converted-space"/>
    <w:basedOn w:val="a0"/>
    <w:rsid w:val="00375BBB"/>
  </w:style>
  <w:style w:type="paragraph" w:styleId="a4">
    <w:name w:val="Normal (Web)"/>
    <w:basedOn w:val="a"/>
    <w:uiPriority w:val="99"/>
    <w:unhideWhenUsed/>
    <w:rsid w:val="00DE0F4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quran">
    <w:name w:val="quran"/>
    <w:basedOn w:val="a"/>
    <w:rsid w:val="00DE0F4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5">
    <w:name w:val="footnote text"/>
    <w:basedOn w:val="a"/>
    <w:link w:val="Char"/>
    <w:uiPriority w:val="99"/>
    <w:unhideWhenUsed/>
    <w:rsid w:val="00DE0F49"/>
    <w:pPr>
      <w:spacing w:after="0" w:line="240" w:lineRule="auto"/>
    </w:pPr>
    <w:rPr>
      <w:sz w:val="20"/>
      <w:szCs w:val="20"/>
    </w:rPr>
  </w:style>
  <w:style w:type="character" w:customStyle="1" w:styleId="Char">
    <w:name w:val="نص حاشية سفلية Char"/>
    <w:basedOn w:val="a0"/>
    <w:link w:val="a5"/>
    <w:uiPriority w:val="99"/>
    <w:rsid w:val="00DE0F49"/>
    <w:rPr>
      <w:sz w:val="20"/>
      <w:szCs w:val="20"/>
    </w:rPr>
  </w:style>
  <w:style w:type="character" w:styleId="a6">
    <w:name w:val="footnote reference"/>
    <w:basedOn w:val="a0"/>
    <w:uiPriority w:val="99"/>
    <w:semiHidden/>
    <w:unhideWhenUsed/>
    <w:rsid w:val="00DE0F49"/>
    <w:rPr>
      <w:vertAlign w:val="superscript"/>
    </w:rPr>
  </w:style>
  <w:style w:type="paragraph" w:styleId="a7">
    <w:name w:val="List Paragraph"/>
    <w:basedOn w:val="a"/>
    <w:uiPriority w:val="34"/>
    <w:qFormat/>
    <w:rsid w:val="00F00A9F"/>
    <w:pPr>
      <w:ind w:left="720"/>
      <w:contextualSpacing/>
    </w:pPr>
  </w:style>
  <w:style w:type="character" w:styleId="Hyperlink">
    <w:name w:val="Hyperlink"/>
    <w:basedOn w:val="a0"/>
    <w:uiPriority w:val="99"/>
    <w:unhideWhenUsed/>
    <w:qFormat/>
    <w:rsid w:val="00BC1473"/>
    <w:rPr>
      <w:color w:val="0000FF"/>
      <w:u w:val="single"/>
    </w:rPr>
  </w:style>
  <w:style w:type="character" w:customStyle="1" w:styleId="info-desc">
    <w:name w:val="info-desc"/>
    <w:basedOn w:val="a0"/>
    <w:rsid w:val="00657E16"/>
  </w:style>
  <w:style w:type="character" w:customStyle="1" w:styleId="info-title">
    <w:name w:val="info-title"/>
    <w:basedOn w:val="a0"/>
    <w:rsid w:val="00657E16"/>
  </w:style>
  <w:style w:type="character" w:customStyle="1" w:styleId="3Char">
    <w:name w:val="عنوان 3 Char"/>
    <w:basedOn w:val="a0"/>
    <w:link w:val="3"/>
    <w:uiPriority w:val="9"/>
    <w:rsid w:val="001E4F92"/>
    <w:rPr>
      <w:rFonts w:ascii="(AH) Manal Black" w:eastAsia="(AH) Manal Black" w:hAnsi="(AH) Manal Black" w:cs="SF Sultan"/>
      <w:color w:val="C00000"/>
      <w:sz w:val="40"/>
      <w:szCs w:val="40"/>
      <w:lang w:eastAsia="fr-FR"/>
    </w:rPr>
  </w:style>
  <w:style w:type="paragraph" w:styleId="a8">
    <w:name w:val="header"/>
    <w:basedOn w:val="a"/>
    <w:link w:val="Char0"/>
    <w:uiPriority w:val="99"/>
    <w:unhideWhenUsed/>
    <w:rsid w:val="00370EBC"/>
    <w:pPr>
      <w:tabs>
        <w:tab w:val="center" w:pos="4153"/>
        <w:tab w:val="right" w:pos="8306"/>
      </w:tabs>
      <w:spacing w:after="0" w:line="240" w:lineRule="auto"/>
    </w:pPr>
  </w:style>
  <w:style w:type="character" w:customStyle="1" w:styleId="Char0">
    <w:name w:val="رأس الصفحة Char"/>
    <w:basedOn w:val="a0"/>
    <w:link w:val="a8"/>
    <w:uiPriority w:val="99"/>
    <w:rsid w:val="00370EBC"/>
  </w:style>
  <w:style w:type="paragraph" w:styleId="a9">
    <w:name w:val="footer"/>
    <w:basedOn w:val="a"/>
    <w:link w:val="Char1"/>
    <w:uiPriority w:val="99"/>
    <w:unhideWhenUsed/>
    <w:rsid w:val="00370EBC"/>
    <w:pPr>
      <w:tabs>
        <w:tab w:val="center" w:pos="4153"/>
        <w:tab w:val="right" w:pos="8306"/>
      </w:tabs>
      <w:spacing w:after="0" w:line="240" w:lineRule="auto"/>
    </w:pPr>
  </w:style>
  <w:style w:type="character" w:customStyle="1" w:styleId="Char1">
    <w:name w:val="تذييل الصفحة Char"/>
    <w:basedOn w:val="a0"/>
    <w:link w:val="a9"/>
    <w:uiPriority w:val="99"/>
    <w:rsid w:val="00370EBC"/>
  </w:style>
  <w:style w:type="character" w:customStyle="1" w:styleId="1Char">
    <w:name w:val="العنوان 1 Char"/>
    <w:basedOn w:val="a0"/>
    <w:link w:val="1"/>
    <w:rsid w:val="00370EBC"/>
    <w:rPr>
      <w:rFonts w:ascii="Times New Roman" w:eastAsia="Times New Roman" w:hAnsi="Times New Roman" w:cs="Times New Roman"/>
      <w:sz w:val="38"/>
      <w:szCs w:val="36"/>
      <w:lang w:val="en-US" w:eastAsia="ar-SA"/>
    </w:rPr>
  </w:style>
  <w:style w:type="paragraph" w:styleId="aa">
    <w:name w:val="Body Text Indent"/>
    <w:basedOn w:val="a"/>
    <w:link w:val="Char2"/>
    <w:semiHidden/>
    <w:unhideWhenUsed/>
    <w:rsid w:val="00370EBC"/>
    <w:pPr>
      <w:bidi/>
      <w:spacing w:after="0" w:line="240" w:lineRule="auto"/>
      <w:ind w:firstLine="567"/>
      <w:jc w:val="lowKashida"/>
    </w:pPr>
    <w:rPr>
      <w:rFonts w:ascii="Times New Roman" w:eastAsia="Times New Roman" w:hAnsi="Times New Roman" w:cs="AL-Hotham"/>
      <w:sz w:val="20"/>
      <w:szCs w:val="32"/>
      <w:lang w:val="en-US"/>
    </w:rPr>
  </w:style>
  <w:style w:type="character" w:customStyle="1" w:styleId="Char2">
    <w:name w:val="نص أساسي بمسافة بادئة Char"/>
    <w:basedOn w:val="a0"/>
    <w:link w:val="aa"/>
    <w:semiHidden/>
    <w:rsid w:val="00370EBC"/>
    <w:rPr>
      <w:rFonts w:ascii="Times New Roman" w:eastAsia="Times New Roman" w:hAnsi="Times New Roman" w:cs="AL-Hotham"/>
      <w:sz w:val="20"/>
      <w:szCs w:val="32"/>
      <w:lang w:val="en-US"/>
    </w:rPr>
  </w:style>
  <w:style w:type="character" w:customStyle="1" w:styleId="red">
    <w:name w:val="red"/>
    <w:basedOn w:val="a0"/>
    <w:rsid w:val="00370EBC"/>
  </w:style>
  <w:style w:type="paragraph" w:styleId="ab">
    <w:name w:val="Balloon Text"/>
    <w:basedOn w:val="a"/>
    <w:link w:val="Char3"/>
    <w:uiPriority w:val="99"/>
    <w:semiHidden/>
    <w:unhideWhenUsed/>
    <w:rsid w:val="001E6CD8"/>
    <w:pPr>
      <w:spacing w:after="0" w:line="240" w:lineRule="auto"/>
    </w:pPr>
    <w:rPr>
      <w:rFonts w:ascii="Tahoma" w:hAnsi="Tahoma" w:cs="Tahoma"/>
      <w:sz w:val="16"/>
      <w:szCs w:val="16"/>
    </w:rPr>
  </w:style>
  <w:style w:type="character" w:customStyle="1" w:styleId="Char3">
    <w:name w:val="نص في بالون Char"/>
    <w:basedOn w:val="a0"/>
    <w:link w:val="ab"/>
    <w:uiPriority w:val="99"/>
    <w:semiHidden/>
    <w:rsid w:val="001E6CD8"/>
    <w:rPr>
      <w:rFonts w:ascii="Tahoma" w:hAnsi="Tahoma" w:cs="Tahoma"/>
      <w:sz w:val="16"/>
      <w:szCs w:val="16"/>
    </w:rPr>
  </w:style>
  <w:style w:type="character" w:customStyle="1" w:styleId="2Char">
    <w:name w:val="عنوان 2 Char"/>
    <w:basedOn w:val="a0"/>
    <w:link w:val="2"/>
    <w:uiPriority w:val="9"/>
    <w:rsid w:val="001E4F92"/>
    <w:rPr>
      <w:rFonts w:ascii="SF Sultan" w:eastAsia="SF Sultan" w:hAnsi="SF Sultan" w:cs="SF Sultan"/>
      <w:color w:val="0000FF"/>
      <w:sz w:val="32"/>
      <w:szCs w:val="32"/>
    </w:rPr>
  </w:style>
  <w:style w:type="paragraph" w:styleId="ac">
    <w:name w:val="TOC Heading"/>
    <w:basedOn w:val="1"/>
    <w:next w:val="a"/>
    <w:uiPriority w:val="39"/>
    <w:unhideWhenUsed/>
    <w:qFormat/>
    <w:rsid w:val="00C33850"/>
    <w:pPr>
      <w:keepLines/>
      <w:spacing w:before="240" w:line="259" w:lineRule="auto"/>
      <w:outlineLvl w:val="9"/>
    </w:pPr>
    <w:rPr>
      <w:rFonts w:asciiTheme="majorHAnsi" w:eastAsiaTheme="majorEastAsia" w:hAnsiTheme="majorHAnsi" w:cstheme="majorBidi"/>
      <w:color w:val="365F91" w:themeColor="accent1" w:themeShade="BF"/>
      <w:sz w:val="32"/>
      <w:szCs w:val="32"/>
      <w:rtl/>
      <w:lang w:eastAsia="en-US"/>
    </w:rPr>
  </w:style>
  <w:style w:type="paragraph" w:styleId="30">
    <w:name w:val="toc 3"/>
    <w:basedOn w:val="a"/>
    <w:next w:val="a"/>
    <w:autoRedefine/>
    <w:uiPriority w:val="39"/>
    <w:unhideWhenUsed/>
    <w:rsid w:val="00C33850"/>
    <w:pPr>
      <w:spacing w:after="100"/>
      <w:ind w:left="440"/>
    </w:pPr>
  </w:style>
  <w:style w:type="paragraph" w:styleId="20">
    <w:name w:val="toc 2"/>
    <w:basedOn w:val="a"/>
    <w:next w:val="a"/>
    <w:autoRedefine/>
    <w:uiPriority w:val="39"/>
    <w:unhideWhenUsed/>
    <w:rsid w:val="00C3385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780925">
      <w:bodyDiv w:val="1"/>
      <w:marLeft w:val="0"/>
      <w:marRight w:val="0"/>
      <w:marTop w:val="0"/>
      <w:marBottom w:val="0"/>
      <w:divBdr>
        <w:top w:val="none" w:sz="0" w:space="0" w:color="auto"/>
        <w:left w:val="none" w:sz="0" w:space="0" w:color="auto"/>
        <w:bottom w:val="none" w:sz="0" w:space="0" w:color="auto"/>
        <w:right w:val="none" w:sz="0" w:space="0" w:color="auto"/>
      </w:divBdr>
    </w:div>
    <w:div w:id="959914652">
      <w:bodyDiv w:val="1"/>
      <w:marLeft w:val="0"/>
      <w:marRight w:val="0"/>
      <w:marTop w:val="0"/>
      <w:marBottom w:val="0"/>
      <w:divBdr>
        <w:top w:val="none" w:sz="0" w:space="0" w:color="auto"/>
        <w:left w:val="none" w:sz="0" w:space="0" w:color="auto"/>
        <w:bottom w:val="none" w:sz="0" w:space="0" w:color="auto"/>
        <w:right w:val="none" w:sz="0" w:space="0" w:color="auto"/>
      </w:divBdr>
    </w:div>
    <w:div w:id="1083449635">
      <w:bodyDiv w:val="1"/>
      <w:marLeft w:val="0"/>
      <w:marRight w:val="0"/>
      <w:marTop w:val="0"/>
      <w:marBottom w:val="0"/>
      <w:divBdr>
        <w:top w:val="none" w:sz="0" w:space="0" w:color="auto"/>
        <w:left w:val="none" w:sz="0" w:space="0" w:color="auto"/>
        <w:bottom w:val="none" w:sz="0" w:space="0" w:color="auto"/>
        <w:right w:val="none" w:sz="0" w:space="0" w:color="auto"/>
      </w:divBdr>
    </w:div>
    <w:div w:id="1124154891">
      <w:bodyDiv w:val="1"/>
      <w:marLeft w:val="0"/>
      <w:marRight w:val="0"/>
      <w:marTop w:val="0"/>
      <w:marBottom w:val="0"/>
      <w:divBdr>
        <w:top w:val="none" w:sz="0" w:space="0" w:color="auto"/>
        <w:left w:val="none" w:sz="0" w:space="0" w:color="auto"/>
        <w:bottom w:val="none" w:sz="0" w:space="0" w:color="auto"/>
        <w:right w:val="none" w:sz="0" w:space="0" w:color="auto"/>
      </w:divBdr>
      <w:divsChild>
        <w:div w:id="466583449">
          <w:marLeft w:val="0"/>
          <w:marRight w:val="0"/>
          <w:marTop w:val="0"/>
          <w:marBottom w:val="0"/>
          <w:divBdr>
            <w:top w:val="none" w:sz="0" w:space="0" w:color="auto"/>
            <w:left w:val="none" w:sz="0" w:space="0" w:color="auto"/>
            <w:bottom w:val="none" w:sz="0" w:space="0" w:color="auto"/>
            <w:right w:val="none" w:sz="0" w:space="0" w:color="auto"/>
          </w:divBdr>
        </w:div>
        <w:div w:id="972949672">
          <w:marLeft w:val="0"/>
          <w:marRight w:val="0"/>
          <w:marTop w:val="0"/>
          <w:marBottom w:val="0"/>
          <w:divBdr>
            <w:top w:val="none" w:sz="0" w:space="0" w:color="auto"/>
            <w:left w:val="none" w:sz="0" w:space="0" w:color="auto"/>
            <w:bottom w:val="none" w:sz="0" w:space="0" w:color="auto"/>
            <w:right w:val="none" w:sz="0" w:space="0" w:color="auto"/>
          </w:divBdr>
        </w:div>
        <w:div w:id="510529639">
          <w:marLeft w:val="0"/>
          <w:marRight w:val="0"/>
          <w:marTop w:val="0"/>
          <w:marBottom w:val="0"/>
          <w:divBdr>
            <w:top w:val="none" w:sz="0" w:space="0" w:color="auto"/>
            <w:left w:val="none" w:sz="0" w:space="0" w:color="auto"/>
            <w:bottom w:val="none" w:sz="0" w:space="0" w:color="auto"/>
            <w:right w:val="none" w:sz="0" w:space="0" w:color="auto"/>
          </w:divBdr>
        </w:div>
        <w:div w:id="963270981">
          <w:marLeft w:val="0"/>
          <w:marRight w:val="0"/>
          <w:marTop w:val="0"/>
          <w:marBottom w:val="0"/>
          <w:divBdr>
            <w:top w:val="none" w:sz="0" w:space="0" w:color="auto"/>
            <w:left w:val="none" w:sz="0" w:space="0" w:color="auto"/>
            <w:bottom w:val="none" w:sz="0" w:space="0" w:color="auto"/>
            <w:right w:val="none" w:sz="0" w:space="0" w:color="auto"/>
          </w:divBdr>
        </w:div>
        <w:div w:id="1591160853">
          <w:marLeft w:val="0"/>
          <w:marRight w:val="0"/>
          <w:marTop w:val="0"/>
          <w:marBottom w:val="0"/>
          <w:divBdr>
            <w:top w:val="none" w:sz="0" w:space="0" w:color="auto"/>
            <w:left w:val="none" w:sz="0" w:space="0" w:color="auto"/>
            <w:bottom w:val="none" w:sz="0" w:space="0" w:color="auto"/>
            <w:right w:val="none" w:sz="0" w:space="0" w:color="auto"/>
          </w:divBdr>
        </w:div>
        <w:div w:id="1007905612">
          <w:marLeft w:val="0"/>
          <w:marRight w:val="0"/>
          <w:marTop w:val="0"/>
          <w:marBottom w:val="0"/>
          <w:divBdr>
            <w:top w:val="none" w:sz="0" w:space="0" w:color="auto"/>
            <w:left w:val="none" w:sz="0" w:space="0" w:color="auto"/>
            <w:bottom w:val="none" w:sz="0" w:space="0" w:color="auto"/>
            <w:right w:val="none" w:sz="0" w:space="0" w:color="auto"/>
          </w:divBdr>
        </w:div>
        <w:div w:id="2092195007">
          <w:marLeft w:val="0"/>
          <w:marRight w:val="0"/>
          <w:marTop w:val="0"/>
          <w:marBottom w:val="0"/>
          <w:divBdr>
            <w:top w:val="none" w:sz="0" w:space="0" w:color="auto"/>
            <w:left w:val="none" w:sz="0" w:space="0" w:color="auto"/>
            <w:bottom w:val="none" w:sz="0" w:space="0" w:color="auto"/>
            <w:right w:val="none" w:sz="0" w:space="0" w:color="auto"/>
          </w:divBdr>
        </w:div>
        <w:div w:id="670915383">
          <w:marLeft w:val="0"/>
          <w:marRight w:val="0"/>
          <w:marTop w:val="0"/>
          <w:marBottom w:val="0"/>
          <w:divBdr>
            <w:top w:val="none" w:sz="0" w:space="0" w:color="auto"/>
            <w:left w:val="none" w:sz="0" w:space="0" w:color="auto"/>
            <w:bottom w:val="none" w:sz="0" w:space="0" w:color="auto"/>
            <w:right w:val="none" w:sz="0" w:space="0" w:color="auto"/>
          </w:divBdr>
        </w:div>
        <w:div w:id="2032758602">
          <w:marLeft w:val="0"/>
          <w:marRight w:val="0"/>
          <w:marTop w:val="0"/>
          <w:marBottom w:val="0"/>
          <w:divBdr>
            <w:top w:val="none" w:sz="0" w:space="0" w:color="auto"/>
            <w:left w:val="none" w:sz="0" w:space="0" w:color="auto"/>
            <w:bottom w:val="none" w:sz="0" w:space="0" w:color="auto"/>
            <w:right w:val="none" w:sz="0" w:space="0" w:color="auto"/>
          </w:divBdr>
        </w:div>
        <w:div w:id="242616794">
          <w:marLeft w:val="0"/>
          <w:marRight w:val="0"/>
          <w:marTop w:val="0"/>
          <w:marBottom w:val="0"/>
          <w:divBdr>
            <w:top w:val="none" w:sz="0" w:space="0" w:color="auto"/>
            <w:left w:val="none" w:sz="0" w:space="0" w:color="auto"/>
            <w:bottom w:val="none" w:sz="0" w:space="0" w:color="auto"/>
            <w:right w:val="none" w:sz="0" w:space="0" w:color="auto"/>
          </w:divBdr>
        </w:div>
        <w:div w:id="2029721639">
          <w:marLeft w:val="0"/>
          <w:marRight w:val="0"/>
          <w:marTop w:val="0"/>
          <w:marBottom w:val="0"/>
          <w:divBdr>
            <w:top w:val="none" w:sz="0" w:space="0" w:color="auto"/>
            <w:left w:val="none" w:sz="0" w:space="0" w:color="auto"/>
            <w:bottom w:val="none" w:sz="0" w:space="0" w:color="auto"/>
            <w:right w:val="none" w:sz="0" w:space="0" w:color="auto"/>
          </w:divBdr>
        </w:div>
        <w:div w:id="568268193">
          <w:marLeft w:val="0"/>
          <w:marRight w:val="0"/>
          <w:marTop w:val="0"/>
          <w:marBottom w:val="0"/>
          <w:divBdr>
            <w:top w:val="none" w:sz="0" w:space="0" w:color="auto"/>
            <w:left w:val="none" w:sz="0" w:space="0" w:color="auto"/>
            <w:bottom w:val="none" w:sz="0" w:space="0" w:color="auto"/>
            <w:right w:val="none" w:sz="0" w:space="0" w:color="auto"/>
          </w:divBdr>
        </w:div>
      </w:divsChild>
    </w:div>
    <w:div w:id="1377046339">
      <w:bodyDiv w:val="1"/>
      <w:marLeft w:val="0"/>
      <w:marRight w:val="0"/>
      <w:marTop w:val="0"/>
      <w:marBottom w:val="0"/>
      <w:divBdr>
        <w:top w:val="none" w:sz="0" w:space="0" w:color="auto"/>
        <w:left w:val="none" w:sz="0" w:space="0" w:color="auto"/>
        <w:bottom w:val="none" w:sz="0" w:space="0" w:color="auto"/>
        <w:right w:val="none" w:sz="0" w:space="0" w:color="auto"/>
      </w:divBdr>
    </w:div>
    <w:div w:id="1582719292">
      <w:bodyDiv w:val="1"/>
      <w:marLeft w:val="0"/>
      <w:marRight w:val="0"/>
      <w:marTop w:val="0"/>
      <w:marBottom w:val="0"/>
      <w:divBdr>
        <w:top w:val="none" w:sz="0" w:space="0" w:color="auto"/>
        <w:left w:val="none" w:sz="0" w:space="0" w:color="auto"/>
        <w:bottom w:val="none" w:sz="0" w:space="0" w:color="auto"/>
        <w:right w:val="none" w:sz="0" w:space="0" w:color="auto"/>
      </w:divBdr>
    </w:div>
    <w:div w:id="1648826805">
      <w:bodyDiv w:val="1"/>
      <w:marLeft w:val="0"/>
      <w:marRight w:val="0"/>
      <w:marTop w:val="0"/>
      <w:marBottom w:val="0"/>
      <w:divBdr>
        <w:top w:val="none" w:sz="0" w:space="0" w:color="auto"/>
        <w:left w:val="none" w:sz="0" w:space="0" w:color="auto"/>
        <w:bottom w:val="none" w:sz="0" w:space="0" w:color="auto"/>
        <w:right w:val="none" w:sz="0" w:space="0" w:color="auto"/>
      </w:divBdr>
    </w:div>
    <w:div w:id="169253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CC24-66C4-40D8-87C0-809DBF2C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37</Pages>
  <Words>4011</Words>
  <Characters>22865</Characters>
  <Application>Microsoft Office Word</Application>
  <DocSecurity>0</DocSecurity>
  <Lines>190</Lines>
  <Paragraphs>53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Waleed sendbad</cp:lastModifiedBy>
  <cp:revision>151</cp:revision>
  <cp:lastPrinted>2026-08-15T11:40:00Z</cp:lastPrinted>
  <dcterms:created xsi:type="dcterms:W3CDTF">2017-03-20T09:35:00Z</dcterms:created>
  <dcterms:modified xsi:type="dcterms:W3CDTF">2026-08-15T11:40:00Z</dcterms:modified>
</cp:coreProperties>
</file>