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AD0" w:rsidRDefault="00B76AD0">
      <w:pPr>
        <w:bidi w:val="0"/>
        <w:rPr>
          <w:rFonts w:asciiTheme="majorBidi" w:eastAsiaTheme="minorEastAsia" w:hAnsiTheme="majorBidi" w:cstheme="majorBidi"/>
          <w:b/>
          <w:bCs/>
          <w:noProof/>
          <w:sz w:val="48"/>
          <w:szCs w:val="48"/>
        </w:rPr>
      </w:pPr>
      <w:bookmarkStart w:id="0" w:name="_GoBack"/>
      <w:r>
        <w:rPr>
          <w:rFonts w:asciiTheme="majorBidi" w:eastAsiaTheme="minorEastAsia" w:hAnsiTheme="majorBidi" w:cstheme="majorBidi"/>
          <w:b/>
          <w:bCs/>
          <w:noProof/>
          <w:sz w:val="48"/>
          <w:szCs w:val="48"/>
        </w:rPr>
        <w:drawing>
          <wp:anchor distT="0" distB="0" distL="114300" distR="114300" simplePos="0" relativeHeight="251658240" behindDoc="1" locked="0" layoutInCell="1" allowOverlap="1" wp14:anchorId="05D1B312" wp14:editId="58CF636C">
            <wp:simplePos x="0" y="0"/>
            <wp:positionH relativeFrom="column">
              <wp:posOffset>-1209674</wp:posOffset>
            </wp:positionH>
            <wp:positionV relativeFrom="paragraph">
              <wp:posOffset>-1555115</wp:posOffset>
            </wp:positionV>
            <wp:extent cx="7629252" cy="10704830"/>
            <wp:effectExtent l="0" t="0" r="0" b="1270"/>
            <wp:wrapTight wrapText="bothSides">
              <wp:wrapPolygon edited="0">
                <wp:start x="0" y="0"/>
                <wp:lineTo x="0" y="21564"/>
                <wp:lineTo x="21521" y="21564"/>
                <wp:lineTo x="21521" y="0"/>
                <wp:lineTo x="0" y="0"/>
              </wp:wrapPolygon>
            </wp:wrapTight>
            <wp:docPr id="6" name="صورة 6" descr="C:\Users\W-Kotb\Desktop\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9252" cy="107048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heme="majorBidi" w:eastAsiaTheme="minorEastAsia" w:hAnsiTheme="majorBidi" w:cstheme="majorBidi"/>
          <w:b/>
          <w:bCs/>
          <w:noProof/>
          <w:sz w:val="48"/>
          <w:szCs w:val="48"/>
        </w:rPr>
        <w:br w:type="page"/>
      </w:r>
    </w:p>
    <w:p w:rsidR="00524E7A" w:rsidRDefault="00524E7A" w:rsidP="00BF4541">
      <w:pPr>
        <w:spacing w:line="240" w:lineRule="auto"/>
        <w:jc w:val="center"/>
        <w:rPr>
          <w:rFonts w:asciiTheme="majorBidi" w:eastAsiaTheme="minorEastAsia" w:hAnsiTheme="majorBidi" w:cstheme="majorBidi"/>
          <w:b/>
          <w:bCs/>
          <w:sz w:val="48"/>
          <w:szCs w:val="48"/>
          <w:rtl/>
        </w:rPr>
      </w:pPr>
    </w:p>
    <w:p w:rsidR="00381A61" w:rsidRDefault="00381A61" w:rsidP="00BF4541">
      <w:pPr>
        <w:spacing w:line="240" w:lineRule="auto"/>
        <w:jc w:val="center"/>
        <w:rPr>
          <w:rFonts w:asciiTheme="majorBidi" w:eastAsiaTheme="minorEastAsia" w:hAnsiTheme="majorBidi" w:cstheme="majorBidi"/>
          <w:b/>
          <w:bCs/>
          <w:sz w:val="48"/>
          <w:szCs w:val="48"/>
          <w:rtl/>
        </w:rPr>
      </w:pPr>
    </w:p>
    <w:p w:rsidR="001D1A6B" w:rsidRDefault="001D1A6B" w:rsidP="00BF4541">
      <w:pPr>
        <w:spacing w:line="240" w:lineRule="auto"/>
        <w:jc w:val="center"/>
        <w:rPr>
          <w:rFonts w:asciiTheme="majorBidi" w:eastAsiaTheme="minorEastAsia" w:hAnsiTheme="majorBidi" w:cs="(AH) Manal High"/>
          <w:b/>
          <w:bCs/>
          <w:sz w:val="66"/>
          <w:szCs w:val="66"/>
          <w:rtl/>
          <w:lang w:bidi="ar-IQ"/>
        </w:rPr>
      </w:pPr>
    </w:p>
    <w:p w:rsidR="001D1A6B" w:rsidRDefault="001D1A6B" w:rsidP="00BF4541">
      <w:pPr>
        <w:spacing w:line="240" w:lineRule="auto"/>
        <w:jc w:val="center"/>
        <w:rPr>
          <w:rFonts w:asciiTheme="majorBidi" w:eastAsiaTheme="minorEastAsia" w:hAnsiTheme="majorBidi" w:cs="(AH) Manal High"/>
          <w:b/>
          <w:bCs/>
          <w:sz w:val="66"/>
          <w:szCs w:val="66"/>
          <w:rtl/>
          <w:lang w:bidi="ar-IQ"/>
        </w:rPr>
      </w:pPr>
    </w:p>
    <w:p w:rsidR="00381A61" w:rsidRPr="00381A61" w:rsidRDefault="00BF4541" w:rsidP="00BF4541">
      <w:pPr>
        <w:spacing w:line="240" w:lineRule="auto"/>
        <w:jc w:val="center"/>
        <w:rPr>
          <w:rFonts w:asciiTheme="majorBidi" w:eastAsiaTheme="minorEastAsia" w:hAnsiTheme="majorBidi" w:cs="(AH) Manal High"/>
          <w:b/>
          <w:bCs/>
          <w:sz w:val="66"/>
          <w:szCs w:val="66"/>
          <w:rtl/>
          <w:lang w:bidi="ar-IQ"/>
        </w:rPr>
      </w:pPr>
      <w:r w:rsidRPr="00381A61">
        <w:rPr>
          <w:rFonts w:asciiTheme="majorBidi" w:eastAsiaTheme="minorEastAsia" w:hAnsiTheme="majorBidi" w:cs="(AH) Manal High" w:hint="cs"/>
          <w:b/>
          <w:bCs/>
          <w:sz w:val="66"/>
          <w:szCs w:val="66"/>
          <w:rtl/>
          <w:lang w:bidi="ar-IQ"/>
        </w:rPr>
        <w:t xml:space="preserve">توظيف المكان </w:t>
      </w:r>
    </w:p>
    <w:p w:rsidR="00BF4541" w:rsidRPr="00381A61" w:rsidRDefault="00BF4541" w:rsidP="00BF4541">
      <w:pPr>
        <w:spacing w:line="240" w:lineRule="auto"/>
        <w:jc w:val="center"/>
        <w:rPr>
          <w:rFonts w:asciiTheme="majorBidi" w:eastAsiaTheme="minorEastAsia" w:hAnsiTheme="majorBidi" w:cs="Traditional Arabic"/>
          <w:b/>
          <w:bCs/>
          <w:sz w:val="48"/>
          <w:szCs w:val="48"/>
          <w:rtl/>
          <w:lang w:bidi="ar-IQ"/>
        </w:rPr>
      </w:pPr>
      <w:r w:rsidRPr="00381A61">
        <w:rPr>
          <w:rFonts w:asciiTheme="majorBidi" w:eastAsiaTheme="minorEastAsia" w:hAnsiTheme="majorBidi" w:cs="Traditional Arabic" w:hint="cs"/>
          <w:b/>
          <w:bCs/>
          <w:sz w:val="48"/>
          <w:szCs w:val="48"/>
          <w:rtl/>
          <w:lang w:bidi="ar-IQ"/>
        </w:rPr>
        <w:t>م</w:t>
      </w:r>
      <w:r w:rsidR="00F76969" w:rsidRPr="00381A61">
        <w:rPr>
          <w:rFonts w:asciiTheme="majorBidi" w:eastAsiaTheme="minorEastAsia" w:hAnsiTheme="majorBidi" w:cs="Traditional Arabic" w:hint="cs"/>
          <w:b/>
          <w:bCs/>
          <w:sz w:val="48"/>
          <w:szCs w:val="48"/>
          <w:rtl/>
          <w:lang w:bidi="ar-IQ"/>
        </w:rPr>
        <w:t>ن خلال الدرس الدلالي القرآني</w:t>
      </w:r>
    </w:p>
    <w:p w:rsidR="00BF4541" w:rsidRPr="00381A61" w:rsidRDefault="00F76969" w:rsidP="00BF4541">
      <w:pPr>
        <w:spacing w:line="240" w:lineRule="auto"/>
        <w:jc w:val="center"/>
        <w:rPr>
          <w:rFonts w:asciiTheme="majorBidi" w:eastAsiaTheme="minorEastAsia" w:hAnsiTheme="majorBidi" w:cs="Traditional Arabic"/>
          <w:b/>
          <w:bCs/>
          <w:sz w:val="48"/>
          <w:szCs w:val="48"/>
          <w:rtl/>
          <w:lang w:bidi="ar-IQ"/>
        </w:rPr>
      </w:pPr>
      <w:r w:rsidRPr="00381A61">
        <w:rPr>
          <w:rFonts w:asciiTheme="majorBidi" w:eastAsiaTheme="minorEastAsia" w:hAnsiTheme="majorBidi" w:cs="Traditional Arabic" w:hint="cs"/>
          <w:b/>
          <w:bCs/>
          <w:sz w:val="48"/>
          <w:szCs w:val="48"/>
          <w:rtl/>
          <w:lang w:bidi="ar-IQ"/>
        </w:rPr>
        <w:t>(</w:t>
      </w:r>
      <w:r w:rsidR="00A6380B" w:rsidRPr="00381A61">
        <w:rPr>
          <w:rFonts w:asciiTheme="majorBidi" w:eastAsiaTheme="minorEastAsia" w:hAnsiTheme="majorBidi" w:cs="Traditional Arabic" w:hint="cs"/>
          <w:b/>
          <w:bCs/>
          <w:sz w:val="48"/>
          <w:szCs w:val="48"/>
          <w:rtl/>
          <w:lang w:bidi="ar-IQ"/>
        </w:rPr>
        <w:t>البر والبحر أ</w:t>
      </w:r>
      <w:r w:rsidR="00BF4541" w:rsidRPr="00381A61">
        <w:rPr>
          <w:rFonts w:asciiTheme="majorBidi" w:eastAsiaTheme="minorEastAsia" w:hAnsiTheme="majorBidi" w:cs="Traditional Arabic" w:hint="cs"/>
          <w:b/>
          <w:bCs/>
          <w:sz w:val="48"/>
          <w:szCs w:val="48"/>
          <w:rtl/>
          <w:lang w:bidi="ar-IQ"/>
        </w:rPr>
        <w:t>نموذجا</w:t>
      </w:r>
      <w:r w:rsidRPr="00381A61">
        <w:rPr>
          <w:rFonts w:asciiTheme="majorBidi" w:eastAsiaTheme="minorEastAsia" w:hAnsiTheme="majorBidi" w:cs="Traditional Arabic" w:hint="cs"/>
          <w:b/>
          <w:bCs/>
          <w:sz w:val="48"/>
          <w:szCs w:val="48"/>
          <w:rtl/>
          <w:lang w:bidi="ar-IQ"/>
        </w:rPr>
        <w:t>ً)</w:t>
      </w:r>
    </w:p>
    <w:p w:rsidR="00893BB2" w:rsidRDefault="00893BB2" w:rsidP="00BF4541">
      <w:pPr>
        <w:spacing w:line="240" w:lineRule="auto"/>
        <w:jc w:val="center"/>
        <w:rPr>
          <w:rFonts w:asciiTheme="majorBidi" w:eastAsiaTheme="minorEastAsia" w:hAnsiTheme="majorBidi" w:cstheme="majorBidi"/>
          <w:b/>
          <w:bCs/>
          <w:sz w:val="48"/>
          <w:szCs w:val="48"/>
          <w:rtl/>
          <w:lang w:bidi="ar-IQ"/>
        </w:rPr>
      </w:pPr>
    </w:p>
    <w:p w:rsidR="00381A61" w:rsidRDefault="00381A61" w:rsidP="00BF4541">
      <w:pPr>
        <w:spacing w:line="240" w:lineRule="auto"/>
        <w:jc w:val="center"/>
        <w:rPr>
          <w:rFonts w:asciiTheme="majorBidi" w:eastAsiaTheme="minorEastAsia" w:hAnsiTheme="majorBidi" w:cstheme="majorBidi"/>
          <w:b/>
          <w:bCs/>
          <w:sz w:val="48"/>
          <w:szCs w:val="48"/>
          <w:rtl/>
          <w:lang w:bidi="ar-IQ"/>
        </w:rPr>
      </w:pPr>
    </w:p>
    <w:p w:rsidR="00381A61" w:rsidRDefault="00381A61" w:rsidP="00BF4541">
      <w:pPr>
        <w:spacing w:line="240" w:lineRule="auto"/>
        <w:jc w:val="center"/>
        <w:rPr>
          <w:rFonts w:asciiTheme="majorBidi" w:eastAsiaTheme="minorEastAsia" w:hAnsiTheme="majorBidi" w:cstheme="majorBidi"/>
          <w:b/>
          <w:bCs/>
          <w:sz w:val="48"/>
          <w:szCs w:val="48"/>
          <w:rtl/>
          <w:lang w:bidi="ar-IQ"/>
        </w:rPr>
      </w:pPr>
    </w:p>
    <w:p w:rsidR="00381A61" w:rsidRDefault="00381A61" w:rsidP="00BF4541">
      <w:pPr>
        <w:spacing w:line="240" w:lineRule="auto"/>
        <w:jc w:val="center"/>
        <w:rPr>
          <w:rFonts w:asciiTheme="majorBidi" w:eastAsiaTheme="minorEastAsia" w:hAnsiTheme="majorBidi" w:cstheme="majorBidi"/>
          <w:b/>
          <w:bCs/>
          <w:sz w:val="48"/>
          <w:szCs w:val="48"/>
          <w:rtl/>
          <w:lang w:bidi="ar-IQ"/>
        </w:rPr>
      </w:pPr>
    </w:p>
    <w:p w:rsidR="00893BB2" w:rsidRDefault="00893BB2" w:rsidP="00BF4541">
      <w:pPr>
        <w:spacing w:line="240" w:lineRule="auto"/>
        <w:jc w:val="center"/>
        <w:rPr>
          <w:rFonts w:asciiTheme="majorBidi" w:eastAsiaTheme="minorEastAsia" w:hAnsiTheme="majorBidi" w:cstheme="majorBidi"/>
          <w:b/>
          <w:bCs/>
          <w:sz w:val="48"/>
          <w:szCs w:val="48"/>
          <w:rtl/>
          <w:lang w:bidi="ar-IQ"/>
        </w:rPr>
      </w:pPr>
    </w:p>
    <w:p w:rsidR="00893BB2" w:rsidRPr="00CE3F8B" w:rsidRDefault="00893BB2" w:rsidP="00BF4541">
      <w:pPr>
        <w:spacing w:line="240" w:lineRule="auto"/>
        <w:jc w:val="center"/>
        <w:rPr>
          <w:rFonts w:asciiTheme="majorBidi" w:eastAsiaTheme="minorEastAsia" w:hAnsiTheme="majorBidi" w:cstheme="majorBidi"/>
          <w:b/>
          <w:bCs/>
          <w:sz w:val="48"/>
          <w:szCs w:val="48"/>
          <w:rtl/>
          <w:lang w:bidi="ar-IQ"/>
        </w:rPr>
      </w:pPr>
    </w:p>
    <w:p w:rsidR="00381A61" w:rsidRPr="00381A61" w:rsidRDefault="00381A61" w:rsidP="00381A61">
      <w:pPr>
        <w:spacing w:line="240" w:lineRule="auto"/>
        <w:jc w:val="center"/>
        <w:rPr>
          <w:rFonts w:asciiTheme="majorBidi" w:eastAsiaTheme="minorEastAsia" w:hAnsiTheme="majorBidi" w:cs="Traditional Arabic"/>
          <w:b/>
          <w:bCs/>
          <w:sz w:val="60"/>
          <w:szCs w:val="60"/>
          <w:rtl/>
          <w:lang w:bidi="ar-IQ"/>
        </w:rPr>
      </w:pPr>
      <w:r w:rsidRPr="00381A61">
        <w:rPr>
          <w:rFonts w:asciiTheme="majorBidi" w:eastAsiaTheme="minorEastAsia" w:hAnsiTheme="majorBidi" w:cs="Traditional Arabic"/>
          <w:b/>
          <w:bCs/>
          <w:sz w:val="60"/>
          <w:szCs w:val="60"/>
          <w:rtl/>
          <w:lang w:bidi="ar-IQ"/>
        </w:rPr>
        <w:t>أ.م.د. خميس فزاع عمير</w:t>
      </w:r>
    </w:p>
    <w:p w:rsidR="00381A61" w:rsidRPr="00381A61" w:rsidRDefault="00381A61" w:rsidP="00381A61">
      <w:pPr>
        <w:spacing w:line="240" w:lineRule="auto"/>
        <w:jc w:val="center"/>
        <w:rPr>
          <w:rFonts w:asciiTheme="majorBidi" w:eastAsiaTheme="minorEastAsia" w:hAnsiTheme="majorBidi" w:cs="Traditional Arabic"/>
          <w:b/>
          <w:bCs/>
          <w:sz w:val="32"/>
          <w:szCs w:val="32"/>
          <w:rtl/>
          <w:lang w:bidi="ar-IQ"/>
        </w:rPr>
      </w:pPr>
      <w:r w:rsidRPr="00381A61">
        <w:rPr>
          <w:rFonts w:asciiTheme="majorBidi" w:eastAsiaTheme="minorEastAsia" w:hAnsiTheme="majorBidi" w:cs="Traditional Arabic"/>
          <w:b/>
          <w:bCs/>
          <w:sz w:val="32"/>
          <w:szCs w:val="32"/>
          <w:rtl/>
          <w:lang w:bidi="ar-IQ"/>
        </w:rPr>
        <w:t>كلية التربية / القائم - جامعة الأنبار</w:t>
      </w:r>
    </w:p>
    <w:p w:rsidR="00381A61" w:rsidRPr="00381A61" w:rsidRDefault="00476797" w:rsidP="00381A61">
      <w:pPr>
        <w:spacing w:line="240" w:lineRule="auto"/>
        <w:jc w:val="center"/>
        <w:rPr>
          <w:rFonts w:asciiTheme="majorBidi" w:eastAsiaTheme="minorEastAsia" w:hAnsiTheme="majorBidi" w:cs="Traditional Arabic"/>
          <w:b/>
          <w:bCs/>
          <w:sz w:val="32"/>
          <w:szCs w:val="32"/>
          <w:lang w:bidi="ar-IQ"/>
        </w:rPr>
      </w:pPr>
      <w:r>
        <w:rPr>
          <w:rFonts w:asciiTheme="majorBidi" w:eastAsiaTheme="minorEastAsia" w:hAnsiTheme="majorBidi" w:cs="Traditional Arabic" w:hint="cs"/>
          <w:b/>
          <w:bCs/>
          <w:sz w:val="32"/>
          <w:szCs w:val="32"/>
          <w:rtl/>
          <w:lang w:bidi="ar-IQ"/>
        </w:rPr>
        <w:t xml:space="preserve">   </w:t>
      </w:r>
      <w:r w:rsidR="00381A61" w:rsidRPr="00381A61">
        <w:rPr>
          <w:rFonts w:asciiTheme="majorBidi" w:eastAsiaTheme="minorEastAsia" w:hAnsiTheme="majorBidi" w:cs="Traditional Arabic" w:hint="cs"/>
          <w:b/>
          <w:bCs/>
          <w:sz w:val="32"/>
          <w:szCs w:val="32"/>
          <w:rtl/>
          <w:lang w:bidi="ar-IQ"/>
        </w:rPr>
        <w:t xml:space="preserve"> </w:t>
      </w:r>
      <w:r w:rsidR="00381A61" w:rsidRPr="00381A61">
        <w:rPr>
          <w:rFonts w:asciiTheme="majorBidi" w:eastAsiaTheme="minorEastAsia" w:hAnsiTheme="majorBidi" w:cs="Traditional Arabic"/>
          <w:b/>
          <w:bCs/>
          <w:sz w:val="32"/>
          <w:szCs w:val="32"/>
          <w:rtl/>
          <w:lang w:bidi="ar-IQ"/>
        </w:rPr>
        <w:t>الأنبار – العراق</w:t>
      </w:r>
    </w:p>
    <w:p w:rsidR="001D1A6B" w:rsidRDefault="00476797" w:rsidP="00381A61">
      <w:pPr>
        <w:spacing w:line="240" w:lineRule="auto"/>
        <w:jc w:val="center"/>
        <w:rPr>
          <w:rFonts w:asciiTheme="majorBidi" w:eastAsiaTheme="minorEastAsia" w:hAnsiTheme="majorBidi" w:cs="Traditional Arabic"/>
          <w:b/>
          <w:bCs/>
          <w:sz w:val="48"/>
          <w:szCs w:val="48"/>
          <w:rtl/>
          <w:lang w:bidi="ar-IQ"/>
        </w:rPr>
      </w:pPr>
      <w:r>
        <w:rPr>
          <w:rFonts w:asciiTheme="majorBidi" w:eastAsiaTheme="minorEastAsia" w:hAnsiTheme="majorBidi" w:cs="Traditional Arabic"/>
          <w:b/>
          <w:bCs/>
          <w:sz w:val="48"/>
          <w:szCs w:val="48"/>
          <w:rtl/>
          <w:lang w:bidi="ar-IQ"/>
        </w:rPr>
        <w:lastRenderedPageBreak/>
        <w:t xml:space="preserve"> </w:t>
      </w:r>
    </w:p>
    <w:p w:rsidR="00BF4541" w:rsidRPr="00381A61" w:rsidRDefault="00BF4541" w:rsidP="00381A61">
      <w:pPr>
        <w:spacing w:line="240" w:lineRule="auto"/>
        <w:jc w:val="center"/>
        <w:rPr>
          <w:rFonts w:asciiTheme="majorBidi" w:eastAsiaTheme="minorEastAsia" w:hAnsiTheme="majorBidi" w:cs="Traditional Arabic"/>
          <w:b/>
          <w:bCs/>
          <w:sz w:val="48"/>
          <w:szCs w:val="48"/>
          <w:rtl/>
          <w:lang w:bidi="ar-IQ"/>
        </w:rPr>
      </w:pPr>
    </w:p>
    <w:p w:rsidR="00BF4541" w:rsidRPr="0008535B" w:rsidRDefault="00F76969" w:rsidP="0008535B">
      <w:pPr>
        <w:pStyle w:val="2"/>
        <w:rPr>
          <w:rtl/>
        </w:rPr>
      </w:pPr>
      <w:bookmarkStart w:id="1" w:name="_Toc451849984"/>
      <w:r w:rsidRPr="0008535B">
        <w:rPr>
          <w:rFonts w:hint="cs"/>
          <w:rtl/>
          <w:lang w:bidi="ar-IQ"/>
        </w:rPr>
        <w:t>ال</w:t>
      </w:r>
      <w:r w:rsidR="00BF4541" w:rsidRPr="0008535B">
        <w:rPr>
          <w:rtl/>
          <w:lang w:bidi="ar-IQ"/>
        </w:rPr>
        <w:t>خلاصة</w:t>
      </w:r>
      <w:bookmarkEnd w:id="1"/>
    </w:p>
    <w:p w:rsidR="00BF4541" w:rsidRPr="0008535B" w:rsidRDefault="00BF4541" w:rsidP="00F76969">
      <w:pPr>
        <w:spacing w:after="0"/>
        <w:jc w:val="both"/>
        <w:rPr>
          <w:rFonts w:ascii="Times New Roman" w:eastAsia="Times New Roman" w:hAnsi="Times New Roman" w:cs="Traditional Arabic"/>
          <w:sz w:val="32"/>
          <w:szCs w:val="32"/>
          <w:rtl/>
          <w:lang w:bidi="ar-IQ"/>
        </w:rPr>
      </w:pPr>
      <w:r w:rsidRPr="0008535B">
        <w:rPr>
          <w:rFonts w:ascii="Times New Roman" w:eastAsia="Times New Roman" w:hAnsi="Times New Roman" w:cs="Traditional Arabic"/>
          <w:sz w:val="32"/>
          <w:szCs w:val="32"/>
          <w:rtl/>
          <w:lang w:bidi="ar-IQ"/>
        </w:rPr>
        <w:t xml:space="preserve">تقوم فكرة هذا البحث على </w:t>
      </w:r>
      <w:r w:rsidRPr="0008535B">
        <w:rPr>
          <w:rFonts w:ascii="Times New Roman" w:eastAsia="Times New Roman" w:hAnsi="Times New Roman" w:cs="Traditional Arabic" w:hint="cs"/>
          <w:sz w:val="32"/>
          <w:szCs w:val="32"/>
          <w:rtl/>
          <w:lang w:bidi="ar-IQ"/>
        </w:rPr>
        <w:t>دراسة (توظيف المكان من خلال الدرس الدلالي القرآني</w:t>
      </w:r>
      <w:r w:rsidR="00476797">
        <w:rPr>
          <w:rFonts w:ascii="Times New Roman" w:eastAsia="Times New Roman" w:hAnsi="Times New Roman" w:cs="Traditional Arabic" w:hint="cs"/>
          <w:sz w:val="32"/>
          <w:szCs w:val="32"/>
          <w:rtl/>
          <w:lang w:bidi="ar-IQ"/>
        </w:rPr>
        <w:t xml:space="preserve"> </w:t>
      </w:r>
      <w:r w:rsidRPr="0008535B">
        <w:rPr>
          <w:rFonts w:ascii="Times New Roman" w:eastAsia="Times New Roman" w:hAnsi="Times New Roman" w:cs="Traditional Arabic" w:hint="cs"/>
          <w:sz w:val="32"/>
          <w:szCs w:val="32"/>
          <w:rtl/>
          <w:lang w:bidi="ar-IQ"/>
        </w:rPr>
        <w:t>البر والبحر انموذجا</w:t>
      </w:r>
      <w:r w:rsidR="00F76969" w:rsidRPr="0008535B">
        <w:rPr>
          <w:rFonts w:ascii="Times New Roman" w:eastAsia="Times New Roman" w:hAnsi="Times New Roman" w:cs="Traditional Arabic" w:hint="cs"/>
          <w:sz w:val="32"/>
          <w:szCs w:val="32"/>
          <w:rtl/>
          <w:lang w:bidi="ar-IQ"/>
        </w:rPr>
        <w:t>ً</w:t>
      </w:r>
      <w:r w:rsidRPr="0008535B">
        <w:rPr>
          <w:rFonts w:ascii="Times New Roman" w:eastAsia="Times New Roman" w:hAnsi="Times New Roman" w:cs="Traditional Arabic" w:hint="cs"/>
          <w:sz w:val="32"/>
          <w:szCs w:val="32"/>
          <w:rtl/>
          <w:lang w:bidi="ar-IQ"/>
        </w:rPr>
        <w:t>) وهي</w:t>
      </w:r>
      <w:r w:rsidR="00476797">
        <w:rPr>
          <w:rFonts w:ascii="Times New Roman" w:eastAsia="Times New Roman" w:hAnsi="Times New Roman" w:cs="Traditional Arabic" w:hint="cs"/>
          <w:sz w:val="32"/>
          <w:szCs w:val="32"/>
          <w:rtl/>
          <w:lang w:bidi="ar-IQ"/>
        </w:rPr>
        <w:t xml:space="preserve"> </w:t>
      </w:r>
      <w:r w:rsidRPr="0008535B">
        <w:rPr>
          <w:rFonts w:ascii="Times New Roman" w:eastAsia="Times New Roman" w:hAnsi="Times New Roman" w:cs="Traditional Arabic" w:hint="cs"/>
          <w:sz w:val="32"/>
          <w:szCs w:val="32"/>
          <w:rtl/>
          <w:lang w:bidi="ar-IQ"/>
        </w:rPr>
        <w:t xml:space="preserve">ألفاظ ذات طابع جمالي في الجرس والدلالة والظلال فحيثما يتعرض القرآن الكريم لأي غرض من الأغراض فأنَّهُ يستخدمها في التعبير حيثما شاء ان يعبر بها سواء أكان معنى مجرداً أو فئات معينة او تبيان حادثة واقعة او قصة فيها عبرة لأولي الالباب او مشهد من مشاهد القيامة او حالة من حالات النعيم او العذاب...الخ، </w:t>
      </w:r>
      <w:r w:rsidRPr="0008535B">
        <w:rPr>
          <w:rFonts w:ascii="Times New Roman" w:eastAsia="Times New Roman" w:hAnsi="Times New Roman" w:cs="Traditional Arabic"/>
          <w:sz w:val="32"/>
          <w:szCs w:val="32"/>
          <w:rtl/>
          <w:lang w:bidi="ar-IQ"/>
        </w:rPr>
        <w:t xml:space="preserve">وقد </w:t>
      </w:r>
      <w:r w:rsidRPr="0008535B">
        <w:rPr>
          <w:rFonts w:ascii="Times New Roman" w:eastAsia="Times New Roman" w:hAnsi="Times New Roman" w:cs="Traditional Arabic" w:hint="cs"/>
          <w:sz w:val="32"/>
          <w:szCs w:val="32"/>
          <w:rtl/>
          <w:lang w:bidi="ar-IQ"/>
        </w:rPr>
        <w:t xml:space="preserve">وجد المصطلح </w:t>
      </w:r>
      <w:r w:rsidRPr="0008535B">
        <w:rPr>
          <w:rFonts w:ascii="Times New Roman" w:eastAsia="Times New Roman" w:hAnsi="Times New Roman" w:cs="Traditional Arabic"/>
          <w:sz w:val="32"/>
          <w:szCs w:val="32"/>
          <w:rtl/>
          <w:lang w:bidi="ar-IQ"/>
        </w:rPr>
        <w:t xml:space="preserve">مجالاً طيباً في مباحث </w:t>
      </w:r>
      <w:r w:rsidRPr="0008535B">
        <w:rPr>
          <w:rFonts w:ascii="Times New Roman" w:eastAsia="Times New Roman" w:hAnsi="Times New Roman" w:cs="Traditional Arabic" w:hint="cs"/>
          <w:sz w:val="32"/>
          <w:szCs w:val="32"/>
          <w:rtl/>
          <w:lang w:bidi="ar-IQ"/>
        </w:rPr>
        <w:t xml:space="preserve">الدرس الدلالي </w:t>
      </w:r>
      <w:r w:rsidRPr="0008535B">
        <w:rPr>
          <w:rFonts w:ascii="Times New Roman" w:eastAsia="Times New Roman" w:hAnsi="Times New Roman" w:cs="Traditional Arabic"/>
          <w:sz w:val="32"/>
          <w:szCs w:val="32"/>
          <w:rtl/>
          <w:lang w:bidi="ar-IQ"/>
        </w:rPr>
        <w:t>القرآني خاصَّة التي استدعت من تعرضوا لها أن يتفهموا مدلول الكلمة عند بحثهم المقارن بين اسلوب القرآن وغيره من أساليب العرب متخذين ذلك وسيلتهم ل</w:t>
      </w:r>
      <w:r w:rsidRPr="0008535B">
        <w:rPr>
          <w:rFonts w:ascii="Times New Roman" w:eastAsia="Times New Roman" w:hAnsi="Times New Roman" w:cs="Traditional Arabic" w:hint="cs"/>
          <w:sz w:val="32"/>
          <w:szCs w:val="32"/>
          <w:rtl/>
          <w:lang w:bidi="ar-IQ"/>
        </w:rPr>
        <w:t>إ</w:t>
      </w:r>
      <w:r w:rsidRPr="0008535B">
        <w:rPr>
          <w:rFonts w:ascii="Times New Roman" w:eastAsia="Times New Roman" w:hAnsi="Times New Roman" w:cs="Traditional Arabic"/>
          <w:sz w:val="32"/>
          <w:szCs w:val="32"/>
          <w:rtl/>
          <w:lang w:bidi="ar-IQ"/>
        </w:rPr>
        <w:t xml:space="preserve">ثبات الأعجاز، وأحاول في هذا الميدان أن أتناول هذا المصطلح في ضوء معطيات النص القرآني، وما ذكره أولئك الرجال من شواهد فصيحة، </w:t>
      </w:r>
      <w:r w:rsidRPr="0008535B">
        <w:rPr>
          <w:rFonts w:ascii="Times New Roman" w:eastAsia="Times New Roman" w:hAnsi="Times New Roman" w:cs="Traditional Arabic" w:hint="cs"/>
          <w:sz w:val="32"/>
          <w:szCs w:val="32"/>
          <w:rtl/>
          <w:lang w:bidi="ar-IQ"/>
        </w:rPr>
        <w:t>فال</w:t>
      </w:r>
      <w:r w:rsidRPr="0008535B">
        <w:rPr>
          <w:rFonts w:ascii="Times New Roman" w:eastAsia="Times New Roman" w:hAnsi="Times New Roman" w:cs="Traditional Arabic"/>
          <w:sz w:val="32"/>
          <w:szCs w:val="32"/>
          <w:rtl/>
          <w:lang w:bidi="ar-IQ"/>
        </w:rPr>
        <w:t>مكان في القرآن له خصوصية بحيث يعد هدفا بعينه عمل القرآن على إيضاحه وإبرازه كلما استلزم السياق ذلك</w:t>
      </w:r>
      <w:r w:rsidR="00476797">
        <w:rPr>
          <w:rFonts w:ascii="Times New Roman" w:eastAsia="Times New Roman" w:hAnsi="Times New Roman" w:cs="Traditional Arabic" w:hint="cs"/>
          <w:sz w:val="32"/>
          <w:szCs w:val="32"/>
          <w:rtl/>
          <w:lang w:bidi="ar-IQ"/>
        </w:rPr>
        <w:t>.</w:t>
      </w:r>
    </w:p>
    <w:p w:rsidR="00A10E11" w:rsidRPr="0008535B" w:rsidRDefault="00A10E11" w:rsidP="00F76969">
      <w:pPr>
        <w:spacing w:after="0"/>
        <w:jc w:val="both"/>
        <w:rPr>
          <w:rFonts w:ascii="Times New Roman" w:eastAsia="Times New Roman" w:hAnsi="Times New Roman" w:cs="Traditional Arabic"/>
          <w:sz w:val="32"/>
          <w:szCs w:val="32"/>
          <w:rtl/>
          <w:lang w:bidi="ar-IQ"/>
        </w:rPr>
      </w:pPr>
    </w:p>
    <w:p w:rsidR="00A10E11" w:rsidRPr="0008535B" w:rsidRDefault="00A10E11" w:rsidP="00F76969">
      <w:pPr>
        <w:spacing w:after="0"/>
        <w:jc w:val="both"/>
        <w:rPr>
          <w:rFonts w:ascii="Times New Roman" w:eastAsia="Times New Roman" w:hAnsi="Times New Roman" w:cs="Traditional Arabic"/>
          <w:sz w:val="32"/>
          <w:szCs w:val="32"/>
          <w:rtl/>
          <w:lang w:bidi="ar-IQ"/>
        </w:rPr>
      </w:pPr>
    </w:p>
    <w:p w:rsidR="00A10E11" w:rsidRPr="0008535B" w:rsidRDefault="00A10E11" w:rsidP="00F76969">
      <w:pPr>
        <w:spacing w:after="0"/>
        <w:jc w:val="both"/>
        <w:rPr>
          <w:rFonts w:ascii="Times New Roman" w:eastAsia="Times New Roman" w:hAnsi="Times New Roman" w:cs="Traditional Arabic"/>
          <w:sz w:val="32"/>
          <w:szCs w:val="32"/>
          <w:rtl/>
          <w:lang w:bidi="ar-IQ"/>
        </w:rPr>
      </w:pPr>
    </w:p>
    <w:p w:rsidR="00A10E11" w:rsidRPr="0008535B" w:rsidRDefault="00A10E11" w:rsidP="00F76969">
      <w:pPr>
        <w:spacing w:after="0"/>
        <w:jc w:val="both"/>
        <w:rPr>
          <w:rFonts w:ascii="Times New Roman" w:eastAsia="Times New Roman" w:hAnsi="Times New Roman" w:cs="Traditional Arabic"/>
          <w:sz w:val="32"/>
          <w:szCs w:val="32"/>
          <w:rtl/>
          <w:lang w:bidi="ar-IQ"/>
        </w:rPr>
      </w:pPr>
    </w:p>
    <w:p w:rsidR="00A10E11" w:rsidRPr="0008535B" w:rsidRDefault="00A10E11" w:rsidP="00F76969">
      <w:pPr>
        <w:spacing w:after="0"/>
        <w:jc w:val="both"/>
        <w:rPr>
          <w:rFonts w:ascii="Times New Roman" w:eastAsia="Times New Roman" w:hAnsi="Times New Roman" w:cs="Traditional Arabic"/>
          <w:sz w:val="32"/>
          <w:szCs w:val="32"/>
          <w:rtl/>
          <w:lang w:bidi="ar-IQ"/>
        </w:rPr>
      </w:pPr>
    </w:p>
    <w:p w:rsidR="0008535B" w:rsidRDefault="0008535B">
      <w:pPr>
        <w:bidi w:val="0"/>
        <w:rPr>
          <w:rFonts w:ascii="Times New Roman" w:eastAsia="Times New Roman" w:hAnsi="Times New Roman" w:cs="Traditional Arabic"/>
          <w:sz w:val="32"/>
          <w:szCs w:val="32"/>
          <w:lang w:bidi="ar-IQ"/>
        </w:rPr>
      </w:pPr>
      <w:r>
        <w:rPr>
          <w:rFonts w:ascii="Times New Roman" w:eastAsia="Times New Roman" w:hAnsi="Times New Roman" w:cs="Traditional Arabic"/>
          <w:sz w:val="32"/>
          <w:szCs w:val="32"/>
          <w:rtl/>
          <w:lang w:bidi="ar-IQ"/>
        </w:rPr>
        <w:br w:type="page"/>
      </w:r>
    </w:p>
    <w:p w:rsidR="00A10E11" w:rsidRPr="0008535B" w:rsidRDefault="00A10E11" w:rsidP="00A10E11">
      <w:pPr>
        <w:bidi w:val="0"/>
        <w:jc w:val="center"/>
        <w:rPr>
          <w:rFonts w:asciiTheme="majorBidi" w:eastAsiaTheme="minorEastAsia" w:hAnsiTheme="majorBidi" w:cs="Traditional Arabic"/>
          <w:b/>
          <w:bCs/>
          <w:sz w:val="32"/>
          <w:szCs w:val="32"/>
          <w:lang w:bidi="ar-IQ"/>
        </w:rPr>
      </w:pPr>
      <w:r w:rsidRPr="0008535B">
        <w:rPr>
          <w:rFonts w:asciiTheme="majorBidi" w:eastAsiaTheme="minorEastAsia" w:hAnsiTheme="majorBidi" w:cs="Traditional Arabic"/>
          <w:b/>
          <w:bCs/>
          <w:sz w:val="32"/>
          <w:szCs w:val="32"/>
          <w:lang w:bidi="ar-IQ"/>
        </w:rPr>
        <w:lastRenderedPageBreak/>
        <w:t>Utilizing the place through the Quranic semantic discourse (Land and sea) as a Model</w:t>
      </w:r>
    </w:p>
    <w:p w:rsidR="00A10E11" w:rsidRPr="0008535B" w:rsidRDefault="00A10E11" w:rsidP="00A10E11">
      <w:pPr>
        <w:bidi w:val="0"/>
        <w:jc w:val="center"/>
        <w:rPr>
          <w:rFonts w:asciiTheme="majorBidi" w:eastAsiaTheme="minorEastAsia" w:hAnsiTheme="majorBidi" w:cs="Traditional Arabic"/>
          <w:b/>
          <w:bCs/>
          <w:sz w:val="32"/>
          <w:szCs w:val="32"/>
          <w:lang w:bidi="ar-IQ"/>
        </w:rPr>
      </w:pPr>
    </w:p>
    <w:p w:rsidR="00A10E11" w:rsidRPr="0008535B" w:rsidRDefault="00A10E11" w:rsidP="00A10E11">
      <w:pPr>
        <w:spacing w:after="0" w:line="240" w:lineRule="auto"/>
        <w:jc w:val="center"/>
        <w:rPr>
          <w:rFonts w:asciiTheme="majorBidi" w:hAnsiTheme="majorBidi" w:cs="Traditional Arabic"/>
          <w:b/>
          <w:bCs/>
          <w:sz w:val="32"/>
          <w:szCs w:val="32"/>
          <w:rtl/>
        </w:rPr>
      </w:pPr>
      <w:r w:rsidRPr="0008535B">
        <w:rPr>
          <w:rFonts w:asciiTheme="majorBidi" w:hAnsiTheme="majorBidi" w:cs="Traditional Arabic"/>
          <w:b/>
          <w:bCs/>
          <w:sz w:val="32"/>
          <w:szCs w:val="32"/>
          <w:lang w:bidi="ar-IQ"/>
        </w:rPr>
        <w:t>Assist. Prof. Dr. Khamis Fazza'a Omair</w:t>
      </w:r>
    </w:p>
    <w:p w:rsidR="00A10E11" w:rsidRPr="0008535B" w:rsidRDefault="00A10E11" w:rsidP="00A10E11">
      <w:pPr>
        <w:spacing w:after="0" w:line="240" w:lineRule="auto"/>
        <w:jc w:val="center"/>
        <w:rPr>
          <w:rFonts w:asciiTheme="majorBidi" w:hAnsiTheme="majorBidi" w:cs="Traditional Arabic"/>
          <w:b/>
          <w:bCs/>
          <w:sz w:val="32"/>
          <w:szCs w:val="32"/>
          <w:lang w:bidi="ar-IQ"/>
        </w:rPr>
      </w:pPr>
      <w:r w:rsidRPr="0008535B">
        <w:rPr>
          <w:rFonts w:asciiTheme="majorBidi" w:hAnsiTheme="majorBidi" w:cs="Traditional Arabic"/>
          <w:b/>
          <w:bCs/>
          <w:sz w:val="32"/>
          <w:szCs w:val="32"/>
          <w:lang w:bidi="ar-IQ"/>
        </w:rPr>
        <w:t>College of Education/ Al-Qaim</w:t>
      </w:r>
    </w:p>
    <w:p w:rsidR="00A10E11" w:rsidRPr="0008535B" w:rsidRDefault="00A10E11" w:rsidP="00A10E11">
      <w:pPr>
        <w:spacing w:after="0" w:line="240" w:lineRule="auto"/>
        <w:jc w:val="center"/>
        <w:rPr>
          <w:rFonts w:asciiTheme="majorBidi" w:hAnsiTheme="majorBidi" w:cs="Traditional Arabic"/>
          <w:b/>
          <w:bCs/>
          <w:sz w:val="32"/>
          <w:szCs w:val="32"/>
          <w:rtl/>
          <w:lang w:bidi="ar-IQ"/>
        </w:rPr>
      </w:pPr>
      <w:r w:rsidRPr="0008535B">
        <w:rPr>
          <w:rFonts w:asciiTheme="majorBidi" w:hAnsiTheme="majorBidi" w:cs="Traditional Arabic"/>
          <w:b/>
          <w:bCs/>
          <w:sz w:val="32"/>
          <w:szCs w:val="32"/>
          <w:lang w:bidi="ar-IQ"/>
        </w:rPr>
        <w:t xml:space="preserve">Al-Anbar University </w:t>
      </w:r>
    </w:p>
    <w:p w:rsidR="00A10E11" w:rsidRPr="0008535B" w:rsidRDefault="00A10E11" w:rsidP="00A10E11">
      <w:pPr>
        <w:spacing w:after="0" w:line="240" w:lineRule="auto"/>
        <w:jc w:val="center"/>
        <w:rPr>
          <w:rFonts w:asciiTheme="majorBidi" w:hAnsiTheme="majorBidi" w:cs="Traditional Arabic"/>
          <w:b/>
          <w:bCs/>
          <w:sz w:val="32"/>
          <w:szCs w:val="32"/>
          <w:lang w:bidi="ar-IQ"/>
        </w:rPr>
      </w:pPr>
      <w:r w:rsidRPr="0008535B">
        <w:rPr>
          <w:rFonts w:asciiTheme="majorBidi" w:hAnsiTheme="majorBidi" w:cs="Traditional Arabic"/>
          <w:b/>
          <w:bCs/>
          <w:sz w:val="32"/>
          <w:szCs w:val="32"/>
          <w:lang w:bidi="ar-IQ"/>
        </w:rPr>
        <w:t>Al-Anbar - Iraq</w:t>
      </w:r>
    </w:p>
    <w:p w:rsidR="00A10E11" w:rsidRPr="0008535B" w:rsidRDefault="00A10E11" w:rsidP="00A10E11">
      <w:pPr>
        <w:rPr>
          <w:rFonts w:asciiTheme="majorBidi" w:hAnsiTheme="majorBidi" w:cs="Traditional Arabic"/>
          <w:sz w:val="32"/>
          <w:szCs w:val="32"/>
        </w:rPr>
      </w:pPr>
    </w:p>
    <w:p w:rsidR="00A10E11" w:rsidRPr="0008535B" w:rsidRDefault="00A10E11" w:rsidP="00A10E11">
      <w:pPr>
        <w:jc w:val="right"/>
        <w:rPr>
          <w:rFonts w:asciiTheme="majorBidi" w:hAnsiTheme="majorBidi" w:cs="Traditional Arabic"/>
          <w:b/>
          <w:bCs/>
          <w:sz w:val="32"/>
          <w:szCs w:val="32"/>
        </w:rPr>
      </w:pPr>
      <w:r w:rsidRPr="0008535B">
        <w:rPr>
          <w:rFonts w:asciiTheme="majorBidi" w:hAnsiTheme="majorBidi" w:cs="Traditional Arabic"/>
          <w:b/>
          <w:bCs/>
          <w:sz w:val="32"/>
          <w:szCs w:val="32"/>
        </w:rPr>
        <w:t xml:space="preserve"> abstract</w:t>
      </w:r>
    </w:p>
    <w:p w:rsidR="00A10E11" w:rsidRPr="0008535B" w:rsidRDefault="00A10E11" w:rsidP="00476797">
      <w:pPr>
        <w:bidi w:val="0"/>
        <w:jc w:val="both"/>
        <w:rPr>
          <w:rFonts w:asciiTheme="majorBidi" w:hAnsiTheme="majorBidi" w:cs="Traditional Arabic"/>
          <w:sz w:val="32"/>
          <w:szCs w:val="32"/>
          <w:rtl/>
        </w:rPr>
      </w:pPr>
      <w:r w:rsidRPr="0008535B">
        <w:rPr>
          <w:rFonts w:asciiTheme="majorBidi" w:hAnsiTheme="majorBidi" w:cs="Traditional Arabic"/>
          <w:sz w:val="32"/>
          <w:szCs w:val="32"/>
        </w:rPr>
        <w:t>The idea of this research is to study ((Utilizing place through the Quranic semantic discourse (Land and sea) as a Model)), which is expressions of an aesthetic value in terms of significance and shadows. When the Qur'an deals with any structure, it uses it in the discourse wherever possible to express an abstract meaning, certain categories, an indication of incident, a fact, a story, a lesson for men of understanding, a scene from the scenes of the Resurrection or cases of bliss or torment</w:t>
      </w:r>
      <w:r w:rsidR="00476797">
        <w:rPr>
          <w:rFonts w:asciiTheme="majorBidi" w:hAnsiTheme="majorBidi" w:cs="Traditional Arabic"/>
          <w:sz w:val="32"/>
          <w:szCs w:val="32"/>
        </w:rPr>
        <w:t>.</w:t>
      </w:r>
      <w:r w:rsidRPr="0008535B">
        <w:rPr>
          <w:rFonts w:asciiTheme="majorBidi" w:hAnsiTheme="majorBidi" w:cs="Traditional Arabic"/>
          <w:sz w:val="32"/>
          <w:szCs w:val="32"/>
        </w:rPr>
        <w:t>.. etc. The term has been investigated from a Quranic semantic discourse especially those who recalled the subject to understand the meaning of a word when they compared between the style of the Qur'an and other Arabs methods as a means to prove the miracle. I try in this field to address this term in the light of the Quranic data, and what is mentioned by them of eloquent evidence. The place in the Qur'an has a specialty which is a regarded as a target in which the work of Qur'an tried to explain and highlight whenever necessary</w:t>
      </w:r>
    </w:p>
    <w:p w:rsidR="00A10E11" w:rsidRPr="0008535B" w:rsidRDefault="00A10E11" w:rsidP="00F76969">
      <w:pPr>
        <w:spacing w:after="0"/>
        <w:jc w:val="both"/>
        <w:rPr>
          <w:rFonts w:ascii="Times New Roman" w:eastAsia="Times New Roman" w:hAnsi="Times New Roman" w:cs="Traditional Arabic"/>
          <w:sz w:val="32"/>
          <w:szCs w:val="32"/>
        </w:rPr>
      </w:pPr>
    </w:p>
    <w:p w:rsidR="00BF4541" w:rsidRPr="0008535B" w:rsidRDefault="00BF4541" w:rsidP="00BF4541">
      <w:pPr>
        <w:spacing w:after="0" w:line="240" w:lineRule="auto"/>
        <w:ind w:firstLine="566"/>
        <w:jc w:val="both"/>
        <w:rPr>
          <w:rFonts w:ascii="Times New Roman" w:eastAsia="Times New Roman" w:hAnsi="Times New Roman" w:cs="Traditional Arabic"/>
          <w:sz w:val="32"/>
          <w:szCs w:val="32"/>
          <w:lang w:bidi="ar-IQ"/>
        </w:rPr>
      </w:pPr>
    </w:p>
    <w:p w:rsidR="0008535B" w:rsidRDefault="0008535B">
      <w:pPr>
        <w:bidi w:val="0"/>
        <w:rPr>
          <w:rFonts w:asciiTheme="majorBidi" w:hAnsiTheme="majorBidi" w:cs="Traditional Arabic"/>
          <w:b/>
          <w:bCs/>
          <w:sz w:val="32"/>
          <w:szCs w:val="32"/>
        </w:rPr>
      </w:pPr>
      <w:r>
        <w:rPr>
          <w:rFonts w:asciiTheme="majorBidi" w:hAnsiTheme="majorBidi" w:cs="Traditional Arabic"/>
          <w:b/>
          <w:bCs/>
          <w:sz w:val="32"/>
          <w:szCs w:val="32"/>
        </w:rPr>
        <w:br w:type="page"/>
      </w:r>
    </w:p>
    <w:p w:rsidR="00E43D48" w:rsidRPr="0008535B" w:rsidRDefault="008A5BAA" w:rsidP="0008535B">
      <w:pPr>
        <w:pStyle w:val="2"/>
        <w:rPr>
          <w:rtl/>
          <w:lang w:bidi="ar-EG"/>
        </w:rPr>
      </w:pPr>
      <w:bookmarkStart w:id="2" w:name="_Toc451849985"/>
      <w:r w:rsidRPr="0008535B">
        <w:rPr>
          <w:rtl/>
        </w:rPr>
        <w:lastRenderedPageBreak/>
        <w:t>ال</w:t>
      </w:r>
      <w:r w:rsidR="00E43D48" w:rsidRPr="0008535B">
        <w:rPr>
          <w:rtl/>
        </w:rPr>
        <w:t>مقدمة</w:t>
      </w:r>
      <w:bookmarkEnd w:id="2"/>
      <w:r w:rsidRPr="0008535B">
        <w:rPr>
          <w:rtl/>
        </w:rPr>
        <w:tab/>
      </w:r>
    </w:p>
    <w:p w:rsidR="00E43D48" w:rsidRPr="0008535B" w:rsidRDefault="00E43D48" w:rsidP="008A5BAA">
      <w:pPr>
        <w:spacing w:after="0"/>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بسم الله أبدأ والصلاة والسلام على محمد الذي جاءنا بأحسن مبدأ وعلى آله وصحبه أجمعين وبعد.</w:t>
      </w:r>
    </w:p>
    <w:p w:rsidR="00E43D48" w:rsidRPr="0008535B" w:rsidRDefault="00E43D48" w:rsidP="008A5BAA">
      <w:pPr>
        <w:spacing w:after="0"/>
        <w:jc w:val="both"/>
        <w:rPr>
          <w:rFonts w:asciiTheme="majorBidi" w:eastAsia="Times New Roman" w:hAnsiTheme="majorBidi" w:cs="Traditional Arabic"/>
          <w:sz w:val="32"/>
          <w:szCs w:val="32"/>
        </w:rPr>
      </w:pPr>
      <w:r w:rsidRPr="0008535B">
        <w:rPr>
          <w:rFonts w:asciiTheme="majorBidi" w:eastAsia="Times New Roman" w:hAnsiTheme="majorBidi" w:cs="Traditional Arabic"/>
          <w:sz w:val="32"/>
          <w:szCs w:val="32"/>
          <w:rtl/>
          <w:lang w:bidi="ar-IQ"/>
        </w:rPr>
        <w:t>فإنَّ المكان ظاهرة عامة يلاحظها كل من يتدبر آيات القرآن الكريم فهي ألفاظ ذات طابع جمالي في الجرس والدلالة والظلال فحيثما يتعرض القرآن الكريم لأي غرض من الأغراض فأنَّهُ يستخدمها في التعبير حيثما شاء ان يعبر بها سواء أكان معنى مجرداً أو تبيان حادثة واقعة او قصة فيها عبرة لأولي الالباب او مشهد من مشاهد القيامة او حالة من حالات النعيم او العذاب...الخ، فالمكان–حقا- مكتنز لدلالات ذات قيم. فهو يعتبر آية من آيات التأمل. فإذا نظر الإنسان لأي مكان من أماكن هذا الكون، أو تخيل وصفاً لمكان من أماكن الغيب الأخروية، فكأنه بذكرها يحاكي صورا جمالية رائعة، تدفع الإنسان إلى الانبهار بنسقها، وفنيتها، وروعتها، بتماسك، وتناثر، وتناسق. فعندما يتأمل المتأمل الأرض، والسماء، والجبال، والسهول، والبحار، والأنهار، والفلاة، والظلال. إنها مشاهد فيها من المنافع، ما يصلح لحياة كل حي. وفيها من الجمال ما يبهر كل عقل، تبهره صورة جمالها، وتنسيقها، وبداعة منظرها ذلك ماكنا نبغ في انموذج البر والبحر من خلال الدرس الدلالي القراني قاصدا بيان المعنى اللغوي العام للألفاظ المتعلقة بالمادة اللغوية ذات الصلة بالطبيعة وألفاظها المختلفة وذكر الاستعمال المجازي الذي انتقلت إليه تلك الالفاظ وبيان الاستعمال القرآني للمادة اللغوية المتعلقة بموضوع الدراسة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وإحصاء مرّات ورودها في القرآن الكريم</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وبيان دلالالتها المختلفة التي نطق بها القرآن من خلال م</w:t>
      </w:r>
      <w:r w:rsidR="00036E6B" w:rsidRPr="0008535B">
        <w:rPr>
          <w:rFonts w:asciiTheme="majorBidi" w:eastAsia="Times New Roman" w:hAnsiTheme="majorBidi" w:cs="Traditional Arabic"/>
          <w:sz w:val="32"/>
          <w:szCs w:val="32"/>
          <w:rtl/>
          <w:lang w:bidi="ar-IQ"/>
        </w:rPr>
        <w:t>لاحظة السياقين اللغوي</w:t>
      </w:r>
      <w:r w:rsidRPr="0008535B">
        <w:rPr>
          <w:rFonts w:asciiTheme="majorBidi" w:eastAsia="Times New Roman" w:hAnsiTheme="majorBidi" w:cs="Traditional Arabic"/>
          <w:sz w:val="32"/>
          <w:szCs w:val="32"/>
          <w:rtl/>
          <w:lang w:bidi="ar-IQ"/>
        </w:rPr>
        <w:t xml:space="preserve"> والحالي</w:t>
      </w:r>
      <w:r w:rsidR="00476797">
        <w:rPr>
          <w:rFonts w:asciiTheme="majorBidi" w:eastAsia="Times New Roman" w:hAnsiTheme="majorBidi" w:cs="Traditional Arabic"/>
          <w:sz w:val="32"/>
          <w:szCs w:val="32"/>
          <w:rtl/>
          <w:lang w:bidi="ar-IQ"/>
        </w:rPr>
        <w:t>.</w:t>
      </w:r>
    </w:p>
    <w:p w:rsidR="00E43D48" w:rsidRPr="0008535B" w:rsidRDefault="00E43D48" w:rsidP="008A5BAA">
      <w:pPr>
        <w:spacing w:after="0"/>
        <w:jc w:val="both"/>
        <w:rPr>
          <w:rFonts w:asciiTheme="majorBidi" w:eastAsia="Times New Roman" w:hAnsiTheme="majorBidi" w:cs="Traditional Arabic"/>
          <w:b/>
          <w:bCs/>
          <w:sz w:val="32"/>
          <w:szCs w:val="32"/>
          <w:rtl/>
          <w:lang w:bidi="ar-IQ"/>
        </w:rPr>
      </w:pPr>
    </w:p>
    <w:p w:rsidR="00EC6316" w:rsidRPr="0008535B" w:rsidRDefault="00EC6316" w:rsidP="0008535B">
      <w:pPr>
        <w:pStyle w:val="2"/>
        <w:jc w:val="left"/>
        <w:rPr>
          <w:rFonts w:eastAsia="Times New Roman"/>
          <w:rtl/>
          <w:lang w:bidi="ar-IQ"/>
        </w:rPr>
      </w:pPr>
      <w:bookmarkStart w:id="3" w:name="_Toc451849986"/>
      <w:r w:rsidRPr="0008535B">
        <w:rPr>
          <w:rFonts w:eastAsia="Times New Roman"/>
          <w:rtl/>
          <w:lang w:bidi="ar-IQ"/>
        </w:rPr>
        <w:t>التمهيد: مفهوم المكان تعريف وبيان</w:t>
      </w:r>
      <w:bookmarkEnd w:id="3"/>
    </w:p>
    <w:p w:rsidR="00EC6316" w:rsidRPr="0008535B" w:rsidRDefault="00EC6316" w:rsidP="008A5BAA">
      <w:pPr>
        <w:spacing w:after="0"/>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تناولت الدراسات اللغوية مفهوم المكان من زوايا متعددة، فقد تتبع العلماء هذا المصطلح في كتبهم</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وما وجد في تلك المصادر من اشارات ولمحات سيضطر الدارس الى الغوص في أعماق تلك المؤلفات لاقتناص بعض من تلك الاشارات في محاولة للوصول الى مفهوم محدّد يمكن على أساسه أن تقوم دراسة تستوعب مستويات المصطلح.</w:t>
      </w:r>
    </w:p>
    <w:p w:rsidR="00BC357A" w:rsidRPr="0008535B" w:rsidRDefault="00EC6316" w:rsidP="008A5BAA">
      <w:pPr>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ولعل من الضروري توضيح المقصود </w:t>
      </w:r>
      <w:r w:rsidR="00AF7257" w:rsidRPr="0008535B">
        <w:rPr>
          <w:rFonts w:asciiTheme="majorBidi" w:eastAsia="Times New Roman" w:hAnsiTheme="majorBidi" w:cs="Traditional Arabic"/>
          <w:sz w:val="32"/>
          <w:szCs w:val="32"/>
          <w:rtl/>
          <w:lang w:bidi="ar-IQ"/>
        </w:rPr>
        <w:t>بالمكان</w:t>
      </w:r>
      <w:r w:rsidRPr="0008535B">
        <w:rPr>
          <w:rFonts w:asciiTheme="majorBidi" w:eastAsia="Times New Roman" w:hAnsiTheme="majorBidi" w:cs="Traditional Arabic"/>
          <w:sz w:val="32"/>
          <w:szCs w:val="32"/>
          <w:rtl/>
          <w:lang w:bidi="ar-IQ"/>
        </w:rPr>
        <w:t xml:space="preserve"> في الاصطلاح، ولا سيما ونحن نشرع في بحثهِ أسلوباً من أساليب القرآن الكريم، تدفعنا إلى ذلك الحاجة إلى إيجاد دال لما استقر في أذهاننا من مدلول يشغل مساحةً واسعةً من التعبير القرآني، و((لا نزاع في أَنّ لكلّ قومٍ من العلماء اصطلاحات مخصوصة </w:t>
      </w:r>
      <w:r w:rsidRPr="0008535B">
        <w:rPr>
          <w:rFonts w:asciiTheme="majorBidi" w:eastAsia="Times New Roman" w:hAnsiTheme="majorBidi" w:cs="Traditional Arabic"/>
          <w:sz w:val="32"/>
          <w:szCs w:val="32"/>
          <w:rtl/>
          <w:lang w:bidi="ar-IQ"/>
        </w:rPr>
        <w:lastRenderedPageBreak/>
        <w:t>يستعملونها في معانٍ مخصوصة، إمّا لأَنهم نقلوها بحسب عرفهم إلى تلك المعاني، أو لأنهم استعملوها فيها على سبيل التجوّز، ثم صارَ المجاز شائعاً، والحقيقة مغلوبة</w:t>
      </w:r>
      <w:r w:rsidR="00AF7257" w:rsidRPr="0008535B">
        <w:rPr>
          <w:rFonts w:asciiTheme="majorBidi" w:eastAsia="Times New Roman" w:hAnsiTheme="majorBidi" w:cs="Traditional Arabic"/>
          <w:sz w:val="32"/>
          <w:szCs w:val="32"/>
          <w:rtl/>
          <w:lang w:bidi="ar-IQ"/>
        </w:rPr>
        <w:t>))(1)</w:t>
      </w:r>
      <w:r w:rsidR="005734D3" w:rsidRPr="0008535B">
        <w:rPr>
          <w:rFonts w:asciiTheme="majorBidi" w:eastAsia="Times New Roman" w:hAnsiTheme="majorBidi" w:cs="Traditional Arabic"/>
          <w:sz w:val="32"/>
          <w:szCs w:val="32"/>
          <w:rtl/>
          <w:lang w:bidi="ar-IQ"/>
        </w:rPr>
        <w:t xml:space="preserve"> </w:t>
      </w:r>
      <w:r w:rsidR="00BC357A" w:rsidRPr="0008535B">
        <w:rPr>
          <w:rFonts w:asciiTheme="majorBidi" w:eastAsia="Times New Roman" w:hAnsiTheme="majorBidi" w:cs="Traditional Arabic"/>
          <w:sz w:val="32"/>
          <w:szCs w:val="32"/>
          <w:rtl/>
          <w:lang w:bidi="ar-IQ"/>
        </w:rPr>
        <w:t>وقبل البدء بتتبع هذا المصطلح وتحديده رأيت من المهم أَن أتبين دلالة هذا المسمّى اللغويّة، ولعلَّ من المفيد أن ألجأ إلى المعجم العربي لأَتبين الأصل اللغوي للم</w:t>
      </w:r>
      <w:r w:rsidR="005734D3" w:rsidRPr="0008535B">
        <w:rPr>
          <w:rFonts w:asciiTheme="majorBidi" w:eastAsia="Times New Roman" w:hAnsiTheme="majorBidi" w:cs="Traditional Arabic"/>
          <w:sz w:val="32"/>
          <w:szCs w:val="32"/>
          <w:rtl/>
          <w:lang w:bidi="ar-IQ"/>
        </w:rPr>
        <w:t>كان</w:t>
      </w:r>
      <w:r w:rsidR="00BC357A" w:rsidRPr="0008535B">
        <w:rPr>
          <w:rFonts w:asciiTheme="majorBidi" w:eastAsia="Times New Roman" w:hAnsiTheme="majorBidi" w:cs="Traditional Arabic"/>
          <w:sz w:val="32"/>
          <w:szCs w:val="32"/>
          <w:rtl/>
          <w:lang w:bidi="ar-IQ"/>
        </w:rPr>
        <w:t>، إذ إنّ المعنى المعجمي هو المفتاح المبدئي، ولو لم توجد ألفاظ أو كلمات ما كانت هناك لغة.</w:t>
      </w:r>
    </w:p>
    <w:p w:rsidR="00EC6316" w:rsidRPr="0008535B" w:rsidRDefault="00EC6316" w:rsidP="008A5BAA">
      <w:pPr>
        <w:tabs>
          <w:tab w:val="num" w:pos="927"/>
        </w:tabs>
        <w:jc w:val="both"/>
        <w:rPr>
          <w:rFonts w:asciiTheme="majorBidi" w:hAnsiTheme="majorBidi" w:cs="Traditional Arabic"/>
          <w:b/>
          <w:bCs/>
          <w:sz w:val="32"/>
          <w:szCs w:val="32"/>
        </w:rPr>
      </w:pPr>
      <w:r w:rsidRPr="0008535B">
        <w:rPr>
          <w:rFonts w:asciiTheme="majorBidi" w:eastAsia="Times New Roman" w:hAnsiTheme="majorBidi" w:cs="Traditional Arabic"/>
          <w:sz w:val="32"/>
          <w:szCs w:val="32"/>
          <w:rtl/>
          <w:lang w:bidi="ar-IQ"/>
        </w:rPr>
        <w:t xml:space="preserve">ذكر "ابن منظور" في كتابه </w:t>
      </w:r>
      <w:r w:rsidR="001D1A6B">
        <w:rPr>
          <w:rFonts w:asciiTheme="majorBidi" w:eastAsia="Times New Roman" w:hAnsiTheme="majorBidi" w:cs="Traditional Arabic"/>
          <w:sz w:val="32"/>
          <w:szCs w:val="32"/>
          <w:rtl/>
          <w:lang w:bidi="ar-IQ"/>
        </w:rPr>
        <w:t>"لسان العر</w:t>
      </w:r>
      <w:r w:rsidRPr="0008535B">
        <w:rPr>
          <w:rFonts w:asciiTheme="majorBidi" w:eastAsia="Times New Roman" w:hAnsiTheme="majorBidi" w:cs="Traditional Arabic"/>
          <w:sz w:val="32"/>
          <w:szCs w:val="32"/>
          <w:rtl/>
          <w:lang w:bidi="ar-IQ"/>
        </w:rPr>
        <w:t xml:space="preserve">ب" مفهوم المكان </w:t>
      </w:r>
      <w:r w:rsidR="005734D3" w:rsidRPr="0008535B">
        <w:rPr>
          <w:rFonts w:asciiTheme="majorBidi" w:eastAsia="Times New Roman" w:hAnsiTheme="majorBidi" w:cs="Traditional Arabic"/>
          <w:sz w:val="32"/>
          <w:szCs w:val="32"/>
          <w:rtl/>
          <w:lang w:bidi="ar-IQ"/>
        </w:rPr>
        <w:t>لغة</w:t>
      </w:r>
      <w:r w:rsidRPr="0008535B">
        <w:rPr>
          <w:rFonts w:asciiTheme="majorBidi" w:eastAsia="Times New Roman" w:hAnsiTheme="majorBidi" w:cs="Traditional Arabic"/>
          <w:sz w:val="32"/>
          <w:szCs w:val="32"/>
          <w:rtl/>
          <w:lang w:bidi="ar-IQ"/>
        </w:rPr>
        <w:t xml:space="preserve"> تحت الجذر (مكن) بمعنى الموضع، والجمع</w:t>
      </w:r>
      <w:r w:rsidR="00C96F2E"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أمكنة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وأماكن جمع الجمع</w:t>
      </w:r>
      <w:r w:rsidR="007E6954" w:rsidRPr="0008535B">
        <w:rPr>
          <w:rFonts w:asciiTheme="majorBidi" w:hAnsiTheme="majorBidi" w:cs="Traditional Arabic"/>
          <w:sz w:val="32"/>
          <w:szCs w:val="32"/>
          <w:rtl/>
        </w:rPr>
        <w:t xml:space="preserve"> </w:t>
      </w:r>
      <w:r w:rsidR="005734D3" w:rsidRPr="0008535B">
        <w:rPr>
          <w:rFonts w:asciiTheme="majorBidi" w:eastAsia="Times New Roman" w:hAnsiTheme="majorBidi" w:cs="Traditional Arabic"/>
          <w:sz w:val="32"/>
          <w:szCs w:val="32"/>
          <w:rtl/>
          <w:lang w:bidi="ar-IQ"/>
        </w:rPr>
        <w:t>(2)</w:t>
      </w:r>
      <w:r w:rsidRPr="0008535B">
        <w:rPr>
          <w:rFonts w:asciiTheme="majorBidi" w:eastAsia="Times New Roman" w:hAnsiTheme="majorBidi" w:cs="Traditional Arabic"/>
          <w:sz w:val="32"/>
          <w:szCs w:val="32"/>
          <w:rtl/>
          <w:lang w:bidi="ar-IQ"/>
        </w:rPr>
        <w:t>،</w:t>
      </w:r>
      <w:r w:rsidRPr="0008535B">
        <w:rPr>
          <w:rFonts w:asciiTheme="majorBidi" w:hAnsiTheme="majorBidi" w:cs="Traditional Arabic"/>
          <w:sz w:val="32"/>
          <w:szCs w:val="32"/>
          <w:rtl/>
        </w:rPr>
        <w:t xml:space="preserve"> </w:t>
      </w:r>
      <w:r w:rsidR="00C96F2E" w:rsidRPr="0008535B">
        <w:rPr>
          <w:rFonts w:asciiTheme="majorBidi" w:eastAsia="Times New Roman" w:hAnsiTheme="majorBidi" w:cs="Traditional Arabic"/>
          <w:sz w:val="32"/>
          <w:szCs w:val="32"/>
          <w:rtl/>
          <w:lang w:bidi="ar-IQ"/>
        </w:rPr>
        <w:t>و</w:t>
      </w:r>
      <w:r w:rsidRPr="0008535B">
        <w:rPr>
          <w:rFonts w:asciiTheme="majorBidi" w:eastAsia="Times New Roman" w:hAnsiTheme="majorBidi" w:cs="Traditional Arabic"/>
          <w:sz w:val="32"/>
          <w:szCs w:val="32"/>
          <w:rtl/>
          <w:lang w:bidi="ar-IQ"/>
        </w:rPr>
        <w:t>يقول " ابن سيده،</w:t>
      </w:r>
      <w:r w:rsidRPr="0008535B">
        <w:rPr>
          <w:rFonts w:asciiTheme="majorBidi" w:hAnsiTheme="majorBidi" w:cs="Traditional Arabic"/>
          <w:sz w:val="32"/>
          <w:szCs w:val="32"/>
          <w:rtl/>
        </w:rPr>
        <w:t xml:space="preserve"> </w:t>
      </w:r>
      <w:r w:rsidRPr="0008535B">
        <w:rPr>
          <w:rFonts w:asciiTheme="majorBidi" w:eastAsia="Times New Roman" w:hAnsiTheme="majorBidi" w:cs="Traditional Arabic"/>
          <w:sz w:val="32"/>
          <w:szCs w:val="32"/>
          <w:rtl/>
          <w:lang w:bidi="ar-IQ"/>
        </w:rPr>
        <w:t>المكان: الموضع، والجمع أمكنة، كقذال وأقذلة، وأماكن جمع الجمع</w:t>
      </w:r>
      <w:r w:rsidRPr="0008535B">
        <w:rPr>
          <w:rFonts w:asciiTheme="majorBidi" w:hAnsiTheme="majorBidi" w:cs="Traditional Arabic"/>
          <w:sz w:val="32"/>
          <w:szCs w:val="32"/>
          <w:rtl/>
        </w:rPr>
        <w:t xml:space="preserve"> </w:t>
      </w:r>
      <w:r w:rsidR="005734D3" w:rsidRPr="0008535B">
        <w:rPr>
          <w:rFonts w:asciiTheme="majorBidi" w:hAnsiTheme="majorBidi" w:cs="Traditional Arabic"/>
          <w:sz w:val="32"/>
          <w:szCs w:val="32"/>
          <w:rtl/>
        </w:rPr>
        <w:t>و</w:t>
      </w:r>
      <w:r w:rsidRPr="0008535B">
        <w:rPr>
          <w:rFonts w:asciiTheme="majorBidi" w:hAnsiTheme="majorBidi" w:cs="Traditional Arabic"/>
          <w:sz w:val="32"/>
          <w:szCs w:val="32"/>
          <w:rtl/>
        </w:rPr>
        <w:t>"</w:t>
      </w:r>
      <w:r w:rsidRPr="0008535B">
        <w:rPr>
          <w:rFonts w:asciiTheme="majorBidi" w:eastAsia="Times New Roman" w:hAnsiTheme="majorBidi" w:cs="Traditional Arabic"/>
          <w:sz w:val="32"/>
          <w:szCs w:val="32"/>
          <w:rtl/>
          <w:lang w:bidi="ar-IQ"/>
        </w:rPr>
        <w:t>المكن: ككتف: بيض الضبة والج</w:t>
      </w:r>
      <w:r w:rsidR="00C96F2E" w:rsidRPr="0008535B">
        <w:rPr>
          <w:rFonts w:asciiTheme="majorBidi" w:eastAsia="Times New Roman" w:hAnsiTheme="majorBidi" w:cs="Traditional Arabic"/>
          <w:sz w:val="32"/>
          <w:szCs w:val="32"/>
          <w:rtl/>
          <w:lang w:bidi="ar-IQ"/>
        </w:rPr>
        <w:t>را</w:t>
      </w:r>
      <w:r w:rsidRPr="0008535B">
        <w:rPr>
          <w:rFonts w:asciiTheme="majorBidi" w:eastAsia="Times New Roman" w:hAnsiTheme="majorBidi" w:cs="Traditional Arabic"/>
          <w:sz w:val="32"/>
          <w:szCs w:val="32"/>
          <w:rtl/>
          <w:lang w:bidi="ar-IQ"/>
        </w:rPr>
        <w:t>دة، ونحوهما. مكنت كسمع، فهي مكون، وأمكنت، فهي ممكن</w:t>
      </w:r>
      <w:r w:rsidR="00C96F2E"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 xml:space="preserve">وفي الحديث: "وأقروا الطير على مكناتها"، بكسر الكاف، وضمها، أي: بيضها. </w:t>
      </w:r>
      <w:r w:rsidR="00C96F2E" w:rsidRPr="0008535B">
        <w:rPr>
          <w:rFonts w:asciiTheme="majorBidi" w:eastAsia="Times New Roman" w:hAnsiTheme="majorBidi" w:cs="Traditional Arabic"/>
          <w:sz w:val="32"/>
          <w:szCs w:val="32"/>
          <w:rtl/>
          <w:lang w:bidi="ar-IQ"/>
        </w:rPr>
        <w:t>والمكانة: التؤدة</w:t>
      </w:r>
      <w:r w:rsidRPr="0008535B">
        <w:rPr>
          <w:rFonts w:asciiTheme="majorBidi" w:eastAsia="Times New Roman" w:hAnsiTheme="majorBidi" w:cs="Traditional Arabic"/>
          <w:sz w:val="32"/>
          <w:szCs w:val="32"/>
          <w:rtl/>
          <w:lang w:bidi="ar-IQ"/>
        </w:rPr>
        <w:t>، كالمكينة، والمنزلة عند ملك. ومكن، ككرم، وتمكن، فهو مكين جمع: مكناء. والاسم: المتمكن: ما يقبل الحركات الثلاث، كزيد. والمكان: الموضع، جمع: أمكنة، وأماكن "</w:t>
      </w:r>
      <w:r w:rsidRPr="0008535B">
        <w:rPr>
          <w:rFonts w:asciiTheme="majorBidi" w:hAnsiTheme="majorBidi" w:cs="Traditional Arabic"/>
          <w:sz w:val="32"/>
          <w:szCs w:val="32"/>
          <w:rtl/>
        </w:rPr>
        <w:t xml:space="preserve"> </w:t>
      </w:r>
      <w:r w:rsidRPr="0008535B">
        <w:rPr>
          <w:rFonts w:asciiTheme="majorBidi" w:eastAsia="Times New Roman" w:hAnsiTheme="majorBidi" w:cs="Traditional Arabic"/>
          <w:sz w:val="32"/>
          <w:szCs w:val="32"/>
          <w:rtl/>
          <w:lang w:bidi="ar-IQ"/>
        </w:rPr>
        <w:t xml:space="preserve">( </w:t>
      </w:r>
      <w:r w:rsidR="007E6954" w:rsidRPr="0008535B">
        <w:rPr>
          <w:rFonts w:asciiTheme="majorBidi" w:eastAsia="Times New Roman" w:hAnsiTheme="majorBidi" w:cs="Traditional Arabic"/>
          <w:sz w:val="32"/>
          <w:szCs w:val="32"/>
          <w:rtl/>
          <w:lang w:bidi="ar-IQ"/>
        </w:rPr>
        <w:t>3</w:t>
      </w:r>
      <w:r w:rsidRPr="0008535B">
        <w:rPr>
          <w:rFonts w:asciiTheme="majorBidi" w:eastAsia="Times New Roman" w:hAnsiTheme="majorBidi" w:cs="Traditional Arabic"/>
          <w:sz w:val="32"/>
          <w:szCs w:val="32"/>
          <w:rtl/>
          <w:lang w:bidi="ar-IQ"/>
        </w:rPr>
        <w:t>)</w:t>
      </w:r>
      <w:r w:rsidRPr="0008535B">
        <w:rPr>
          <w:rFonts w:asciiTheme="majorBidi" w:hAnsiTheme="majorBidi" w:cs="Traditional Arabic"/>
          <w:b/>
          <w:bCs/>
          <w:sz w:val="32"/>
          <w:szCs w:val="32"/>
          <w:rtl/>
        </w:rPr>
        <w:t xml:space="preserve"> </w:t>
      </w:r>
      <w:r w:rsidR="00AF7257" w:rsidRPr="0008535B">
        <w:rPr>
          <w:rFonts w:asciiTheme="majorBidi" w:eastAsia="Times New Roman" w:hAnsiTheme="majorBidi" w:cs="Traditional Arabic"/>
          <w:sz w:val="32"/>
          <w:szCs w:val="32"/>
          <w:rtl/>
          <w:lang w:bidi="ar-IQ"/>
        </w:rPr>
        <w:t>وهو الحاوي</w:t>
      </w:r>
      <w:r w:rsidRPr="0008535B">
        <w:rPr>
          <w:rFonts w:asciiTheme="majorBidi" w:eastAsia="Times New Roman" w:hAnsiTheme="majorBidi" w:cs="Traditional Arabic"/>
          <w:sz w:val="32"/>
          <w:szCs w:val="32"/>
          <w:rtl/>
          <w:lang w:bidi="ar-IQ"/>
        </w:rPr>
        <w:t xml:space="preserve"> للشيء المستقر، كمقعد الإنسان من الأرض، وموضع قيامه، واضجاعه، وهو "فعال" من التمكن، لا "مفعل" من الكون، كالمقال من القول، لأنهم قالوا في جمعه أمكن، وأمكنة، وأماكن وقالوا تمكن، ولو كان من القول لقالوا: تكون </w:t>
      </w:r>
      <w:r w:rsidR="00AF7257" w:rsidRPr="0008535B">
        <w:rPr>
          <w:rFonts w:asciiTheme="majorBidi" w:eastAsia="Times New Roman" w:hAnsiTheme="majorBidi" w:cs="Traditional Arabic"/>
          <w:sz w:val="32"/>
          <w:szCs w:val="32"/>
          <w:rtl/>
          <w:lang w:bidi="ar-IQ"/>
        </w:rPr>
        <w:t>(</w:t>
      </w:r>
      <w:r w:rsidR="007E6954" w:rsidRPr="0008535B">
        <w:rPr>
          <w:rFonts w:asciiTheme="majorBidi" w:eastAsia="Times New Roman" w:hAnsiTheme="majorBidi" w:cs="Traditional Arabic"/>
          <w:sz w:val="32"/>
          <w:szCs w:val="32"/>
          <w:rtl/>
          <w:lang w:bidi="ar-IQ"/>
        </w:rPr>
        <w:t>4)</w:t>
      </w:r>
      <w:r w:rsidRPr="0008535B">
        <w:rPr>
          <w:rFonts w:asciiTheme="majorBidi" w:eastAsia="Times New Roman" w:hAnsiTheme="majorBidi" w:cs="Traditional Arabic"/>
          <w:sz w:val="32"/>
          <w:szCs w:val="32"/>
          <w:rtl/>
          <w:lang w:bidi="ar-IQ"/>
        </w:rPr>
        <w:t xml:space="preserve">، من السابق يخلص الباحث إلى أن المكان في اللغة يعني الموضع، وربما أخذ المكان والكون من اسم البيضة، فإن البيضة كون لما </w:t>
      </w:r>
      <w:r w:rsidR="00C96F2E" w:rsidRPr="0008535B">
        <w:rPr>
          <w:rFonts w:asciiTheme="majorBidi" w:eastAsia="Times New Roman" w:hAnsiTheme="majorBidi" w:cs="Traditional Arabic"/>
          <w:sz w:val="32"/>
          <w:szCs w:val="32"/>
          <w:rtl/>
          <w:lang w:bidi="ar-IQ"/>
        </w:rPr>
        <w:t>بداخلها تحيط</w:t>
      </w:r>
      <w:r w:rsidRPr="0008535B">
        <w:rPr>
          <w:rFonts w:asciiTheme="majorBidi" w:eastAsia="Times New Roman" w:hAnsiTheme="majorBidi" w:cs="Traditional Arabic"/>
          <w:sz w:val="32"/>
          <w:szCs w:val="32"/>
          <w:rtl/>
          <w:lang w:bidi="ar-IQ"/>
        </w:rPr>
        <w:t xml:space="preserve"> معه وتحتويه. والكون كذلك يحيط بالمخلوقات جميعا، فسمي بذلك لتلك الإحاطة، </w:t>
      </w:r>
      <w:r w:rsidR="00BC357A" w:rsidRPr="0008535B">
        <w:rPr>
          <w:rFonts w:asciiTheme="majorBidi" w:eastAsia="Times New Roman" w:hAnsiTheme="majorBidi" w:cs="Traditional Arabic"/>
          <w:sz w:val="32"/>
          <w:szCs w:val="32"/>
          <w:rtl/>
          <w:lang w:bidi="ar-IQ"/>
        </w:rPr>
        <w:t>و</w:t>
      </w:r>
      <w:r w:rsidRPr="0008535B">
        <w:rPr>
          <w:rFonts w:asciiTheme="majorBidi" w:eastAsia="Times New Roman" w:hAnsiTheme="majorBidi" w:cs="Traditional Arabic"/>
          <w:sz w:val="32"/>
          <w:szCs w:val="32"/>
          <w:rtl/>
          <w:lang w:bidi="ar-IQ"/>
        </w:rPr>
        <w:t>المكان بوصفه حقيقة كونية يدركها الإنسان خلال حياته اليومية لم يقف عند كونه مدركًا بصريًّا ساكنًا، بل شغل المفكرين والفلاسفة، وعلى الرغم من غلبة صفة السكون على المكان عند هؤلاء في قديم الزمان؛ إلا أن الفن عمومًا والسردي منه بخاصة منح المكان فعالية واضحة، وخاصة في عصرنا الحاضر</w:t>
      </w:r>
      <w:r w:rsidR="007E6954" w:rsidRPr="0008535B">
        <w:rPr>
          <w:rFonts w:asciiTheme="majorBidi" w:eastAsia="Times New Roman" w:hAnsiTheme="majorBidi" w:cs="Traditional Arabic"/>
          <w:sz w:val="32"/>
          <w:szCs w:val="32"/>
          <w:rtl/>
          <w:lang w:bidi="ar-IQ"/>
        </w:rPr>
        <w:t>(5)</w:t>
      </w:r>
      <w:r w:rsidR="00C96F2E" w:rsidRPr="0008535B">
        <w:rPr>
          <w:rFonts w:asciiTheme="majorBidi" w:hAnsiTheme="majorBidi" w:cs="Traditional Arabic"/>
          <w:b/>
          <w:bCs/>
          <w:sz w:val="32"/>
          <w:szCs w:val="32"/>
          <w:rtl/>
        </w:rPr>
        <w:t xml:space="preserve"> </w:t>
      </w:r>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وبعد النظر في القرآن الكريم وتدبر آياته لقيت من أمري عجبًا، فالقرآن يحوي كثيرًا من الآيات التي تتحدث عن الأماكن، سواء ما ينطبق عليه مصطلح الحيز الجغرافي في العمل السردي الذي يعني إعطاء المكان حدودًا جغرافية بعينها، فلا ينطلق الكاتب خارج هذا الحيز، بل يتقيد بعاداته وتقاليده وظلاله التي يرسمها له منذ البداية، وعلى غراره وجدت في القرآن، ولا أدل على ذلك من تسمية بعض سور القرآن بأسماء أمكنة تاريخية بعينها، مثل: الكهف، الطور، الأحقاف، الحجر، الحجرات، سبأ</w:t>
      </w:r>
      <w:r w:rsidR="00476797">
        <w:rPr>
          <w:rFonts w:asciiTheme="majorBidi" w:eastAsia="Times New Roman" w:hAnsiTheme="majorBidi" w:cs="Traditional Arabic"/>
          <w:sz w:val="32"/>
          <w:szCs w:val="32"/>
          <w:rtl/>
          <w:lang w:bidi="ar-IQ"/>
        </w:rPr>
        <w:t>،</w:t>
      </w:r>
      <w:r w:rsidR="001D1A6B">
        <w:rPr>
          <w:rFonts w:asciiTheme="majorBidi" w:eastAsia="Times New Roman" w:hAnsiTheme="majorBidi" w:cs="Traditional Arabic" w:hint="cs"/>
          <w:sz w:val="32"/>
          <w:szCs w:val="32"/>
          <w:rtl/>
          <w:lang w:bidi="ar-IQ"/>
        </w:rPr>
        <w:t xml:space="preserve"> </w:t>
      </w:r>
      <w:r w:rsidRPr="0008535B">
        <w:rPr>
          <w:rFonts w:asciiTheme="majorBidi" w:eastAsia="Times New Roman" w:hAnsiTheme="majorBidi" w:cs="Traditional Arabic"/>
          <w:sz w:val="32"/>
          <w:szCs w:val="32"/>
          <w:rtl/>
          <w:lang w:bidi="ar-IQ"/>
        </w:rPr>
        <w:t xml:space="preserve">أو ما </w:t>
      </w:r>
      <w:r w:rsidRPr="0008535B">
        <w:rPr>
          <w:rFonts w:asciiTheme="majorBidi" w:eastAsia="Times New Roman" w:hAnsiTheme="majorBidi" w:cs="Traditional Arabic"/>
          <w:sz w:val="32"/>
          <w:szCs w:val="32"/>
          <w:rtl/>
          <w:lang w:bidi="ar-IQ"/>
        </w:rPr>
        <w:lastRenderedPageBreak/>
        <w:t>ينطبق عليه مسمى الحيز المفتوح، الغير محصور بحدود، والذي يتم عرضه من خلال اللغة ومفرداتها كالحديث عن السماء والأرض والجبال والجنة</w:t>
      </w:r>
      <w:r w:rsidRPr="0008535B">
        <w:rPr>
          <w:rFonts w:asciiTheme="majorBidi" w:eastAsia="Times New Roman" w:hAnsiTheme="majorBidi" w:cs="Traditional Arabic"/>
          <w:sz w:val="32"/>
          <w:szCs w:val="32"/>
          <w:lang w:bidi="ar-IQ"/>
        </w:rPr>
        <w:t>.</w:t>
      </w:r>
    </w:p>
    <w:p w:rsidR="005E7388"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إذن ف</w:t>
      </w:r>
      <w:r w:rsidR="007E6954" w:rsidRPr="0008535B">
        <w:rPr>
          <w:rFonts w:asciiTheme="majorBidi" w:eastAsia="Times New Roman" w:hAnsiTheme="majorBidi" w:cs="Traditional Arabic"/>
          <w:sz w:val="32"/>
          <w:szCs w:val="32"/>
          <w:rtl/>
          <w:lang w:bidi="ar-IQ"/>
        </w:rPr>
        <w:t>دلالات ايحاء</w:t>
      </w:r>
      <w:r w:rsidRPr="0008535B">
        <w:rPr>
          <w:rFonts w:asciiTheme="majorBidi" w:eastAsia="Times New Roman" w:hAnsiTheme="majorBidi" w:cs="Traditional Arabic"/>
          <w:sz w:val="32"/>
          <w:szCs w:val="32"/>
          <w:rtl/>
          <w:lang w:bidi="ar-IQ"/>
        </w:rPr>
        <w:t xml:space="preserve"> المكان في القرآن ربما تتفق في كثير من الأحيان مع جماليات المكان في النصوص الأدبية في تقنياتها وما فيها من تراكيب وحرص على إبراز الصورة البارعة والتعبير الأدبي، بل يمكن القول إن جماليات المكان في القرآن الكريم أقدر على السبق والمنافسة في الدراسات الأدبية؛ لا باعتبار القرآن كلام الله فحسب، بل بجانب المشاركة في تقنيات العمل السردي الأدبي اعتبار الإعجاز البياني أبرز صفات وسمات جمالية المكان في القرآن؛ فمنهج القرآن في عرض آيات المكان يأتي متمايزا من ناحية البناء البياني الذي يعد المدخل الرئيس للتذوق الجمالي والإحساس بالجمال الذي يعمل على استجاشة بواعث الاستمتاع بالمظاهر</w:t>
      </w:r>
      <w:r w:rsidR="007E6954" w:rsidRPr="0008535B">
        <w:rPr>
          <w:rFonts w:asciiTheme="majorBidi" w:eastAsia="Times New Roman" w:hAnsiTheme="majorBidi" w:cs="Traditional Arabic"/>
          <w:sz w:val="32"/>
          <w:szCs w:val="32"/>
          <w:rtl/>
          <w:lang w:bidi="ar-IQ"/>
        </w:rPr>
        <w:t xml:space="preserve"> الكونية التي تصورها آيات الجما</w:t>
      </w:r>
      <w:r w:rsidR="007E6954" w:rsidRPr="0008535B">
        <w:rPr>
          <w:rFonts w:asciiTheme="majorBidi" w:eastAsia="Times New Roman" w:hAnsiTheme="majorBidi" w:cs="Traditional Arabic"/>
          <w:sz w:val="32"/>
          <w:szCs w:val="32"/>
          <w:rtl/>
        </w:rPr>
        <w:t>ل</w:t>
      </w:r>
      <w:r w:rsidR="007E6954" w:rsidRPr="0008535B">
        <w:rPr>
          <w:rFonts w:asciiTheme="majorBidi" w:eastAsia="Times New Roman" w:hAnsiTheme="majorBidi" w:cs="Traditional Arabic"/>
          <w:sz w:val="32"/>
          <w:szCs w:val="32"/>
          <w:rtl/>
          <w:lang w:bidi="ar-IQ"/>
        </w:rPr>
        <w:t>(6)</w:t>
      </w:r>
      <w:r w:rsidR="007E6954"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وعلى هذا المنهج سار القرآن في عرض آيات المكان، فجاء متمايزًا من ناحية</w:t>
      </w:r>
      <w:r w:rsidR="00476797">
        <w:rPr>
          <w:rFonts w:asciiTheme="majorBidi" w:eastAsia="Times New Roman" w:hAnsiTheme="majorBidi" w:cs="Traditional Arabic"/>
          <w:sz w:val="32"/>
          <w:szCs w:val="32"/>
          <w:rtl/>
          <w:lang w:bidi="ar-IQ"/>
        </w:rPr>
        <w:t xml:space="preserve"> </w:t>
      </w:r>
    </w:p>
    <w:p w:rsidR="00EC6316" w:rsidRPr="0008535B" w:rsidRDefault="005E7388"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rPr>
        <w:t xml:space="preserve">1- </w:t>
      </w:r>
      <w:r w:rsidR="00EC6316" w:rsidRPr="0008535B">
        <w:rPr>
          <w:rFonts w:asciiTheme="majorBidi" w:eastAsia="Times New Roman" w:hAnsiTheme="majorBidi" w:cs="Traditional Arabic"/>
          <w:sz w:val="32"/>
          <w:szCs w:val="32"/>
          <w:rtl/>
          <w:lang w:bidi="ar-IQ"/>
        </w:rPr>
        <w:t>البناء البياني الذي يعد مدخلا رئيسيا للتذوق الجمالي والإحساس بالجمال</w:t>
      </w:r>
      <w:r w:rsidR="00EC6316" w:rsidRPr="0008535B">
        <w:rPr>
          <w:rFonts w:asciiTheme="majorBidi" w:eastAsia="Times New Roman" w:hAnsiTheme="majorBidi" w:cs="Traditional Arabic"/>
          <w:sz w:val="32"/>
          <w:szCs w:val="32"/>
          <w:lang w:bidi="ar-IQ"/>
        </w:rPr>
        <w:t>.</w:t>
      </w:r>
    </w:p>
    <w:p w:rsidR="00EC6316" w:rsidRPr="0008535B" w:rsidRDefault="005E7388"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rPr>
        <w:t xml:space="preserve">2- </w:t>
      </w:r>
      <w:r w:rsidR="00EC6316" w:rsidRPr="0008535B">
        <w:rPr>
          <w:rFonts w:asciiTheme="majorBidi" w:eastAsia="Times New Roman" w:hAnsiTheme="majorBidi" w:cs="Traditional Arabic"/>
          <w:sz w:val="32"/>
          <w:szCs w:val="32"/>
          <w:rtl/>
          <w:lang w:bidi="ar-IQ"/>
        </w:rPr>
        <w:t>من ناحية التركيب الفكري الذي يقصد به فيما يقصد إحياء العقل بتربية التفكير الحر، وبهذا يكتسب العقل ملكة التمييز النقدي أو التذوق النقدي</w:t>
      </w:r>
      <w:r w:rsidR="00EC6316" w:rsidRPr="0008535B">
        <w:rPr>
          <w:rFonts w:asciiTheme="majorBidi" w:eastAsia="Times New Roman" w:hAnsiTheme="majorBidi" w:cs="Traditional Arabic"/>
          <w:sz w:val="32"/>
          <w:szCs w:val="32"/>
          <w:lang w:bidi="ar-IQ"/>
        </w:rPr>
        <w:t>.</w:t>
      </w:r>
    </w:p>
    <w:p w:rsidR="00EC6316" w:rsidRPr="0008535B" w:rsidRDefault="005E7388"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rPr>
        <w:t>3-</w:t>
      </w:r>
      <w:r w:rsidR="00476797">
        <w:rPr>
          <w:rFonts w:asciiTheme="majorBidi" w:eastAsia="Times New Roman" w:hAnsiTheme="majorBidi" w:cs="Traditional Arabic"/>
          <w:sz w:val="32"/>
          <w:szCs w:val="32"/>
          <w:rtl/>
        </w:rPr>
        <w:t xml:space="preserve"> </w:t>
      </w:r>
      <w:r w:rsidR="00EC6316" w:rsidRPr="0008535B">
        <w:rPr>
          <w:rFonts w:asciiTheme="majorBidi" w:eastAsia="Times New Roman" w:hAnsiTheme="majorBidi" w:cs="Traditional Arabic"/>
          <w:sz w:val="32"/>
          <w:szCs w:val="32"/>
          <w:rtl/>
          <w:lang w:bidi="ar-IQ"/>
        </w:rPr>
        <w:t>ومن ناحية الجانب الوجداني، حيث يعمل كل من المدخل البياني والتركيب الفكري على استجاشة بواعث الحب للجمال والاستمتاع الجمالي بالمظاهر الكونية</w:t>
      </w:r>
      <w:r w:rsidR="007E6954" w:rsidRPr="0008535B">
        <w:rPr>
          <w:rFonts w:asciiTheme="majorBidi" w:eastAsia="Times New Roman" w:hAnsiTheme="majorBidi" w:cs="Traditional Arabic"/>
          <w:sz w:val="32"/>
          <w:szCs w:val="32"/>
          <w:rtl/>
          <w:lang w:bidi="ar-IQ"/>
        </w:rPr>
        <w:t xml:space="preserve"> التي صورتها آيات الكتاب الكريم (</w:t>
      </w:r>
      <w:r w:rsidR="00395CC8" w:rsidRPr="0008535B">
        <w:rPr>
          <w:rFonts w:asciiTheme="majorBidi" w:eastAsia="Times New Roman" w:hAnsiTheme="majorBidi" w:cs="Traditional Arabic"/>
          <w:sz w:val="32"/>
          <w:szCs w:val="32"/>
          <w:rtl/>
          <w:lang w:bidi="ar-IQ"/>
        </w:rPr>
        <w:t>7</w:t>
      </w:r>
      <w:r w:rsidR="007E6954"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وقد يتساءل البعض: هل المكان في القرآن له خصوصية بحيث يعد هدفا بعينه عمل القرآن على إيضاحه وإبرازه كلما استلزم السياق ذلك</w:t>
      </w:r>
      <w:r w:rsidR="008A5BAA" w:rsidRPr="0008535B">
        <w:rPr>
          <w:rFonts w:asciiTheme="majorBidi" w:eastAsia="Times New Roman" w:hAnsiTheme="majorBidi" w:cs="Traditional Arabic" w:hint="cs"/>
          <w:sz w:val="32"/>
          <w:szCs w:val="32"/>
          <w:rtl/>
          <w:lang w:bidi="ar-IQ"/>
        </w:rPr>
        <w:t>.</w:t>
      </w:r>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وللإجابة على هذا السؤال نقول</w:t>
      </w:r>
      <w:r w:rsidRPr="0008535B">
        <w:rPr>
          <w:rFonts w:asciiTheme="majorBidi" w:eastAsia="Times New Roman" w:hAnsiTheme="majorBidi" w:cs="Traditional Arabic"/>
          <w:sz w:val="32"/>
          <w:szCs w:val="32"/>
          <w:lang w:bidi="ar-IQ"/>
        </w:rPr>
        <w:t>:</w:t>
      </w:r>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أولا: إن المكان في القرآن الكريم لم يمثل عنصرًا أساسيًا من عناصر السرد القرآني؛ وذلك لأن القرآن لا يهدف إلى تقديم عمل فني، بقدر ما يهدف إلى بيان العقائد والشرائع وسوق العبر والتذكرة</w:t>
      </w:r>
      <w:r w:rsidRPr="0008535B">
        <w:rPr>
          <w:rFonts w:asciiTheme="majorBidi" w:eastAsia="Times New Roman" w:hAnsiTheme="majorBidi" w:cs="Traditional Arabic"/>
          <w:sz w:val="32"/>
          <w:szCs w:val="32"/>
          <w:lang w:bidi="ar-IQ"/>
        </w:rPr>
        <w:t>...</w:t>
      </w:r>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ثانيًا: ينبني على ذلك أن المكان أو أحد تفاصيله عندما يأتي ذكره في القرآن يفسح المجال أمام الخيال لكي يكمل بقية التفاصيل والعناصر المتعلقة بالمكان</w:t>
      </w:r>
      <w:r w:rsidRPr="0008535B">
        <w:rPr>
          <w:rFonts w:asciiTheme="majorBidi" w:eastAsia="Times New Roman" w:hAnsiTheme="majorBidi" w:cs="Traditional Arabic"/>
          <w:sz w:val="32"/>
          <w:szCs w:val="32"/>
          <w:lang w:bidi="ar-IQ"/>
        </w:rPr>
        <w:t>..</w:t>
      </w:r>
    </w:p>
    <w:p w:rsidR="00EC6316" w:rsidRPr="0008535B" w:rsidRDefault="00EC6316" w:rsidP="008A5BAA">
      <w:pPr>
        <w:tabs>
          <w:tab w:val="num" w:pos="927"/>
        </w:tabs>
        <w:jc w:val="both"/>
        <w:rPr>
          <w:rFonts w:asciiTheme="majorBidi" w:eastAsia="Times New Roman" w:hAnsiTheme="majorBidi" w:cs="Traditional Arabic"/>
          <w:sz w:val="32"/>
          <w:szCs w:val="32"/>
          <w:rtl/>
        </w:rPr>
      </w:pPr>
      <w:r w:rsidRPr="0008535B">
        <w:rPr>
          <w:rFonts w:asciiTheme="majorBidi" w:eastAsia="Times New Roman" w:hAnsiTheme="majorBidi" w:cs="Traditional Arabic"/>
          <w:sz w:val="32"/>
          <w:szCs w:val="32"/>
          <w:rtl/>
          <w:lang w:bidi="ar-IQ"/>
        </w:rPr>
        <w:lastRenderedPageBreak/>
        <w:t xml:space="preserve">ثالثًا: ومع ذلك فإن المكان في القرآن الكريم قد أتى على هذا النحو إلا أنه لم يغفله تماما، بل هناك إشارات تحفز المتأمل وتدفعه دفعًا نحو الالتفات إليها وتدبرها، فهناك أماكن بعينها أقسم الله سبحانه وتعالى بها </w:t>
      </w:r>
      <w:r w:rsidR="007E6954" w:rsidRPr="0008535B">
        <w:rPr>
          <w:rFonts w:asciiTheme="majorBidi" w:eastAsia="Times New Roman" w:hAnsiTheme="majorBidi" w:cs="Traditional Arabic"/>
          <w:sz w:val="32"/>
          <w:szCs w:val="32"/>
          <w:rtl/>
          <w:lang w:bidi="ar-IQ"/>
        </w:rPr>
        <w:t>(</w:t>
      </w:r>
      <w:r w:rsidR="00395CC8" w:rsidRPr="0008535B">
        <w:rPr>
          <w:rFonts w:asciiTheme="majorBidi" w:eastAsia="Times New Roman" w:hAnsiTheme="majorBidi" w:cs="Traditional Arabic"/>
          <w:sz w:val="32"/>
          <w:szCs w:val="32"/>
          <w:rtl/>
          <w:lang w:bidi="ar-IQ"/>
        </w:rPr>
        <w:t>8</w:t>
      </w:r>
      <w:r w:rsidR="007E6954"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وقد تميز القرآن الكريم بكثرة استخدام المكانية وتوظيفها داخل السياق بحيث لا يمكن أن يستبدل بتلك اللفظة اخرى ولو فعلنا ذلك لأختل المعنى اذ ((إن كل مفردة وضعت وضعاً فنياً مقصوداً في مكانها المناسب، وأن الحذف من المفردة مقصود، كما ان الذكر مقصود، وان الابدال مقصود كما ان الأصل مقصود، وكل تغيير في المفردة أو اقرار على الأصل مقصود له غرضه))</w:t>
      </w:r>
      <w:r w:rsidR="007E6954" w:rsidRPr="0008535B">
        <w:rPr>
          <w:rFonts w:asciiTheme="majorBidi" w:eastAsia="Times New Roman" w:hAnsiTheme="majorBidi" w:cs="Traditional Arabic"/>
          <w:sz w:val="32"/>
          <w:szCs w:val="32"/>
          <w:rtl/>
          <w:lang w:bidi="ar-IQ"/>
        </w:rPr>
        <w:t>(</w:t>
      </w:r>
      <w:r w:rsidR="00395CC8" w:rsidRPr="0008535B">
        <w:rPr>
          <w:rFonts w:asciiTheme="majorBidi" w:eastAsia="Times New Roman" w:hAnsiTheme="majorBidi" w:cs="Traditional Arabic"/>
          <w:sz w:val="32"/>
          <w:szCs w:val="32"/>
          <w:rtl/>
          <w:lang w:bidi="ar-IQ"/>
        </w:rPr>
        <w:t>9</w:t>
      </w:r>
      <w:r w:rsidR="007E6954"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w:t>
      </w:r>
      <w:r w:rsidRPr="0008535B">
        <w:rPr>
          <w:rFonts w:asciiTheme="majorBidi" w:hAnsiTheme="majorBidi" w:cs="Traditional Arabic"/>
          <w:sz w:val="32"/>
          <w:szCs w:val="32"/>
          <w:rtl/>
        </w:rPr>
        <w:t xml:space="preserve"> </w:t>
      </w:r>
    </w:p>
    <w:p w:rsidR="00EC6316" w:rsidRPr="0008535B" w:rsidRDefault="00EC6316" w:rsidP="001D1A6B">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والمكان في القرآن الكريم جاء دونما تكلف، ومنح النص واقعية الحدوث، ومصداقية الحال،</w:t>
      </w:r>
      <w:r w:rsidR="001D1A6B">
        <w:rPr>
          <w:rFonts w:asciiTheme="majorBidi" w:eastAsia="Times New Roman" w:hAnsiTheme="majorBidi" w:cs="Traditional Arabic" w:hint="cs"/>
          <w:sz w:val="32"/>
          <w:szCs w:val="32"/>
          <w:rtl/>
          <w:lang w:bidi="ar-IQ"/>
        </w:rPr>
        <w:t xml:space="preserve"> </w:t>
      </w:r>
      <w:r w:rsidRPr="0008535B">
        <w:rPr>
          <w:rFonts w:asciiTheme="majorBidi" w:eastAsia="Times New Roman" w:hAnsiTheme="majorBidi" w:cs="Traditional Arabic"/>
          <w:sz w:val="32"/>
          <w:szCs w:val="32"/>
          <w:rtl/>
          <w:lang w:bidi="ar-IQ"/>
        </w:rPr>
        <w:t>( حيث يجئ وصف الأماكن بطريقة منطقية لا تشويش فيها ولا اضطراب</w:t>
      </w:r>
      <w:r w:rsidR="007E6954" w:rsidRPr="0008535B">
        <w:rPr>
          <w:rFonts w:asciiTheme="majorBidi" w:hAnsiTheme="majorBidi" w:cs="Traditional Arabic"/>
          <w:sz w:val="32"/>
          <w:szCs w:val="32"/>
          <w:rtl/>
        </w:rPr>
        <w:t>)</w:t>
      </w:r>
      <w:r w:rsidR="00395CC8" w:rsidRPr="0008535B">
        <w:rPr>
          <w:rFonts w:asciiTheme="majorBidi" w:eastAsia="Times New Roman" w:hAnsiTheme="majorBidi" w:cs="Traditional Arabic"/>
          <w:sz w:val="32"/>
          <w:szCs w:val="32"/>
          <w:rtl/>
          <w:lang w:bidi="ar-IQ"/>
        </w:rPr>
        <w:t>(10)</w:t>
      </w:r>
      <w:r w:rsidR="002E57FD" w:rsidRPr="0008535B">
        <w:rPr>
          <w:rFonts w:asciiTheme="majorBidi" w:hAnsiTheme="majorBidi" w:cs="Traditional Arabic"/>
          <w:sz w:val="32"/>
          <w:szCs w:val="32"/>
          <w:rtl/>
        </w:rPr>
        <w:t>،</w:t>
      </w:r>
      <w:r w:rsidR="00095B35" w:rsidRPr="0008535B">
        <w:rPr>
          <w:rFonts w:asciiTheme="majorBidi" w:hAnsiTheme="majorBidi" w:cs="Traditional Arabic"/>
          <w:sz w:val="32"/>
          <w:szCs w:val="32"/>
          <w:rtl/>
        </w:rPr>
        <w:t xml:space="preserve"> </w:t>
      </w:r>
      <w:r w:rsidRPr="0008535B">
        <w:rPr>
          <w:rFonts w:asciiTheme="majorBidi" w:eastAsia="Times New Roman" w:hAnsiTheme="majorBidi" w:cs="Traditional Arabic"/>
          <w:sz w:val="32"/>
          <w:szCs w:val="32"/>
          <w:rtl/>
          <w:lang w:bidi="ar-IQ"/>
        </w:rPr>
        <w:t>ولقد أضفى المكان بعدا معنويا، نرى من خلاله صورة نفوس الناس الذين أبرز المكان ما هم عليه</w:t>
      </w:r>
      <w:r w:rsidR="00BC357A"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من سعادة أو تعاسة، وهناء أو شقاء، وفرح أو حزن، وسعة أو ضيق. ولعل في القرآن من الشواهد</w:t>
      </w:r>
      <w:r w:rsidR="00BC357A"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 xml:space="preserve">ما يكفي للاستشهاد بذلك. </w:t>
      </w:r>
    </w:p>
    <w:p w:rsidR="00EC6316" w:rsidRPr="0008535B" w:rsidRDefault="00BC357A"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ومن خلال علم اللغة الجغرافي نجد ان</w:t>
      </w:r>
      <w:r w:rsidR="00476797">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 xml:space="preserve">الأرض </w:t>
      </w:r>
      <w:r w:rsidRPr="0008535B">
        <w:rPr>
          <w:rFonts w:asciiTheme="majorBidi" w:eastAsia="Times New Roman" w:hAnsiTheme="majorBidi" w:cs="Traditional Arabic"/>
          <w:sz w:val="32"/>
          <w:szCs w:val="32"/>
          <w:rtl/>
          <w:lang w:bidi="ar-IQ"/>
        </w:rPr>
        <w:t xml:space="preserve">انقسمت </w:t>
      </w:r>
      <w:r w:rsidR="00EC6316" w:rsidRPr="0008535B">
        <w:rPr>
          <w:rFonts w:asciiTheme="majorBidi" w:eastAsia="Times New Roman" w:hAnsiTheme="majorBidi" w:cs="Traditional Arabic"/>
          <w:sz w:val="32"/>
          <w:szCs w:val="32"/>
          <w:rtl/>
          <w:lang w:bidi="ar-IQ"/>
        </w:rPr>
        <w:t>إلى قسمين رئيسين وردا في القرآن الكريم هما البر والبحر هذا من حيث المساحة</w:t>
      </w:r>
      <w:r w:rsidR="00095B35"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الكلية، والبحر يدخل تحت مسماه المائي كل ما ثبت وجرى في بقعة أو مساحة جغ</w:t>
      </w:r>
      <w:r w:rsidRPr="0008535B">
        <w:rPr>
          <w:rFonts w:asciiTheme="majorBidi" w:eastAsia="Times New Roman" w:hAnsiTheme="majorBidi" w:cs="Traditional Arabic"/>
          <w:sz w:val="32"/>
          <w:szCs w:val="32"/>
          <w:rtl/>
          <w:lang w:bidi="ar-IQ"/>
        </w:rPr>
        <w:t>را</w:t>
      </w:r>
      <w:r w:rsidR="00EC6316" w:rsidRPr="0008535B">
        <w:rPr>
          <w:rFonts w:asciiTheme="majorBidi" w:eastAsia="Times New Roman" w:hAnsiTheme="majorBidi" w:cs="Traditional Arabic"/>
          <w:sz w:val="32"/>
          <w:szCs w:val="32"/>
          <w:rtl/>
          <w:lang w:bidi="ar-IQ"/>
        </w:rPr>
        <w:t>فية ما كالنهر،</w:t>
      </w:r>
      <w:r w:rsidR="00095B35"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والعين، الينابيع، والسيول، وغيرها. أما البر فيتكون من مساحته العديد من الأج</w:t>
      </w:r>
      <w:r w:rsidRPr="0008535B">
        <w:rPr>
          <w:rFonts w:asciiTheme="majorBidi" w:eastAsia="Times New Roman" w:hAnsiTheme="majorBidi" w:cs="Traditional Arabic"/>
          <w:sz w:val="32"/>
          <w:szCs w:val="32"/>
          <w:rtl/>
          <w:lang w:bidi="ar-IQ"/>
        </w:rPr>
        <w:t>ز</w:t>
      </w:r>
      <w:r w:rsidR="00EC6316" w:rsidRPr="0008535B">
        <w:rPr>
          <w:rFonts w:asciiTheme="majorBidi" w:eastAsia="Times New Roman" w:hAnsiTheme="majorBidi" w:cs="Traditional Arabic"/>
          <w:sz w:val="32"/>
          <w:szCs w:val="32"/>
          <w:rtl/>
          <w:lang w:bidi="ar-IQ"/>
        </w:rPr>
        <w:t>اء، كالمدن،</w:t>
      </w:r>
      <w:r w:rsidR="00095B35" w:rsidRPr="0008535B">
        <w:rPr>
          <w:rFonts w:asciiTheme="majorBidi" w:eastAsia="Times New Roman" w:hAnsiTheme="majorBidi" w:cs="Traditional Arabic"/>
          <w:sz w:val="32"/>
          <w:szCs w:val="32"/>
          <w:rtl/>
          <w:lang w:bidi="ar-IQ"/>
        </w:rPr>
        <w:t xml:space="preserve"> </w:t>
      </w:r>
      <w:r w:rsidR="00D7492C" w:rsidRPr="0008535B">
        <w:rPr>
          <w:rFonts w:asciiTheme="majorBidi" w:eastAsia="Times New Roman" w:hAnsiTheme="majorBidi" w:cs="Traditional Arabic"/>
          <w:sz w:val="32"/>
          <w:szCs w:val="32"/>
          <w:rtl/>
          <w:lang w:bidi="ar-IQ"/>
        </w:rPr>
        <w:t>و</w:t>
      </w:r>
      <w:r w:rsidR="00EC6316" w:rsidRPr="0008535B">
        <w:rPr>
          <w:rFonts w:asciiTheme="majorBidi" w:eastAsia="Times New Roman" w:hAnsiTheme="majorBidi" w:cs="Traditional Arabic"/>
          <w:sz w:val="32"/>
          <w:szCs w:val="32"/>
          <w:rtl/>
          <w:lang w:bidi="ar-IQ"/>
        </w:rPr>
        <w:t>القرى، وما فيهما من مساكن، وما في المساكن من حجر وغرف... وجبال وما فيها من أج</w:t>
      </w:r>
      <w:r w:rsidR="00D7492C" w:rsidRPr="0008535B">
        <w:rPr>
          <w:rFonts w:asciiTheme="majorBidi" w:eastAsia="Times New Roman" w:hAnsiTheme="majorBidi" w:cs="Traditional Arabic"/>
          <w:sz w:val="32"/>
          <w:szCs w:val="32"/>
          <w:rtl/>
          <w:lang w:bidi="ar-IQ"/>
        </w:rPr>
        <w:t>ز</w:t>
      </w:r>
      <w:r w:rsidR="00EC6316" w:rsidRPr="0008535B">
        <w:rPr>
          <w:rFonts w:asciiTheme="majorBidi" w:eastAsia="Times New Roman" w:hAnsiTheme="majorBidi" w:cs="Traditional Arabic"/>
          <w:sz w:val="32"/>
          <w:szCs w:val="32"/>
          <w:rtl/>
          <w:lang w:bidi="ar-IQ"/>
        </w:rPr>
        <w:t>ا</w:t>
      </w:r>
      <w:r w:rsidR="00D7492C" w:rsidRPr="0008535B">
        <w:rPr>
          <w:rFonts w:asciiTheme="majorBidi" w:eastAsia="Times New Roman" w:hAnsiTheme="majorBidi" w:cs="Traditional Arabic"/>
          <w:sz w:val="32"/>
          <w:szCs w:val="32"/>
          <w:rtl/>
          <w:lang w:bidi="ar-IQ"/>
        </w:rPr>
        <w:t>ء</w:t>
      </w:r>
      <w:r w:rsidR="00EC6316" w:rsidRPr="0008535B">
        <w:rPr>
          <w:rFonts w:asciiTheme="majorBidi" w:eastAsia="Times New Roman" w:hAnsiTheme="majorBidi" w:cs="Traditional Arabic"/>
          <w:sz w:val="32"/>
          <w:szCs w:val="32"/>
          <w:rtl/>
          <w:lang w:bidi="ar-IQ"/>
        </w:rPr>
        <w:t>،</w:t>
      </w:r>
      <w:r w:rsidR="00095B35"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وحدائق... إلخ،</w:t>
      </w:r>
      <w:r w:rsidR="002E57FD"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 xml:space="preserve">وبناءاً على ذلك فَإنَّنا سنعمد في دراستنا الدلالية إلى مجموعة من الالفاظ التي تنتمي إلى موضوعنا لتقويمها بمنهج نقف فيه على المعاني التي تدل على </w:t>
      </w:r>
      <w:r w:rsidR="00372457" w:rsidRPr="0008535B">
        <w:rPr>
          <w:rFonts w:asciiTheme="majorBidi" w:eastAsia="Times New Roman" w:hAnsiTheme="majorBidi" w:cs="Traditional Arabic"/>
          <w:sz w:val="32"/>
          <w:szCs w:val="32"/>
          <w:rtl/>
          <w:lang w:bidi="ar-IQ"/>
        </w:rPr>
        <w:t>المكان</w:t>
      </w:r>
      <w:r w:rsidR="00EC6316" w:rsidRPr="0008535B">
        <w:rPr>
          <w:rFonts w:asciiTheme="majorBidi" w:eastAsia="Times New Roman" w:hAnsiTheme="majorBidi" w:cs="Traditional Arabic"/>
          <w:sz w:val="32"/>
          <w:szCs w:val="32"/>
          <w:rtl/>
          <w:lang w:bidi="ar-IQ"/>
        </w:rPr>
        <w:t xml:space="preserve"> عارضين لما جاء في القرآن الكريم مبينين قدر استطاعتنا الدلالة المرادة والحكمة المقصودة والهدف المبتغى وراء تلك الدلالة مستجمعين الالفاظ القرآنية على صعيد واحد متبعا منهجاً وصفياً تحليلياً، يتمثل بجمع الالفاظ الدالة على المكانية التي استعملها القرآن الكريم واستقصائها، وذلك بتعيين اللفظة ثم تحديد عدد المرات التي وردت فيها كل صيغة في الكتاب العزيز ثم اوردتُ امثلة على سياقها منطلقاً من الدلالة اللغوية للفظة وما يؤيدها من الشواهد ثم دراسة الدلالة القرآنية لها معززة بالآيات الكريمة ثم النظر في حصول تطور دلالي أو عدمه من خلال الموازنة بين دلالتي اللفظة اللغوية والقرآنية المتع</w:t>
      </w:r>
      <w:r w:rsidR="00095B35" w:rsidRPr="0008535B">
        <w:rPr>
          <w:rFonts w:asciiTheme="majorBidi" w:eastAsia="Times New Roman" w:hAnsiTheme="majorBidi" w:cs="Traditional Arabic"/>
          <w:sz w:val="32"/>
          <w:szCs w:val="32"/>
          <w:rtl/>
          <w:lang w:bidi="ar-IQ"/>
        </w:rPr>
        <w:t xml:space="preserve">لقة لكل بناء ضمن السياق القرآني و </w:t>
      </w:r>
      <w:r w:rsidR="00EC6316" w:rsidRPr="0008535B">
        <w:rPr>
          <w:rFonts w:asciiTheme="majorBidi" w:eastAsia="Times New Roman" w:hAnsiTheme="majorBidi" w:cs="Traditional Arabic"/>
          <w:sz w:val="32"/>
          <w:szCs w:val="32"/>
          <w:rtl/>
          <w:lang w:bidi="ar-IQ"/>
        </w:rPr>
        <w:t>عارضتُ ما توصل اليه المعجميون بما قاله المفسرون في تفسير هذا البناء او ذاك لمعرفة الاساس الدلا</w:t>
      </w:r>
      <w:r w:rsidR="00095B35" w:rsidRPr="0008535B">
        <w:rPr>
          <w:rFonts w:asciiTheme="majorBidi" w:eastAsia="Times New Roman" w:hAnsiTheme="majorBidi" w:cs="Traditional Arabic"/>
          <w:sz w:val="32"/>
          <w:szCs w:val="32"/>
          <w:rtl/>
          <w:lang w:bidi="ar-IQ"/>
        </w:rPr>
        <w:t xml:space="preserve">لي الذي سلكه في استعمال المكان كما </w:t>
      </w:r>
      <w:r w:rsidR="00EC6316" w:rsidRPr="0008535B">
        <w:rPr>
          <w:rFonts w:asciiTheme="majorBidi" w:eastAsia="Times New Roman" w:hAnsiTheme="majorBidi" w:cs="Traditional Arabic"/>
          <w:sz w:val="32"/>
          <w:szCs w:val="32"/>
          <w:rtl/>
          <w:lang w:bidi="ar-IQ"/>
        </w:rPr>
        <w:t xml:space="preserve">لاحظتُ السياق اللغوي </w:t>
      </w:r>
      <w:r w:rsidR="00EC6316" w:rsidRPr="0008535B">
        <w:rPr>
          <w:rFonts w:asciiTheme="majorBidi" w:eastAsia="Times New Roman" w:hAnsiTheme="majorBidi" w:cs="Traditional Arabic"/>
          <w:sz w:val="32"/>
          <w:szCs w:val="32"/>
          <w:rtl/>
          <w:lang w:bidi="ar-IQ"/>
        </w:rPr>
        <w:lastRenderedPageBreak/>
        <w:t>والسياق الحالي في تحديد الدلالة مع الحرص على استنباط معانٍ تقتنص بوحي من السياق الذي ينهض بالدلالة ويعين على بلوغ مقاصدها.</w:t>
      </w:r>
    </w:p>
    <w:p w:rsidR="005E1741" w:rsidRPr="0008535B" w:rsidRDefault="005E1741" w:rsidP="005E1741">
      <w:pPr>
        <w:tabs>
          <w:tab w:val="num" w:pos="927"/>
        </w:tabs>
        <w:spacing w:line="240" w:lineRule="auto"/>
        <w:jc w:val="center"/>
        <w:rPr>
          <w:rFonts w:asciiTheme="majorBidi" w:eastAsia="Times New Roman" w:hAnsiTheme="majorBidi" w:cs="Traditional Arabic"/>
          <w:b/>
          <w:bCs/>
          <w:sz w:val="32"/>
          <w:szCs w:val="32"/>
          <w:rtl/>
          <w:lang w:bidi="ar-IQ"/>
        </w:rPr>
      </w:pPr>
    </w:p>
    <w:p w:rsidR="005E1741" w:rsidRPr="0008535B" w:rsidRDefault="00EC6316" w:rsidP="0008535B">
      <w:pPr>
        <w:pStyle w:val="2"/>
        <w:rPr>
          <w:rFonts w:eastAsia="Times New Roman"/>
          <w:rtl/>
          <w:lang w:bidi="ar-IQ"/>
        </w:rPr>
      </w:pPr>
      <w:bookmarkStart w:id="4" w:name="_Toc451849987"/>
      <w:r w:rsidRPr="0008535B">
        <w:rPr>
          <w:rFonts w:eastAsia="Times New Roman"/>
          <w:rtl/>
          <w:lang w:bidi="ar-IQ"/>
        </w:rPr>
        <w:t>المبحث الاول</w:t>
      </w:r>
      <w:bookmarkEnd w:id="4"/>
    </w:p>
    <w:p w:rsidR="00EC6316" w:rsidRPr="0008535B" w:rsidRDefault="00EC6316" w:rsidP="0008535B">
      <w:pPr>
        <w:pStyle w:val="2"/>
        <w:rPr>
          <w:rFonts w:eastAsia="Times New Roman"/>
          <w:lang w:bidi="ar-IQ"/>
        </w:rPr>
      </w:pPr>
      <w:bookmarkStart w:id="5" w:name="_Toc451849988"/>
      <w:r w:rsidRPr="0008535B">
        <w:rPr>
          <w:rFonts w:eastAsia="Times New Roman"/>
          <w:rtl/>
          <w:lang w:bidi="ar-IQ"/>
        </w:rPr>
        <w:t>دالة البر</w:t>
      </w:r>
      <w:bookmarkEnd w:id="5"/>
    </w:p>
    <w:p w:rsidR="00EC6316" w:rsidRPr="0008535B" w:rsidRDefault="00EC6316" w:rsidP="008A5BAA">
      <w:pPr>
        <w:tabs>
          <w:tab w:val="num" w:pos="927"/>
        </w:tabs>
        <w:jc w:val="both"/>
        <w:rPr>
          <w:rFonts w:asciiTheme="majorBidi" w:eastAsia="Times New Roman" w:hAnsiTheme="majorBidi" w:cs="Traditional Arabic"/>
          <w:b/>
          <w:bCs/>
          <w:sz w:val="32"/>
          <w:szCs w:val="32"/>
          <w:rtl/>
          <w:lang w:bidi="ar-IQ"/>
        </w:rPr>
      </w:pPr>
      <w:r w:rsidRPr="0008535B">
        <w:rPr>
          <w:rFonts w:asciiTheme="majorBidi" w:eastAsia="Times New Roman" w:hAnsiTheme="majorBidi" w:cs="Traditional Arabic"/>
          <w:b/>
          <w:bCs/>
          <w:sz w:val="32"/>
          <w:szCs w:val="32"/>
          <w:rtl/>
          <w:lang w:bidi="ar-IQ"/>
        </w:rPr>
        <w:t>تحديد المصطلح</w:t>
      </w:r>
    </w:p>
    <w:p w:rsidR="00E60731" w:rsidRPr="0008535B" w:rsidRDefault="00E60731" w:rsidP="008A5BAA">
      <w:pPr>
        <w:spacing w:after="0"/>
        <w:jc w:val="both"/>
        <w:rPr>
          <w:rFonts w:asciiTheme="majorBidi" w:eastAsia="Times New Roman" w:hAnsiTheme="majorBidi" w:cs="Traditional Arabic"/>
          <w:sz w:val="32"/>
          <w:szCs w:val="32"/>
          <w:rtl/>
        </w:rPr>
      </w:pPr>
      <w:r w:rsidRPr="0008535B">
        <w:rPr>
          <w:rFonts w:asciiTheme="majorBidi" w:eastAsia="Times New Roman" w:hAnsiTheme="majorBidi" w:cs="Traditional Arabic"/>
          <w:sz w:val="32"/>
          <w:szCs w:val="32"/>
          <w:rtl/>
          <w:lang w:bidi="ar-IQ"/>
        </w:rPr>
        <w:t>تحمل لفظة (البَرّ) في اللغة أربع دلالات يُحدِّدُها ابن فارس</w:t>
      </w:r>
      <w:r w:rsidR="00B80D3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بقوله: ((الباء والراء في المضاعف أربعة أصول: الصِدق، وحكايةُ صوتٍ، وخِلاف البحر، ونَبت))</w:t>
      </w:r>
      <w:r w:rsidR="00395CC8" w:rsidRPr="0008535B">
        <w:rPr>
          <w:rFonts w:asciiTheme="majorBidi" w:eastAsia="Times New Roman" w:hAnsiTheme="majorBidi" w:cs="Traditional Arabic"/>
          <w:sz w:val="32"/>
          <w:szCs w:val="32"/>
          <w:rtl/>
          <w:lang w:bidi="ar-IQ"/>
        </w:rPr>
        <w:t>(11)</w:t>
      </w:r>
      <w:r w:rsidRPr="0008535B">
        <w:rPr>
          <w:rFonts w:asciiTheme="majorBidi" w:eastAsia="Times New Roman" w:hAnsiTheme="majorBidi" w:cs="Traditional Arabic"/>
          <w:sz w:val="32"/>
          <w:szCs w:val="32"/>
          <w:rtl/>
          <w:lang w:bidi="ar-IQ"/>
        </w:rPr>
        <w:t>. فالدلالة الثالثة هي التي تخص موضوع البحث، لتعلقها بعنصرٍ من عناصر الطبيعة الصامتة</w:t>
      </w:r>
      <w:r w:rsidR="00395CC8" w:rsidRPr="0008535B">
        <w:rPr>
          <w:rFonts w:asciiTheme="majorBidi" w:eastAsia="Times New Roman" w:hAnsiTheme="majorBidi" w:cs="Traditional Arabic"/>
          <w:sz w:val="32"/>
          <w:szCs w:val="32"/>
          <w:rtl/>
          <w:lang w:bidi="ar-IQ"/>
        </w:rPr>
        <w:t>(12)</w:t>
      </w:r>
      <w:r w:rsidR="001D1A6B">
        <w:rPr>
          <w:rFonts w:asciiTheme="majorBidi" w:eastAsia="Times New Roman" w:hAnsiTheme="majorBidi" w:cs="Traditional Arabic"/>
          <w:sz w:val="32"/>
          <w:szCs w:val="32"/>
          <w:rtl/>
          <w:lang w:bidi="ar-IQ"/>
        </w:rPr>
        <w:t>، (فالبَرّ) إذن: خِلاف البحر(</w:t>
      </w:r>
      <w:r w:rsidRPr="0008535B">
        <w:rPr>
          <w:rFonts w:asciiTheme="majorBidi" w:eastAsia="Times New Roman" w:hAnsiTheme="majorBidi" w:cs="Traditional Arabic"/>
          <w:sz w:val="32"/>
          <w:szCs w:val="32"/>
          <w:rtl/>
          <w:lang w:bidi="ar-IQ"/>
        </w:rPr>
        <w:t xml:space="preserve"> والبَرِّيَّة نسبةً إلى البَرُّ وهي الصَحْراء(</w:t>
      </w:r>
      <w:r w:rsidR="00395CC8" w:rsidRPr="0008535B">
        <w:rPr>
          <w:rFonts w:asciiTheme="majorBidi" w:eastAsia="Times New Roman" w:hAnsiTheme="majorBidi" w:cs="Traditional Arabic"/>
          <w:sz w:val="32"/>
          <w:szCs w:val="32"/>
          <w:rtl/>
          <w:lang w:bidi="ar-IQ"/>
        </w:rPr>
        <w:t>13</w:t>
      </w:r>
      <w:r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rPr>
        <w:t>،</w:t>
      </w:r>
      <w:r w:rsidR="001D1A6B">
        <w:rPr>
          <w:rFonts w:asciiTheme="majorBidi" w:eastAsia="Times New Roman" w:hAnsiTheme="majorBidi" w:cs="Traditional Arabic" w:hint="cs"/>
          <w:sz w:val="32"/>
          <w:szCs w:val="32"/>
          <w:rtl/>
        </w:rPr>
        <w:t xml:space="preserve"> </w:t>
      </w:r>
      <w:r w:rsidRPr="0008535B">
        <w:rPr>
          <w:rFonts w:asciiTheme="majorBidi" w:eastAsia="Times New Roman" w:hAnsiTheme="majorBidi" w:cs="Traditional Arabic"/>
          <w:sz w:val="32"/>
          <w:szCs w:val="32"/>
          <w:rtl/>
          <w:lang w:bidi="ar-IQ"/>
        </w:rPr>
        <w:t>ومن استعمال المادة المجازي، إنَّه يقال للرجل إذا وصل إلى البَرّ: أبرّ الرجلُ، ولمن توسع في فعل الخير: تَوَسَّعَ في البِرِّ(</w:t>
      </w:r>
      <w:r w:rsidR="00395CC8" w:rsidRPr="0008535B">
        <w:rPr>
          <w:rFonts w:asciiTheme="majorBidi" w:eastAsia="Times New Roman" w:hAnsiTheme="majorBidi" w:cs="Traditional Arabic"/>
          <w:sz w:val="32"/>
          <w:szCs w:val="32"/>
          <w:rtl/>
          <w:lang w:bidi="ar-IQ"/>
        </w:rPr>
        <w:t>14</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rPr>
        <w:t xml:space="preserve">. </w:t>
      </w:r>
    </w:p>
    <w:p w:rsidR="00EC6316" w:rsidRPr="0008535B" w:rsidRDefault="00E60731" w:rsidP="001D1A6B">
      <w:pPr>
        <w:spacing w:after="0"/>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أمّا في القرآن الكريم فقد وردت مادة (بَرَرَ) ثلاثين مرة(</w:t>
      </w:r>
      <w:r w:rsidR="00395CC8" w:rsidRPr="0008535B">
        <w:rPr>
          <w:rFonts w:asciiTheme="majorBidi" w:eastAsia="Times New Roman" w:hAnsiTheme="majorBidi" w:cs="Traditional Arabic"/>
          <w:sz w:val="32"/>
          <w:szCs w:val="32"/>
          <w:rtl/>
          <w:lang w:bidi="ar-IQ"/>
        </w:rPr>
        <w:t>15</w:t>
      </w:r>
      <w:r w:rsidRPr="0008535B">
        <w:rPr>
          <w:rFonts w:asciiTheme="majorBidi" w:eastAsia="Times New Roman" w:hAnsiTheme="majorBidi" w:cs="Traditional Arabic"/>
          <w:sz w:val="32"/>
          <w:szCs w:val="32"/>
          <w:rtl/>
          <w:lang w:bidi="ar-IQ"/>
        </w:rPr>
        <w:t xml:space="preserve">)، بدلالاتٍ مختلفة هي: اليابِسة التي هي خلاف البحر، وفعل الخير-وهي الأفعال الظاهرة الكاملة-، والإحسان. </w:t>
      </w:r>
      <w:r w:rsidR="00EC6316" w:rsidRPr="0008535B">
        <w:rPr>
          <w:rFonts w:asciiTheme="majorBidi" w:eastAsia="Times New Roman" w:hAnsiTheme="majorBidi" w:cs="Traditional Arabic"/>
          <w:sz w:val="32"/>
          <w:szCs w:val="32"/>
          <w:rtl/>
          <w:lang w:bidi="ar-IQ"/>
        </w:rPr>
        <w:t>وهو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مكان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محدود،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واسع،</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شاسع،</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كبير،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عدة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أجزاء</w:t>
      </w:r>
      <w:r w:rsidR="001D1A6B">
        <w:rPr>
          <w:rFonts w:asciiTheme="majorBidi" w:eastAsia="Times New Roman" w:hAnsiTheme="majorBidi" w:cs="Traditional Arabic" w:hint="cs"/>
          <w:sz w:val="32"/>
          <w:szCs w:val="32"/>
          <w:rtl/>
          <w:lang w:bidi="ar-IQ"/>
        </w:rPr>
        <w:t xml:space="preserve"> </w:t>
      </w:r>
      <w:r w:rsidR="00EC6316" w:rsidRPr="0008535B">
        <w:rPr>
          <w:rFonts w:asciiTheme="majorBidi" w:eastAsia="Times New Roman" w:hAnsiTheme="majorBidi" w:cs="Traditional Arabic"/>
          <w:sz w:val="32"/>
          <w:szCs w:val="32"/>
          <w:rtl/>
          <w:lang w:bidi="ar-IQ"/>
        </w:rPr>
        <w:t>يتكون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جبال،</w:t>
      </w:r>
      <w:r w:rsidR="00EC6316" w:rsidRPr="0008535B">
        <w:rPr>
          <w:rFonts w:asciiTheme="majorBidi" w:eastAsia="Times New Roman" w:hAnsiTheme="majorBidi" w:cs="Traditional Arabic"/>
          <w:sz w:val="32"/>
          <w:szCs w:val="32"/>
          <w:lang w:bidi="ar-IQ"/>
        </w:rPr>
        <w:t xml:space="preserve"> </w:t>
      </w:r>
      <w:r w:rsidR="00B80D30" w:rsidRPr="0008535B">
        <w:rPr>
          <w:rFonts w:asciiTheme="majorBidi" w:eastAsia="Times New Roman" w:hAnsiTheme="majorBidi" w:cs="Traditional Arabic"/>
          <w:sz w:val="32"/>
          <w:szCs w:val="32"/>
          <w:rtl/>
          <w:lang w:bidi="ar-IQ"/>
        </w:rPr>
        <w:t>وسهول وبساط</w:t>
      </w:r>
      <w:r w:rsidR="00EC6316" w:rsidRPr="0008535B">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ومدن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وقرى</w:t>
      </w:r>
      <w:r w:rsidR="000533A1" w:rsidRPr="0008535B">
        <w:rPr>
          <w:rFonts w:asciiTheme="majorBidi" w:eastAsia="Times New Roman" w:hAnsiTheme="majorBidi" w:cs="Traditional Arabic"/>
          <w:sz w:val="32"/>
          <w:szCs w:val="32"/>
          <w:rtl/>
          <w:lang w:bidi="ar-IQ"/>
        </w:rPr>
        <w:t xml:space="preserve"> وغيرها</w:t>
      </w:r>
      <w:r w:rsidR="00476797">
        <w:rPr>
          <w:rFonts w:asciiTheme="majorBidi" w:eastAsia="Times New Roman" w:hAnsiTheme="majorBidi" w:cs="Traditional Arabic"/>
          <w:sz w:val="32"/>
          <w:szCs w:val="32"/>
          <w:rtl/>
          <w:lang w:bidi="ar-IQ"/>
        </w:rPr>
        <w:t>.</w:t>
      </w:r>
    </w:p>
    <w:p w:rsidR="00EC6316" w:rsidRPr="0008535B" w:rsidRDefault="00EC6316" w:rsidP="0008535B">
      <w:pPr>
        <w:pStyle w:val="2"/>
        <w:jc w:val="left"/>
        <w:rPr>
          <w:rFonts w:eastAsia="Times New Roman"/>
          <w:lang w:bidi="ar-IQ"/>
        </w:rPr>
      </w:pPr>
      <w:bookmarkStart w:id="6" w:name="_Toc451849989"/>
      <w:r w:rsidRPr="0008535B">
        <w:rPr>
          <w:rFonts w:eastAsia="Times New Roman"/>
          <w:rtl/>
          <w:lang w:bidi="ar-IQ"/>
        </w:rPr>
        <w:t>اولا: الجبال</w:t>
      </w:r>
      <w:bookmarkEnd w:id="6"/>
    </w:p>
    <w:p w:rsidR="00EC6316" w:rsidRPr="0008535B" w:rsidRDefault="00EC6316" w:rsidP="008A5BAA">
      <w:pPr>
        <w:spacing w:after="0"/>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عدد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الورود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الجبال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جمعا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 33 </w:t>
      </w:r>
      <w:r w:rsidRPr="0008535B">
        <w:rPr>
          <w:rFonts w:asciiTheme="majorBidi" w:eastAsia="Times New Roman" w:hAnsiTheme="majorBidi" w:cs="Traditional Arabic"/>
          <w:sz w:val="32"/>
          <w:szCs w:val="32"/>
          <w:rtl/>
          <w:lang w:bidi="ar-IQ"/>
        </w:rPr>
        <w:t>مرة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ومفردة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جبل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ست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w:t>
      </w:r>
      <w:r w:rsidR="00A7448D" w:rsidRPr="0008535B">
        <w:rPr>
          <w:rFonts w:asciiTheme="majorBidi" w:eastAsia="Times New Roman" w:hAnsiTheme="majorBidi" w:cs="Traditional Arabic"/>
          <w:sz w:val="32"/>
          <w:szCs w:val="32"/>
          <w:rtl/>
        </w:rPr>
        <w:t>را</w:t>
      </w:r>
      <w:r w:rsidRPr="0008535B">
        <w:rPr>
          <w:rFonts w:asciiTheme="majorBidi" w:eastAsia="Times New Roman" w:hAnsiTheme="majorBidi" w:cs="Traditional Arabic"/>
          <w:sz w:val="32"/>
          <w:szCs w:val="32"/>
          <w:rtl/>
          <w:lang w:bidi="ar-IQ"/>
        </w:rPr>
        <w:t>ت</w:t>
      </w:r>
      <w:r w:rsidR="00A7448D" w:rsidRPr="0008535B">
        <w:rPr>
          <w:rFonts w:asciiTheme="majorBidi" w:eastAsia="Times New Roman" w:hAnsiTheme="majorBidi" w:cs="Traditional Arabic"/>
          <w:sz w:val="32"/>
          <w:szCs w:val="32"/>
          <w:rtl/>
        </w:rPr>
        <w:t xml:space="preserve"> واللفظة 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المعنى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اللغوي</w:t>
      </w:r>
      <w:r w:rsidR="00A7448D" w:rsidRPr="0008535B">
        <w:rPr>
          <w:rFonts w:asciiTheme="majorBidi" w:eastAsia="Times New Roman" w:hAnsiTheme="majorBidi" w:cs="Traditional Arabic"/>
          <w:sz w:val="32"/>
          <w:szCs w:val="32"/>
          <w:lang w:bidi="ar-IQ"/>
        </w:rPr>
        <w:t xml:space="preserve"> </w:t>
      </w:r>
      <w:r w:rsidR="00A7448D" w:rsidRPr="0008535B">
        <w:rPr>
          <w:rFonts w:asciiTheme="majorBidi" w:eastAsia="Times New Roman" w:hAnsiTheme="majorBidi" w:cs="Traditional Arabic"/>
          <w:sz w:val="32"/>
          <w:szCs w:val="32"/>
          <w:rtl/>
        </w:rPr>
        <w:t xml:space="preserve">تعني </w:t>
      </w:r>
      <w:r w:rsidRPr="0008535B">
        <w:rPr>
          <w:rFonts w:asciiTheme="majorBidi" w:eastAsia="Times New Roman" w:hAnsiTheme="majorBidi" w:cs="Traditional Arabic"/>
          <w:sz w:val="32"/>
          <w:szCs w:val="32"/>
          <w:rtl/>
          <w:lang w:bidi="ar-IQ"/>
        </w:rPr>
        <w:t>تجمع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الشيء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ارتفاع</w:t>
      </w:r>
      <w:r w:rsidRPr="0008535B">
        <w:rPr>
          <w:rFonts w:asciiTheme="majorBidi" w:eastAsia="Times New Roman" w:hAnsiTheme="majorBidi" w:cs="Traditional Arabic"/>
          <w:sz w:val="32"/>
          <w:szCs w:val="32"/>
          <w:lang w:bidi="ar-IQ"/>
        </w:rPr>
        <w:t xml:space="preserve"> </w:t>
      </w:r>
      <w:r w:rsidR="00B80D30" w:rsidRPr="0008535B">
        <w:rPr>
          <w:rFonts w:asciiTheme="majorBidi" w:eastAsia="Times New Roman" w:hAnsiTheme="majorBidi" w:cs="Traditional Arabic"/>
          <w:sz w:val="32"/>
          <w:szCs w:val="32"/>
          <w:rtl/>
          <w:lang w:bidi="ar-IQ"/>
        </w:rPr>
        <w:t>((فالجيم والباء وال</w:t>
      </w:r>
      <w:r w:rsidR="00A7448D" w:rsidRPr="0008535B">
        <w:rPr>
          <w:rFonts w:asciiTheme="majorBidi" w:eastAsia="Times New Roman" w:hAnsiTheme="majorBidi" w:cs="Traditional Arabic"/>
          <w:sz w:val="32"/>
          <w:szCs w:val="32"/>
          <w:rtl/>
          <w:lang w:bidi="ar-IQ"/>
        </w:rPr>
        <w:t>لام، هو تجمُع الشيء في ارتفاع))</w:t>
      </w:r>
      <w:r w:rsidR="00B80D30" w:rsidRPr="0008535B">
        <w:rPr>
          <w:rFonts w:asciiTheme="majorBidi" w:eastAsia="Times New Roman" w:hAnsiTheme="majorBidi" w:cs="Traditional Arabic"/>
          <w:sz w:val="32"/>
          <w:szCs w:val="32"/>
          <w:rtl/>
          <w:lang w:bidi="ar-IQ"/>
        </w:rPr>
        <w:t xml:space="preserve"> (</w:t>
      </w:r>
      <w:r w:rsidR="00A7448D" w:rsidRPr="0008535B">
        <w:rPr>
          <w:rFonts w:asciiTheme="majorBidi" w:eastAsia="Times New Roman" w:hAnsiTheme="majorBidi" w:cs="Traditional Arabic"/>
          <w:sz w:val="32"/>
          <w:szCs w:val="32"/>
          <w:rtl/>
          <w:lang w:bidi="ar-IQ"/>
        </w:rPr>
        <w:t>16</w:t>
      </w:r>
      <w:r w:rsidR="00B80D30"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rPr>
        <w:t>،</w:t>
      </w:r>
      <w:r w:rsidR="00B80D30" w:rsidRPr="0008535B">
        <w:rPr>
          <w:rFonts w:asciiTheme="majorBidi" w:eastAsia="Times New Roman" w:hAnsiTheme="majorBidi" w:cs="Traditional Arabic"/>
          <w:sz w:val="32"/>
          <w:szCs w:val="32"/>
          <w:rtl/>
          <w:lang w:bidi="ar-IQ"/>
        </w:rPr>
        <w:t>وذلك انّ (الجبل) يُطلق على ((كل وتدٍ من أوتاد الأرض إذا عظُم وطالَ))</w:t>
      </w:r>
      <w:r w:rsidR="007955C1" w:rsidRPr="0008535B">
        <w:rPr>
          <w:rFonts w:asciiTheme="majorBidi" w:eastAsia="Times New Roman" w:hAnsiTheme="majorBidi" w:cs="Traditional Arabic"/>
          <w:sz w:val="32"/>
          <w:szCs w:val="32"/>
          <w:rtl/>
        </w:rPr>
        <w:t xml:space="preserve"> </w:t>
      </w:r>
      <w:r w:rsidR="007955C1" w:rsidRPr="0008535B">
        <w:rPr>
          <w:rFonts w:asciiTheme="majorBidi" w:eastAsia="Times New Roman" w:hAnsiTheme="majorBidi" w:cs="Traditional Arabic"/>
          <w:sz w:val="32"/>
          <w:szCs w:val="32"/>
          <w:rtl/>
          <w:lang w:bidi="ar-IQ"/>
        </w:rPr>
        <w:t>(17)</w:t>
      </w:r>
      <w:r w:rsidR="00476797">
        <w:rPr>
          <w:rFonts w:asciiTheme="majorBidi" w:eastAsia="Times New Roman" w:hAnsiTheme="majorBidi" w:cs="Traditional Arabic"/>
          <w:sz w:val="32"/>
          <w:szCs w:val="32"/>
          <w:rtl/>
          <w:lang w:bidi="ar-IQ"/>
        </w:rPr>
        <w:t xml:space="preserve"> </w:t>
      </w:r>
      <w:r w:rsidR="00B80D30" w:rsidRPr="0008535B">
        <w:rPr>
          <w:rFonts w:asciiTheme="majorBidi" w:eastAsia="Times New Roman" w:hAnsiTheme="majorBidi" w:cs="Traditional Arabic"/>
          <w:sz w:val="32"/>
          <w:szCs w:val="32"/>
          <w:rtl/>
          <w:lang w:bidi="ar-IQ"/>
        </w:rPr>
        <w:t>ولهذا قال</w:t>
      </w:r>
      <w:r w:rsidR="00B80D30" w:rsidRPr="0008535B">
        <w:rPr>
          <w:rFonts w:asciiTheme="majorBidi" w:eastAsia="Times New Roman" w:hAnsiTheme="majorBidi" w:cs="Traditional Arabic"/>
          <w:sz w:val="32"/>
          <w:szCs w:val="32"/>
          <w:lang w:bidi="ar-IQ"/>
        </w:rPr>
        <w:sym w:font="AGA Arabesque" w:char="F049"/>
      </w:r>
      <w:r w:rsidR="00B80D30" w:rsidRPr="0008535B">
        <w:rPr>
          <w:rFonts w:asciiTheme="majorBidi" w:eastAsia="Times New Roman" w:hAnsiTheme="majorBidi" w:cs="Traditional Arabic"/>
          <w:sz w:val="32"/>
          <w:szCs w:val="32"/>
          <w:rtl/>
          <w:lang w:bidi="ar-IQ"/>
        </w:rPr>
        <w:t xml:space="preserve">: </w:t>
      </w:r>
      <w:r w:rsidR="00B80D30" w:rsidRPr="0008535B">
        <w:rPr>
          <w:rFonts w:asciiTheme="majorBidi" w:eastAsia="Times New Roman" w:hAnsiTheme="majorBidi" w:cs="Traditional Arabic"/>
          <w:sz w:val="32"/>
          <w:szCs w:val="32"/>
          <w:lang w:bidi="ar-IQ"/>
        </w:rPr>
        <w:sym w:font="AGA Arabesque" w:char="F07D"/>
      </w:r>
      <w:r w:rsidR="001D1A6B">
        <w:rPr>
          <w:rFonts w:asciiTheme="majorBidi" w:eastAsia="Times New Roman" w:hAnsiTheme="majorBidi" w:cs="Traditional Arabic"/>
          <w:sz w:val="32"/>
          <w:szCs w:val="32"/>
          <w:rtl/>
          <w:lang w:bidi="ar-IQ"/>
        </w:rPr>
        <w:t>وَالْجِبَالَ أَرْسَ</w:t>
      </w:r>
      <w:r w:rsidR="00B80D30" w:rsidRPr="0008535B">
        <w:rPr>
          <w:rFonts w:asciiTheme="majorBidi" w:eastAsia="Times New Roman" w:hAnsiTheme="majorBidi" w:cs="Traditional Arabic"/>
          <w:sz w:val="32"/>
          <w:szCs w:val="32"/>
          <w:rtl/>
          <w:lang w:bidi="ar-IQ"/>
        </w:rPr>
        <w:t>هَا</w:t>
      </w:r>
      <w:r w:rsidR="00B80D30" w:rsidRPr="0008535B">
        <w:rPr>
          <w:rFonts w:asciiTheme="majorBidi" w:eastAsia="Times New Roman" w:hAnsiTheme="majorBidi" w:cs="Traditional Arabic"/>
          <w:sz w:val="32"/>
          <w:szCs w:val="32"/>
          <w:lang w:bidi="ar-IQ"/>
        </w:rPr>
        <w:sym w:font="AGA Arabesque" w:char="F07B"/>
      </w:r>
      <w:r w:rsidR="00B80D30" w:rsidRPr="0008535B">
        <w:rPr>
          <w:rFonts w:asciiTheme="majorBidi" w:eastAsia="Times New Roman" w:hAnsiTheme="majorBidi" w:cs="Traditional Arabic"/>
          <w:sz w:val="32"/>
          <w:szCs w:val="32"/>
          <w:lang w:bidi="ar-IQ"/>
        </w:rPr>
        <w:t xml:space="preserve"> </w:t>
      </w:r>
      <w:r w:rsidR="007955C1" w:rsidRPr="0008535B">
        <w:rPr>
          <w:rFonts w:asciiTheme="majorBidi" w:eastAsia="Times New Roman" w:hAnsiTheme="majorBidi" w:cs="Traditional Arabic"/>
          <w:sz w:val="32"/>
          <w:szCs w:val="32"/>
          <w:rtl/>
        </w:rPr>
        <w:t>النازعات/32</w:t>
      </w:r>
      <w:r w:rsidR="00B80D30" w:rsidRPr="0008535B">
        <w:rPr>
          <w:rFonts w:asciiTheme="majorBidi" w:eastAsia="Times New Roman" w:hAnsiTheme="majorBidi" w:cs="Traditional Arabic"/>
          <w:sz w:val="32"/>
          <w:szCs w:val="32"/>
          <w:rtl/>
          <w:lang w:bidi="ar-IQ"/>
        </w:rPr>
        <w:t xml:space="preserve">، وقال: </w:t>
      </w:r>
      <w:r w:rsidR="00B80D30" w:rsidRPr="0008535B">
        <w:rPr>
          <w:rFonts w:asciiTheme="majorBidi" w:eastAsia="Times New Roman" w:hAnsiTheme="majorBidi" w:cs="Traditional Arabic"/>
          <w:sz w:val="32"/>
          <w:szCs w:val="32"/>
          <w:lang w:bidi="ar-IQ"/>
        </w:rPr>
        <w:sym w:font="AGA Arabesque" w:char="F07D"/>
      </w:r>
      <w:r w:rsidR="00B80D30" w:rsidRPr="0008535B">
        <w:rPr>
          <w:rFonts w:asciiTheme="majorBidi" w:eastAsia="Times New Roman" w:hAnsiTheme="majorBidi" w:cs="Traditional Arabic"/>
          <w:sz w:val="32"/>
          <w:szCs w:val="32"/>
          <w:rtl/>
          <w:lang w:bidi="ar-IQ"/>
        </w:rPr>
        <w:t>أَفَلا يَنْظُرُونَ إِلَى الإبل كَيْفَ خُلِقَتْ * وَإِلَى السَّمَاءِ كَيْفَ رُفِعَتْ * وَإِلَى الْجِبَلِ كَيْفَ نُصِبَتْ</w:t>
      </w:r>
      <w:r w:rsidR="00B80D30" w:rsidRPr="0008535B">
        <w:rPr>
          <w:rFonts w:asciiTheme="majorBidi" w:eastAsia="Times New Roman" w:hAnsiTheme="majorBidi" w:cs="Traditional Arabic"/>
          <w:sz w:val="32"/>
          <w:szCs w:val="32"/>
          <w:lang w:bidi="ar-IQ"/>
        </w:rPr>
        <w:sym w:font="AGA Arabesque" w:char="F07B"/>
      </w:r>
      <w:r w:rsidR="007955C1" w:rsidRPr="0008535B">
        <w:rPr>
          <w:rFonts w:asciiTheme="majorBidi" w:eastAsia="Times New Roman" w:hAnsiTheme="majorBidi" w:cs="Traditional Arabic"/>
          <w:sz w:val="32"/>
          <w:szCs w:val="32"/>
          <w:rtl/>
        </w:rPr>
        <w:t xml:space="preserve"> الغاشية/</w:t>
      </w:r>
      <w:r w:rsidR="007955C1" w:rsidRPr="0008535B">
        <w:rPr>
          <w:rFonts w:asciiTheme="majorBidi" w:eastAsia="Times New Roman" w:hAnsiTheme="majorBidi" w:cs="Traditional Arabic"/>
          <w:sz w:val="32"/>
          <w:szCs w:val="32"/>
          <w:rtl/>
          <w:lang w:bidi="ar-IQ"/>
        </w:rPr>
        <w:t>17-</w:t>
      </w:r>
      <w:r w:rsidR="007955C1" w:rsidRPr="0008535B">
        <w:rPr>
          <w:rFonts w:asciiTheme="majorBidi" w:eastAsia="Times New Roman" w:hAnsiTheme="majorBidi" w:cs="Traditional Arabic"/>
          <w:sz w:val="32"/>
          <w:szCs w:val="32"/>
          <w:rtl/>
        </w:rPr>
        <w:t>19</w:t>
      </w:r>
      <w:r w:rsidR="00B80D30" w:rsidRPr="0008535B">
        <w:rPr>
          <w:rFonts w:asciiTheme="majorBidi" w:eastAsia="Times New Roman" w:hAnsiTheme="majorBidi" w:cs="Traditional Arabic"/>
          <w:sz w:val="32"/>
          <w:szCs w:val="32"/>
          <w:rtl/>
        </w:rPr>
        <w:t xml:space="preserve"> </w:t>
      </w:r>
      <w:r w:rsidR="00B80D30" w:rsidRPr="0008535B">
        <w:rPr>
          <w:rFonts w:asciiTheme="majorBidi" w:eastAsia="Times New Roman" w:hAnsiTheme="majorBidi" w:cs="Traditional Arabic"/>
          <w:sz w:val="32"/>
          <w:szCs w:val="32"/>
          <w:rtl/>
          <w:lang w:bidi="ar-IQ"/>
        </w:rPr>
        <w:t>((أي جُعلت منصوبة، فإنها ثابتة راسية لئلا تمتد الأرض بأهلها))</w:t>
      </w:r>
      <w:r w:rsidR="007955C1" w:rsidRPr="0008535B">
        <w:rPr>
          <w:rFonts w:asciiTheme="majorBidi" w:eastAsia="Times New Roman" w:hAnsiTheme="majorBidi" w:cs="Traditional Arabic"/>
          <w:sz w:val="32"/>
          <w:szCs w:val="32"/>
          <w:rtl/>
        </w:rPr>
        <w:t xml:space="preserve"> </w:t>
      </w:r>
      <w:r w:rsidR="007955C1" w:rsidRPr="0008535B">
        <w:rPr>
          <w:rFonts w:asciiTheme="majorBidi" w:eastAsia="Times New Roman" w:hAnsiTheme="majorBidi" w:cs="Traditional Arabic"/>
          <w:sz w:val="32"/>
          <w:szCs w:val="32"/>
          <w:rtl/>
          <w:lang w:bidi="ar-IQ"/>
        </w:rPr>
        <w:t>(19)</w:t>
      </w:r>
      <w:r w:rsidR="007955C1" w:rsidRPr="0008535B">
        <w:rPr>
          <w:rFonts w:asciiTheme="majorBidi" w:eastAsia="Times New Roman" w:hAnsiTheme="majorBidi" w:cs="Traditional Arabic"/>
          <w:sz w:val="32"/>
          <w:szCs w:val="32"/>
          <w:rtl/>
        </w:rPr>
        <w:t xml:space="preserve"> </w:t>
      </w:r>
      <w:r w:rsidR="00B80D30" w:rsidRPr="0008535B">
        <w:rPr>
          <w:rFonts w:asciiTheme="majorBidi" w:eastAsia="Times New Roman" w:hAnsiTheme="majorBidi" w:cs="Traditional Arabic"/>
          <w:sz w:val="32"/>
          <w:szCs w:val="32"/>
          <w:rtl/>
          <w:lang w:bidi="ar-IQ"/>
        </w:rPr>
        <w:t>( ولعلو الجبال شبه بها سبحانه موج البحر المتُلاطم العالي فقال:</w:t>
      </w:r>
      <w:r w:rsidR="00B80D30" w:rsidRPr="0008535B">
        <w:rPr>
          <w:rFonts w:asciiTheme="majorBidi" w:eastAsia="Times New Roman" w:hAnsiTheme="majorBidi" w:cs="Traditional Arabic"/>
          <w:sz w:val="32"/>
          <w:szCs w:val="32"/>
          <w:lang w:bidi="ar-IQ"/>
        </w:rPr>
        <w:sym w:font="AGA Arabesque" w:char="F07D"/>
      </w:r>
      <w:r w:rsidR="00B80D30" w:rsidRPr="0008535B">
        <w:rPr>
          <w:rFonts w:asciiTheme="majorBidi" w:eastAsia="Times New Roman" w:hAnsiTheme="majorBidi" w:cs="Traditional Arabic"/>
          <w:sz w:val="32"/>
          <w:szCs w:val="32"/>
          <w:rtl/>
          <w:lang w:bidi="ar-IQ"/>
        </w:rPr>
        <w:t>وَهِيَ تَجْرِي بِهِمْ فِي مَوْجٍ كَالْجِب</w:t>
      </w:r>
      <w:r w:rsidR="007955C1" w:rsidRPr="0008535B">
        <w:rPr>
          <w:rFonts w:asciiTheme="majorBidi" w:eastAsia="Times New Roman" w:hAnsiTheme="majorBidi" w:cs="Traditional Arabic"/>
          <w:sz w:val="32"/>
          <w:szCs w:val="32"/>
          <w:rtl/>
          <w:lang w:bidi="ar-IQ"/>
        </w:rPr>
        <w:t>ا</w:t>
      </w:r>
      <w:r w:rsidR="00B80D30" w:rsidRPr="0008535B">
        <w:rPr>
          <w:rFonts w:asciiTheme="majorBidi" w:eastAsia="Times New Roman" w:hAnsiTheme="majorBidi" w:cs="Traditional Arabic"/>
          <w:sz w:val="32"/>
          <w:szCs w:val="32"/>
          <w:rtl/>
          <w:lang w:bidi="ar-IQ"/>
        </w:rPr>
        <w:t>َلِ</w:t>
      </w:r>
      <w:r w:rsidR="00B80D30" w:rsidRPr="0008535B">
        <w:rPr>
          <w:rFonts w:asciiTheme="majorBidi" w:eastAsia="Times New Roman" w:hAnsiTheme="majorBidi" w:cs="Traditional Arabic"/>
          <w:sz w:val="32"/>
          <w:szCs w:val="32"/>
          <w:lang w:bidi="ar-IQ"/>
        </w:rPr>
        <w:sym w:font="AGA Arabesque" w:char="F07B"/>
      </w:r>
      <w:r w:rsidR="007955C1" w:rsidRPr="0008535B">
        <w:rPr>
          <w:rFonts w:asciiTheme="majorBidi" w:eastAsia="Times New Roman" w:hAnsiTheme="majorBidi" w:cs="Traditional Arabic"/>
          <w:sz w:val="32"/>
          <w:szCs w:val="32"/>
          <w:rtl/>
        </w:rPr>
        <w:t xml:space="preserve"> هود/42</w:t>
      </w:r>
      <w:r w:rsidR="00476797">
        <w:rPr>
          <w:rFonts w:asciiTheme="majorBidi" w:eastAsia="Times New Roman" w:hAnsiTheme="majorBidi" w:cs="Traditional Arabic"/>
          <w:sz w:val="32"/>
          <w:szCs w:val="32"/>
          <w:rtl/>
          <w:lang w:bidi="ar-IQ"/>
        </w:rPr>
        <w:t>،</w:t>
      </w:r>
      <w:r w:rsidR="007955C1" w:rsidRPr="0008535B">
        <w:rPr>
          <w:rFonts w:asciiTheme="majorBidi" w:eastAsia="Times New Roman" w:hAnsiTheme="majorBidi" w:cs="Traditional Arabic"/>
          <w:sz w:val="32"/>
          <w:szCs w:val="32"/>
          <w:rtl/>
          <w:lang w:bidi="ar-IQ"/>
        </w:rPr>
        <w:t>ف</w:t>
      </w:r>
      <w:r w:rsidR="00B80D30" w:rsidRPr="0008535B">
        <w:rPr>
          <w:rFonts w:asciiTheme="majorBidi" w:eastAsia="Times New Roman" w:hAnsiTheme="majorBidi" w:cs="Traditional Arabic"/>
          <w:sz w:val="32"/>
          <w:szCs w:val="32"/>
          <w:rtl/>
          <w:lang w:bidi="ar-IQ"/>
        </w:rPr>
        <w:t>في تصوير سفينة نوح</w:t>
      </w:r>
      <w:r w:rsidR="00B80D30" w:rsidRPr="0008535B">
        <w:rPr>
          <w:rFonts w:asciiTheme="majorBidi" w:eastAsia="Times New Roman" w:hAnsiTheme="majorBidi" w:cs="Traditional Arabic"/>
          <w:sz w:val="32"/>
          <w:szCs w:val="32"/>
          <w:lang w:bidi="ar-IQ"/>
        </w:rPr>
        <w:sym w:font="AGA Arabesque" w:char="F075"/>
      </w:r>
      <w:r w:rsidR="00B80D30" w:rsidRPr="0008535B">
        <w:rPr>
          <w:rFonts w:asciiTheme="majorBidi" w:eastAsia="Times New Roman" w:hAnsiTheme="majorBidi" w:cs="Traditional Arabic"/>
          <w:sz w:val="32"/>
          <w:szCs w:val="32"/>
          <w:rtl/>
          <w:lang w:bidi="ar-IQ"/>
        </w:rPr>
        <w:t xml:space="preserve"> أثناء الطوفان. فدلَّ بذلك على ضخامة الجبل وعظم</w:t>
      </w:r>
      <w:r w:rsidR="007955C1" w:rsidRPr="0008535B">
        <w:rPr>
          <w:rFonts w:asciiTheme="majorBidi" w:eastAsia="Times New Roman" w:hAnsiTheme="majorBidi" w:cs="Traditional Arabic"/>
          <w:sz w:val="32"/>
          <w:szCs w:val="32"/>
          <w:rtl/>
          <w:lang w:bidi="ar-IQ"/>
        </w:rPr>
        <w:t xml:space="preserve">ه وارتفاعه، بتشبيه موج البحر به </w:t>
      </w:r>
      <w:r w:rsidR="00B80D30" w:rsidRPr="0008535B">
        <w:rPr>
          <w:rFonts w:asciiTheme="majorBidi" w:eastAsia="Times New Roman" w:hAnsiTheme="majorBidi" w:cs="Traditional Arabic"/>
          <w:sz w:val="32"/>
          <w:szCs w:val="32"/>
          <w:rtl/>
          <w:lang w:bidi="ar-IQ"/>
        </w:rPr>
        <w:t xml:space="preserve">فتمثل الهول في هذا المشهد </w:t>
      </w:r>
      <w:r w:rsidR="00B80D30" w:rsidRPr="0008535B">
        <w:rPr>
          <w:rFonts w:asciiTheme="majorBidi" w:eastAsia="Times New Roman" w:hAnsiTheme="majorBidi" w:cs="Traditional Arabic"/>
          <w:sz w:val="32"/>
          <w:szCs w:val="32"/>
          <w:rtl/>
          <w:lang w:bidi="ar-IQ"/>
        </w:rPr>
        <w:lastRenderedPageBreak/>
        <w:t>الطبيعي التصويري: ((بهولِ الطبيعة الصامتة، والموج يطغى على الذرى بعد الوديانِ، وهول النفسِ البشرية، وتلكَ</w:t>
      </w:r>
      <w:r w:rsidR="007955C1" w:rsidRPr="0008535B">
        <w:rPr>
          <w:rFonts w:asciiTheme="majorBidi" w:eastAsia="Times New Roman" w:hAnsiTheme="majorBidi" w:cs="Traditional Arabic"/>
          <w:sz w:val="32"/>
          <w:szCs w:val="32"/>
          <w:rtl/>
          <w:lang w:bidi="ar-IQ"/>
        </w:rPr>
        <w:t xml:space="preserve"> سمةٌ</w:t>
      </w:r>
      <w:r w:rsidR="00476797">
        <w:rPr>
          <w:rFonts w:asciiTheme="majorBidi" w:eastAsia="Times New Roman" w:hAnsiTheme="majorBidi" w:cs="Traditional Arabic"/>
          <w:sz w:val="32"/>
          <w:szCs w:val="32"/>
          <w:rtl/>
          <w:lang w:bidi="ar-IQ"/>
        </w:rPr>
        <w:t xml:space="preserve"> </w:t>
      </w:r>
      <w:r w:rsidR="007955C1" w:rsidRPr="0008535B">
        <w:rPr>
          <w:rFonts w:asciiTheme="majorBidi" w:eastAsia="Times New Roman" w:hAnsiTheme="majorBidi" w:cs="Traditional Arabic"/>
          <w:sz w:val="32"/>
          <w:szCs w:val="32"/>
          <w:rtl/>
          <w:lang w:bidi="ar-IQ"/>
        </w:rPr>
        <w:t>بارزةٌ في تصوير القرآن))</w:t>
      </w:r>
      <w:r w:rsidR="00B80D30" w:rsidRPr="0008535B">
        <w:rPr>
          <w:rFonts w:asciiTheme="majorBidi" w:eastAsia="Times New Roman" w:hAnsiTheme="majorBidi" w:cs="Traditional Arabic"/>
          <w:sz w:val="32"/>
          <w:szCs w:val="32"/>
          <w:rtl/>
          <w:lang w:bidi="ar-IQ"/>
        </w:rPr>
        <w:t>(</w:t>
      </w:r>
      <w:r w:rsidR="007955C1" w:rsidRPr="0008535B">
        <w:rPr>
          <w:rFonts w:asciiTheme="majorBidi" w:eastAsia="Times New Roman" w:hAnsiTheme="majorBidi" w:cs="Traditional Arabic"/>
          <w:sz w:val="32"/>
          <w:szCs w:val="32"/>
          <w:rtl/>
          <w:lang w:bidi="ar-IQ"/>
        </w:rPr>
        <w:t>20</w:t>
      </w:r>
      <w:r w:rsidR="00B80D30"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lang w:bidi="ar-IQ"/>
        </w:rPr>
        <w:t>،</w:t>
      </w:r>
      <w:r w:rsidR="00B80D30" w:rsidRPr="0008535B">
        <w:rPr>
          <w:rFonts w:asciiTheme="majorBidi" w:eastAsia="Times New Roman" w:hAnsiTheme="majorBidi" w:cs="Traditional Arabic"/>
          <w:sz w:val="32"/>
          <w:szCs w:val="32"/>
          <w:rtl/>
          <w:lang w:bidi="ar-IQ"/>
        </w:rPr>
        <w:t>وقد وردت لفظة (جبل) في القرآن الكريم بدلالات متعددة منها(</w:t>
      </w:r>
      <w:r w:rsidR="007955C1" w:rsidRPr="0008535B">
        <w:rPr>
          <w:rFonts w:asciiTheme="majorBidi" w:eastAsia="Times New Roman" w:hAnsiTheme="majorBidi" w:cs="Traditional Arabic"/>
          <w:sz w:val="32"/>
          <w:szCs w:val="32"/>
          <w:rtl/>
          <w:lang w:bidi="ar-IQ"/>
        </w:rPr>
        <w:t>21</w:t>
      </w:r>
      <w:r w:rsidR="00B80D30"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lang w:bidi="ar-IQ"/>
        </w:rPr>
        <w:t xml:space="preserve"> </w:t>
      </w:r>
      <w:r w:rsidR="00B80D30" w:rsidRPr="0008535B">
        <w:rPr>
          <w:rFonts w:asciiTheme="majorBidi" w:eastAsia="Times New Roman" w:hAnsiTheme="majorBidi" w:cs="Traditional Arabic"/>
          <w:sz w:val="32"/>
          <w:szCs w:val="32"/>
          <w:rtl/>
          <w:lang w:bidi="ar-IQ"/>
        </w:rPr>
        <w:t xml:space="preserve">الدلالة على ذلك العنصر العظيم من عناصر الطبيعة الصامتة وهو الجبل بعينه، في مواضعٍ عدة، منها قوله تعالى: </w:t>
      </w:r>
      <w:r w:rsidR="00B80D30" w:rsidRPr="0008535B">
        <w:rPr>
          <w:rFonts w:asciiTheme="majorBidi" w:eastAsia="Times New Roman" w:hAnsiTheme="majorBidi" w:cs="Traditional Arabic"/>
          <w:sz w:val="32"/>
          <w:szCs w:val="32"/>
          <w:lang w:bidi="ar-IQ"/>
        </w:rPr>
        <w:sym w:font="AGA Arabesque" w:char="F07D"/>
      </w:r>
      <w:r w:rsidR="00B80D30" w:rsidRPr="0008535B">
        <w:rPr>
          <w:rFonts w:asciiTheme="majorBidi" w:eastAsia="Times New Roman" w:hAnsiTheme="majorBidi" w:cs="Traditional Arabic"/>
          <w:sz w:val="32"/>
          <w:szCs w:val="32"/>
          <w:rtl/>
          <w:lang w:bidi="ar-IQ"/>
        </w:rPr>
        <w:t>أَلَمْ نَجْعَلِ الأَرْضَ مِهَـداً * وَالْجِبَلَ أَوْتَاداً</w:t>
      </w:r>
      <w:r w:rsidR="00B80D30" w:rsidRPr="0008535B">
        <w:rPr>
          <w:rFonts w:asciiTheme="majorBidi" w:eastAsia="Times New Roman" w:hAnsiTheme="majorBidi" w:cs="Traditional Arabic"/>
          <w:sz w:val="32"/>
          <w:szCs w:val="32"/>
          <w:lang w:bidi="ar-IQ"/>
        </w:rPr>
        <w:sym w:font="AGA Arabesque" w:char="F07B"/>
      </w:r>
      <w:r w:rsidR="007955C1" w:rsidRPr="0008535B">
        <w:rPr>
          <w:rFonts w:asciiTheme="majorBidi" w:eastAsia="Times New Roman" w:hAnsiTheme="majorBidi" w:cs="Traditional Arabic"/>
          <w:sz w:val="32"/>
          <w:szCs w:val="32"/>
          <w:rtl/>
          <w:lang w:bidi="ar-IQ"/>
        </w:rPr>
        <w:t xml:space="preserve"> </w:t>
      </w:r>
      <w:r w:rsidR="00B80D30" w:rsidRPr="0008535B">
        <w:rPr>
          <w:rFonts w:asciiTheme="majorBidi" w:eastAsia="Times New Roman" w:hAnsiTheme="majorBidi" w:cs="Traditional Arabic"/>
          <w:sz w:val="32"/>
          <w:szCs w:val="32"/>
          <w:rtl/>
        </w:rPr>
        <w:t>النبأ /6-7.</w:t>
      </w:r>
      <w:r w:rsidR="00476797">
        <w:rPr>
          <w:rFonts w:asciiTheme="majorBidi" w:eastAsia="Times New Roman" w:hAnsiTheme="majorBidi" w:cs="Traditional Arabic"/>
          <w:sz w:val="32"/>
          <w:szCs w:val="32"/>
          <w:rtl/>
        </w:rPr>
        <w:t>،</w:t>
      </w:r>
      <w:r w:rsidR="00B80D30" w:rsidRPr="0008535B">
        <w:rPr>
          <w:rFonts w:asciiTheme="majorBidi" w:eastAsia="Times New Roman" w:hAnsiTheme="majorBidi" w:cs="Traditional Arabic"/>
          <w:sz w:val="32"/>
          <w:szCs w:val="32"/>
          <w:rtl/>
          <w:lang w:bidi="ar-IQ"/>
        </w:rPr>
        <w:t xml:space="preserve"> ووردت أيضاً بمعنى (البَرَد)، مراداً بها تصوير كثرته</w:t>
      </w:r>
      <w:r w:rsidR="00B80D30" w:rsidRPr="0008535B">
        <w:rPr>
          <w:rFonts w:asciiTheme="majorBidi" w:eastAsia="Times New Roman" w:hAnsiTheme="majorBidi" w:cs="Traditional Arabic"/>
          <w:sz w:val="32"/>
          <w:szCs w:val="32"/>
          <w:vertAlign w:val="superscript"/>
          <w:rtl/>
        </w:rPr>
        <w:t>)</w:t>
      </w:r>
      <w:r w:rsidR="00B80D30" w:rsidRPr="0008535B">
        <w:rPr>
          <w:rFonts w:asciiTheme="majorBidi" w:eastAsia="Times New Roman" w:hAnsiTheme="majorBidi" w:cs="Traditional Arabic"/>
          <w:sz w:val="32"/>
          <w:szCs w:val="32"/>
          <w:rtl/>
          <w:lang w:bidi="ar-IQ"/>
        </w:rPr>
        <w:t>(</w:t>
      </w:r>
      <w:r w:rsidR="007955C1" w:rsidRPr="0008535B">
        <w:rPr>
          <w:rFonts w:asciiTheme="majorBidi" w:eastAsia="Times New Roman" w:hAnsiTheme="majorBidi" w:cs="Traditional Arabic"/>
          <w:sz w:val="32"/>
          <w:szCs w:val="32"/>
          <w:rtl/>
          <w:lang w:bidi="ar-IQ"/>
        </w:rPr>
        <w:t>22</w:t>
      </w:r>
      <w:r w:rsidR="00B80D30" w:rsidRPr="0008535B">
        <w:rPr>
          <w:rFonts w:asciiTheme="majorBidi" w:eastAsia="Times New Roman" w:hAnsiTheme="majorBidi" w:cs="Traditional Arabic"/>
          <w:sz w:val="32"/>
          <w:szCs w:val="32"/>
          <w:rtl/>
          <w:lang w:bidi="ar-IQ"/>
        </w:rPr>
        <w:t>)</w:t>
      </w:r>
      <w:r w:rsidR="00B80D30" w:rsidRPr="0008535B">
        <w:rPr>
          <w:rFonts w:asciiTheme="majorBidi" w:eastAsia="Times New Roman" w:hAnsiTheme="majorBidi" w:cs="Traditional Arabic"/>
          <w:sz w:val="32"/>
          <w:szCs w:val="32"/>
          <w:rtl/>
        </w:rPr>
        <w:t xml:space="preserve"> </w:t>
      </w:r>
      <w:r w:rsidR="00B80D30" w:rsidRPr="0008535B">
        <w:rPr>
          <w:rFonts w:asciiTheme="majorBidi" w:eastAsia="Times New Roman" w:hAnsiTheme="majorBidi" w:cs="Traditional Arabic"/>
          <w:sz w:val="32"/>
          <w:szCs w:val="32"/>
          <w:rtl/>
          <w:lang w:bidi="ar-IQ"/>
        </w:rPr>
        <w:t xml:space="preserve">في قوله تعالى: </w:t>
      </w:r>
      <w:r w:rsidR="00B80D30" w:rsidRPr="0008535B">
        <w:rPr>
          <w:rFonts w:asciiTheme="majorBidi" w:eastAsia="Times New Roman" w:hAnsiTheme="majorBidi" w:cs="Traditional Arabic"/>
          <w:sz w:val="32"/>
          <w:szCs w:val="32"/>
          <w:lang w:bidi="ar-IQ"/>
        </w:rPr>
        <w:sym w:font="AGA Arabesque" w:char="F07D"/>
      </w:r>
      <w:r w:rsidR="00B80D30" w:rsidRPr="0008535B">
        <w:rPr>
          <w:rFonts w:asciiTheme="majorBidi" w:eastAsia="Times New Roman" w:hAnsiTheme="majorBidi" w:cs="Traditional Arabic"/>
          <w:sz w:val="32"/>
          <w:szCs w:val="32"/>
          <w:rtl/>
          <w:lang w:bidi="ar-IQ"/>
        </w:rPr>
        <w:t>وَيُنَزِّلُ مِنَ السَّمَاءِ مِنْ جِبَالٍ فِيهَا مِنْ بَرَدٍ</w:t>
      </w:r>
      <w:r w:rsidR="00B80D30" w:rsidRPr="0008535B">
        <w:rPr>
          <w:rFonts w:asciiTheme="majorBidi" w:eastAsia="Times New Roman" w:hAnsiTheme="majorBidi" w:cs="Traditional Arabic"/>
          <w:sz w:val="32"/>
          <w:szCs w:val="32"/>
          <w:lang w:bidi="ar-IQ"/>
        </w:rPr>
        <w:sym w:font="AGA Arabesque" w:char="F07B"/>
      </w:r>
      <w:r w:rsidR="007955C1" w:rsidRPr="0008535B">
        <w:rPr>
          <w:rFonts w:asciiTheme="majorBidi" w:eastAsia="Times New Roman" w:hAnsiTheme="majorBidi" w:cs="Traditional Arabic"/>
          <w:sz w:val="32"/>
          <w:szCs w:val="32"/>
          <w:rtl/>
          <w:lang w:bidi="ar-IQ"/>
        </w:rPr>
        <w:t xml:space="preserve"> </w:t>
      </w:r>
      <w:r w:rsidR="007955C1" w:rsidRPr="0008535B">
        <w:rPr>
          <w:rFonts w:asciiTheme="majorBidi" w:eastAsia="Times New Roman" w:hAnsiTheme="majorBidi" w:cs="Traditional Arabic"/>
          <w:sz w:val="32"/>
          <w:szCs w:val="32"/>
          <w:rtl/>
        </w:rPr>
        <w:t>النور /43</w:t>
      </w:r>
      <w:r w:rsidR="00B80D30" w:rsidRPr="0008535B">
        <w:rPr>
          <w:rFonts w:asciiTheme="majorBidi" w:eastAsia="Times New Roman" w:hAnsiTheme="majorBidi" w:cs="Traditional Arabic"/>
          <w:sz w:val="32"/>
          <w:szCs w:val="32"/>
          <w:rtl/>
          <w:lang w:bidi="ar-IQ"/>
        </w:rPr>
        <w:t>. وقد دلّ سياقها على عجز الإنسان وقهر المُ</w:t>
      </w:r>
      <w:r w:rsidR="00A55A15" w:rsidRPr="0008535B">
        <w:rPr>
          <w:rFonts w:asciiTheme="majorBidi" w:eastAsia="Times New Roman" w:hAnsiTheme="majorBidi" w:cs="Traditional Arabic"/>
          <w:sz w:val="32"/>
          <w:szCs w:val="32"/>
          <w:rtl/>
          <w:lang w:bidi="ar-IQ"/>
        </w:rPr>
        <w:t xml:space="preserve">تكبر وعدم مساواته للجبال </w:t>
      </w:r>
      <w:r w:rsidR="00AC652A" w:rsidRPr="0008535B">
        <w:rPr>
          <w:rFonts w:asciiTheme="majorBidi" w:eastAsia="Times New Roman" w:hAnsiTheme="majorBidi" w:cs="Traditional Arabic"/>
          <w:sz w:val="32"/>
          <w:szCs w:val="32"/>
          <w:rtl/>
          <w:lang w:bidi="ar-IQ"/>
        </w:rPr>
        <w:t>بطوله وذلك</w:t>
      </w:r>
      <w:r w:rsidR="00B80D30" w:rsidRPr="0008535B">
        <w:rPr>
          <w:rFonts w:asciiTheme="majorBidi" w:eastAsia="Times New Roman" w:hAnsiTheme="majorBidi" w:cs="Traditional Arabic"/>
          <w:sz w:val="32"/>
          <w:szCs w:val="32"/>
          <w:rtl/>
          <w:lang w:bidi="ar-IQ"/>
        </w:rPr>
        <w:t xml:space="preserve"> في قوله تعالى من سورة الإسراء(: </w:t>
      </w:r>
      <w:r w:rsidR="00B80D30" w:rsidRPr="0008535B">
        <w:rPr>
          <w:rFonts w:asciiTheme="majorBidi" w:eastAsia="Times New Roman" w:hAnsiTheme="majorBidi" w:cs="Traditional Arabic"/>
          <w:sz w:val="32"/>
          <w:szCs w:val="32"/>
          <w:lang w:bidi="ar-IQ"/>
        </w:rPr>
        <w:sym w:font="AGA Arabesque" w:char="F07D"/>
      </w:r>
      <w:r w:rsidR="00B80D30" w:rsidRPr="0008535B">
        <w:rPr>
          <w:rFonts w:asciiTheme="majorBidi" w:eastAsia="Times New Roman" w:hAnsiTheme="majorBidi" w:cs="Traditional Arabic"/>
          <w:sz w:val="32"/>
          <w:szCs w:val="32"/>
          <w:rtl/>
          <w:lang w:bidi="ar-IQ"/>
        </w:rPr>
        <w:t>وَلا تَمْشِ فِي الأَرْضِ مَرَحاً إِنَّكَ لَنْ تَخْرِقَ الأَرْضَ وَلَنْ تَبْلُغَ الْجِبَالَ طُولاً</w:t>
      </w:r>
      <w:r w:rsidR="00B80D30" w:rsidRPr="0008535B">
        <w:rPr>
          <w:rFonts w:asciiTheme="majorBidi" w:eastAsia="Times New Roman" w:hAnsiTheme="majorBidi" w:cs="Traditional Arabic"/>
          <w:sz w:val="32"/>
          <w:szCs w:val="32"/>
          <w:lang w:bidi="ar-IQ"/>
        </w:rPr>
        <w:sym w:font="AGA Arabesque" w:char="F07B"/>
      </w:r>
      <w:r w:rsidR="00A55A15" w:rsidRPr="0008535B">
        <w:rPr>
          <w:rFonts w:asciiTheme="majorBidi" w:eastAsia="Times New Roman" w:hAnsiTheme="majorBidi" w:cs="Traditional Arabic"/>
          <w:sz w:val="32"/>
          <w:szCs w:val="32"/>
          <w:rtl/>
          <w:lang w:bidi="ar-IQ"/>
        </w:rPr>
        <w:t xml:space="preserve"> </w:t>
      </w:r>
      <w:r w:rsidR="007955C1" w:rsidRPr="0008535B">
        <w:rPr>
          <w:rFonts w:asciiTheme="majorBidi" w:eastAsia="Times New Roman" w:hAnsiTheme="majorBidi" w:cs="Traditional Arabic"/>
          <w:sz w:val="32"/>
          <w:szCs w:val="32"/>
          <w:rtl/>
        </w:rPr>
        <w:t xml:space="preserve">الآية /37. </w:t>
      </w:r>
      <w:r w:rsidRPr="0008535B">
        <w:rPr>
          <w:rFonts w:asciiTheme="majorBidi" w:eastAsia="Times New Roman" w:hAnsiTheme="majorBidi" w:cs="Traditional Arabic"/>
          <w:sz w:val="32"/>
          <w:szCs w:val="32"/>
          <w:rtl/>
          <w:lang w:bidi="ar-IQ"/>
        </w:rPr>
        <w:t>ومن</w:t>
      </w:r>
      <w:r w:rsidR="00B80D3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الجبال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وطرقها</w:t>
      </w:r>
      <w:r w:rsidRPr="0008535B">
        <w:rPr>
          <w:rFonts w:asciiTheme="majorBidi" w:eastAsia="Times New Roman" w:hAnsiTheme="majorBidi" w:cs="Traditional Arabic"/>
          <w:sz w:val="32"/>
          <w:szCs w:val="32"/>
          <w:lang w:bidi="ar-IQ"/>
        </w:rPr>
        <w:t xml:space="preserve"> </w:t>
      </w:r>
      <w:r w:rsidR="00AC652A" w:rsidRPr="0008535B">
        <w:rPr>
          <w:rFonts w:asciiTheme="majorBidi" w:eastAsia="Times New Roman" w:hAnsiTheme="majorBidi" w:cs="Traditional Arabic"/>
          <w:sz w:val="32"/>
          <w:szCs w:val="32"/>
          <w:rtl/>
          <w:lang w:bidi="ar-IQ"/>
        </w:rPr>
        <w:t>المذكورة 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w:t>
      </w:r>
    </w:p>
    <w:p w:rsidR="00A10E11" w:rsidRPr="0008535B" w:rsidRDefault="00754EBF" w:rsidP="0008535B">
      <w:pPr>
        <w:pStyle w:val="2"/>
        <w:jc w:val="left"/>
        <w:rPr>
          <w:rFonts w:eastAsia="Times New Roman"/>
          <w:rtl/>
          <w:lang w:bidi="ar-IQ"/>
        </w:rPr>
      </w:pPr>
      <w:bookmarkStart w:id="7" w:name="_Toc451849990"/>
      <w:r w:rsidRPr="0008535B">
        <w:rPr>
          <w:rFonts w:eastAsia="Times New Roman"/>
          <w:rtl/>
          <w:lang w:bidi="ar-IQ"/>
        </w:rPr>
        <w:t>أ- الرواسي:</w:t>
      </w:r>
      <w:bookmarkEnd w:id="7"/>
      <w:r w:rsidRPr="0008535B">
        <w:rPr>
          <w:rFonts w:eastAsia="Times New Roman"/>
          <w:rtl/>
        </w:rPr>
        <w:t xml:space="preserve"> </w:t>
      </w:r>
    </w:p>
    <w:p w:rsidR="00754EBF" w:rsidRPr="0008535B" w:rsidRDefault="00754EBF" w:rsidP="008A5BAA">
      <w:pPr>
        <w:pStyle w:val="a3"/>
        <w:spacing w:line="276" w:lineRule="auto"/>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هذا العنصر الطبيعي الضخم المرتفع عالياً بشموخ في السماء غير أنَّ في (الرواسي) عنصراً دلالياً إضافياً على (الجبال)، وفي (الجبال) عنصر دلالي إضافي على (الرواسي). ويتجلى ذلك في أنَّ (الرواسي) جمع (راسِيَة) وأصلها من الفعل (رَسَا) الذي مضارعه: (يَرْسُو)، ويُراد بها: الثابت</w:t>
      </w:r>
      <w:r w:rsidR="00AC652A" w:rsidRPr="0008535B">
        <w:rPr>
          <w:rFonts w:asciiTheme="majorBidi" w:eastAsia="Times New Roman" w:hAnsiTheme="majorBidi" w:cs="Traditional Arabic"/>
          <w:sz w:val="32"/>
          <w:szCs w:val="32"/>
          <w:rtl/>
          <w:lang w:bidi="ar-IQ"/>
        </w:rPr>
        <w:t>(23)</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يقال في اللغة: ((رَسَا الجبل يَرْسُو: إذا ثبت أصله في الأرض))</w:t>
      </w:r>
      <w:r w:rsidRPr="0008535B">
        <w:rPr>
          <w:rFonts w:asciiTheme="majorBidi" w:eastAsia="Times New Roman" w:hAnsiTheme="majorBidi" w:cs="Traditional Arabic"/>
          <w:sz w:val="32"/>
          <w:szCs w:val="32"/>
          <w:rtl/>
        </w:rPr>
        <w:t xml:space="preserve"> </w:t>
      </w:r>
      <w:r w:rsidR="00AC652A" w:rsidRPr="0008535B">
        <w:rPr>
          <w:rFonts w:asciiTheme="majorBidi" w:eastAsia="Times New Roman" w:hAnsiTheme="majorBidi" w:cs="Traditional Arabic"/>
          <w:sz w:val="32"/>
          <w:szCs w:val="32"/>
          <w:rtl/>
          <w:lang w:bidi="ar-IQ"/>
        </w:rPr>
        <w:t>(24)</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ومثل ذلك قولهم: ((رَسَا الشيءُ يَرْسُو رُسُوّاً وأرسى: ثَبَتَ</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 xml:space="preserve"> والرَّواسي من الجبال: الثوابت الرواسخ)).</w:t>
      </w:r>
      <w:r w:rsidRPr="0008535B">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w:t>
      </w:r>
      <w:r w:rsidR="00AC652A" w:rsidRPr="0008535B">
        <w:rPr>
          <w:rFonts w:asciiTheme="majorBidi" w:eastAsia="Times New Roman" w:hAnsiTheme="majorBidi" w:cs="Traditional Arabic"/>
          <w:sz w:val="32"/>
          <w:szCs w:val="32"/>
          <w:rtl/>
          <w:lang w:bidi="ar-IQ"/>
        </w:rPr>
        <w:t>25</w:t>
      </w:r>
      <w:r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 xml:space="preserve">فهذا يعني أنَّ (الرواسي) قد أفادت معنى الثبات، ذلك أنَّ كل ما في الطبيعة قد يصيبه التصدع أو الزوال في الدنيا، إلاّ الجبال فإنها ثابتة بقدرة الله تعالى. وإذا أصابها شيء، فيسير بالقياس إلى ضخامتها. وقد علّل القرآن هذا الثبات بقوله جلّ ثناؤه: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وَأَلْقَى فِي الأَرْضِ رَوَاسِيَ أَنْ تَمِيدَ بِكُمْ</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rPr>
        <w:footnoteRef/>
      </w:r>
      <w:r w:rsidR="00AC652A" w:rsidRPr="0008535B">
        <w:rPr>
          <w:rFonts w:asciiTheme="majorBidi" w:eastAsia="Times New Roman" w:hAnsiTheme="majorBidi" w:cs="Traditional Arabic"/>
          <w:sz w:val="32"/>
          <w:szCs w:val="32"/>
          <w:rtl/>
        </w:rPr>
        <w:t>) النحل /15، لقمان /10</w:t>
      </w:r>
      <w:r w:rsidRPr="0008535B">
        <w:rPr>
          <w:rFonts w:asciiTheme="majorBidi" w:eastAsia="Times New Roman" w:hAnsiTheme="majorBidi" w:cs="Traditional Arabic"/>
          <w:sz w:val="32"/>
          <w:szCs w:val="32"/>
          <w:rtl/>
          <w:lang w:bidi="ar-IQ"/>
        </w:rPr>
        <w:t>، أي: ألقى فيها جبالاً رواسي عالية وثابتة</w:t>
      </w:r>
      <w:r w:rsidRPr="0008535B">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w:t>
      </w:r>
      <w:r w:rsidR="00AC652A" w:rsidRPr="0008535B">
        <w:rPr>
          <w:rFonts w:asciiTheme="majorBidi" w:eastAsia="Times New Roman" w:hAnsiTheme="majorBidi" w:cs="Traditional Arabic"/>
          <w:sz w:val="32"/>
          <w:szCs w:val="32"/>
          <w:rtl/>
          <w:lang w:bidi="ar-IQ"/>
        </w:rPr>
        <w:t>26</w:t>
      </w:r>
      <w:r w:rsidRPr="0008535B">
        <w:rPr>
          <w:rFonts w:asciiTheme="majorBidi" w:eastAsia="Times New Roman" w:hAnsiTheme="majorBidi" w:cs="Traditional Arabic"/>
          <w:sz w:val="32"/>
          <w:szCs w:val="32"/>
          <w:rtl/>
          <w:lang w:bidi="ar-IQ"/>
        </w:rPr>
        <w:t>)، لئلا تضطرب، لأنَّ المَيْد هو: الحركة الشديدة والاضطراب، إذ يقال: ((مادَ الشيء يميدُ ميداً: تحرّكَ وتمايل)).</w:t>
      </w:r>
      <w:r w:rsidRPr="0008535B">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w:t>
      </w:r>
      <w:r w:rsidR="00AC652A" w:rsidRPr="0008535B">
        <w:rPr>
          <w:rFonts w:asciiTheme="majorBidi" w:eastAsia="Times New Roman" w:hAnsiTheme="majorBidi" w:cs="Traditional Arabic"/>
          <w:sz w:val="32"/>
          <w:szCs w:val="32"/>
          <w:rtl/>
          <w:lang w:bidi="ar-IQ"/>
        </w:rPr>
        <w:t>27)</w:t>
      </w:r>
      <w:r w:rsidR="00AC652A"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ويُلحظ أنهّ سبحانه عَبّر عن إيجادها بالإلقاء، وقد علل الطاهر بن عاشور( (</w:t>
      </w:r>
      <w:r w:rsidR="00AC652A" w:rsidRPr="0008535B">
        <w:rPr>
          <w:rFonts w:asciiTheme="majorBidi" w:eastAsia="Times New Roman" w:hAnsiTheme="majorBidi" w:cs="Traditional Arabic"/>
          <w:sz w:val="32"/>
          <w:szCs w:val="32"/>
          <w:rtl/>
          <w:lang w:bidi="ar-IQ"/>
        </w:rPr>
        <w:t>28</w:t>
      </w:r>
      <w:r w:rsidRPr="0008535B">
        <w:rPr>
          <w:rFonts w:asciiTheme="majorBidi" w:eastAsia="Times New Roman" w:hAnsiTheme="majorBidi" w:cs="Traditional Arabic"/>
          <w:sz w:val="32"/>
          <w:szCs w:val="32"/>
          <w:rtl/>
          <w:lang w:bidi="ar-IQ"/>
        </w:rPr>
        <w:t>) ذلك بأنًّ ((هذه المخلوقات لما كانت مجعُولةً كالتكملةِ للأرض، وموضوعةً على ظاهرِ سطحها، عُبرَّ عن خلقها ووضعها بالإلقاء الذي هو رمي الشيء على الأرض)).</w:t>
      </w:r>
      <w:r w:rsidRPr="0008535B">
        <w:rPr>
          <w:rFonts w:asciiTheme="majorBidi" w:eastAsia="Times New Roman" w:hAnsiTheme="majorBidi" w:cs="Traditional Arabic"/>
          <w:sz w:val="32"/>
          <w:szCs w:val="32"/>
          <w:rtl/>
        </w:rPr>
        <w:tab/>
      </w:r>
      <w:r w:rsidRPr="0008535B">
        <w:rPr>
          <w:rFonts w:asciiTheme="majorBidi" w:eastAsia="Times New Roman" w:hAnsiTheme="majorBidi" w:cs="Traditional Arabic"/>
          <w:sz w:val="32"/>
          <w:szCs w:val="32"/>
          <w:rtl/>
          <w:lang w:bidi="ar-IQ"/>
        </w:rPr>
        <w:t>وقد وردت لفظة (رواسي) في القرآن الكريم في عشرة مواضع (</w:t>
      </w:r>
      <w:r w:rsidR="00AC652A" w:rsidRPr="0008535B">
        <w:rPr>
          <w:rFonts w:asciiTheme="majorBidi" w:eastAsia="Times New Roman" w:hAnsiTheme="majorBidi" w:cs="Traditional Arabic"/>
          <w:sz w:val="32"/>
          <w:szCs w:val="32"/>
          <w:rtl/>
          <w:lang w:bidi="ar-IQ"/>
        </w:rPr>
        <w:t>29)</w:t>
      </w:r>
      <w:r w:rsidR="00AC652A"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حاملةً دلالة: على الجبال الثوابت، مختلفة في صنيعها، فوردت بصيغتين حاملةً الدلالة اللغوية نفسها. </w:t>
      </w:r>
    </w:p>
    <w:p w:rsidR="00754EBF" w:rsidRPr="0008535B" w:rsidRDefault="00754EBF" w:rsidP="008A5BAA">
      <w:pPr>
        <w:tabs>
          <w:tab w:val="num" w:pos="927"/>
        </w:tabs>
        <w:jc w:val="both"/>
        <w:rPr>
          <w:rFonts w:asciiTheme="majorBidi" w:eastAsia="Times New Roman" w:hAnsiTheme="majorBidi" w:cs="Traditional Arabic"/>
          <w:sz w:val="32"/>
          <w:szCs w:val="32"/>
          <w:rtl/>
        </w:rPr>
      </w:pPr>
      <w:r w:rsidRPr="0008535B">
        <w:rPr>
          <w:rFonts w:asciiTheme="majorBidi" w:eastAsia="Times New Roman" w:hAnsiTheme="majorBidi" w:cs="Traditional Arabic"/>
          <w:sz w:val="32"/>
          <w:szCs w:val="32"/>
          <w:rtl/>
          <w:lang w:bidi="ar-IQ"/>
        </w:rPr>
        <w:t xml:space="preserve"> إحداهما: ورودها فعلاً ماضياً (أرْسَاها)، وذلك في قوله تعالى:</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والجِبالَ أرسها</w:t>
      </w:r>
      <w:r w:rsidRPr="0008535B">
        <w:rPr>
          <w:rFonts w:asciiTheme="majorBidi" w:eastAsia="Times New Roman" w:hAnsiTheme="majorBidi" w:cs="Traditional Arabic"/>
          <w:sz w:val="32"/>
          <w:szCs w:val="32"/>
          <w:lang w:bidi="ar-IQ"/>
        </w:rPr>
        <w:sym w:font="AGA Arabesque" w:char="F07B"/>
      </w:r>
      <w:r w:rsidR="00AC652A" w:rsidRPr="0008535B">
        <w:rPr>
          <w:rFonts w:asciiTheme="majorBidi" w:eastAsia="Times New Roman" w:hAnsiTheme="majorBidi" w:cs="Traditional Arabic"/>
          <w:sz w:val="32"/>
          <w:szCs w:val="32"/>
          <w:rtl/>
        </w:rPr>
        <w:t xml:space="preserve"> النازعات /32. </w:t>
      </w:r>
    </w:p>
    <w:p w:rsidR="00754EBF" w:rsidRPr="0008535B" w:rsidRDefault="00754EBF" w:rsidP="008A5BAA">
      <w:pPr>
        <w:spacing w:after="0"/>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lastRenderedPageBreak/>
        <w:t xml:space="preserve"> والثانية: ورودها اسم فاعل بصيغة الجمع (رَوَاسِي) في قوله تعالى من سورة الرعد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وَهُوَ الَّذِي مَدَّ الأَرْضَ وَجَعَلَ فِيهَا رَوَاسِيَ</w:t>
      </w:r>
      <w:r w:rsidRPr="0008535B">
        <w:rPr>
          <w:rFonts w:asciiTheme="majorBidi" w:eastAsia="Times New Roman" w:hAnsiTheme="majorBidi" w:cs="Traditional Arabic"/>
          <w:sz w:val="32"/>
          <w:szCs w:val="32"/>
          <w:lang w:bidi="ar-IQ"/>
        </w:rPr>
        <w:sym w:font="AGA Arabesque" w:char="F07B"/>
      </w:r>
      <w:r w:rsidR="00AC652A" w:rsidRPr="0008535B">
        <w:rPr>
          <w:rFonts w:asciiTheme="majorBidi" w:eastAsia="Times New Roman" w:hAnsiTheme="majorBidi" w:cs="Traditional Arabic"/>
          <w:sz w:val="32"/>
          <w:szCs w:val="32"/>
          <w:rtl/>
        </w:rPr>
        <w:t xml:space="preserve"> الآية /3، ومثلها في الحجر /19، والنحل /15، ولقمان /10،</w:t>
      </w:r>
      <w:r w:rsidR="00AC652A"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فالرواسي جمع، مفرده (راسية).</w:t>
      </w:r>
    </w:p>
    <w:p w:rsidR="00754EBF" w:rsidRPr="0008535B" w:rsidRDefault="00754EBF"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 وتتمثل العلاقة الدلالية بين (الجبال) و(الرواسي)، في أنَّ القرآن قد يستغني بلفظ (الرواسي) عن الجبالِ، وذلك لتماثلهما في الماهية، لأنَّ صفة الرسّو التي تدلُّ على: الثبات والرسوخ في تلك الجبال تبدو واضحةً فيها، لما تحمله من نفس الدلالة</w:t>
      </w:r>
      <w:r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w:t>
      </w:r>
      <w:r w:rsidR="00AC652A" w:rsidRPr="0008535B">
        <w:rPr>
          <w:rFonts w:asciiTheme="majorBidi" w:eastAsia="Times New Roman" w:hAnsiTheme="majorBidi" w:cs="Traditional Arabic"/>
          <w:sz w:val="32"/>
          <w:szCs w:val="32"/>
          <w:rtl/>
          <w:lang w:bidi="ar-IQ"/>
        </w:rPr>
        <w:t>30</w:t>
      </w:r>
      <w:r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وقد تُطلق تسمية (الرواسي) على الأجسام الصغيرة والكبيرة في الحجم والقصيرة والعالية في الارتفاع، إلا أنّها تتخصص بالجبال بوجود القرينة الدلالية اللفظية (شامِخَات) التي تدل عليها، فهو تعالى بقوله في سورة المرسلات:</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وَجَعَلْنَا فِيهَا رَوَاسِيَ شَـمِخَـتٍ</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rPr>
        <w:t xml:space="preserve"> الآية/ 27</w:t>
      </w:r>
      <w:r w:rsidR="00AC652A"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فقد ((وصف الرواسي بصفة الشموخ، لتكون قرينة تدل على أن ال</w:t>
      </w:r>
      <w:r w:rsidR="00AC652A" w:rsidRPr="0008535B">
        <w:rPr>
          <w:rFonts w:asciiTheme="majorBidi" w:eastAsia="Times New Roman" w:hAnsiTheme="majorBidi" w:cs="Traditional Arabic"/>
          <w:sz w:val="32"/>
          <w:szCs w:val="32"/>
          <w:rtl/>
          <w:lang w:bidi="ar-IQ"/>
        </w:rPr>
        <w:t>مقصود فيها هو الجبال الشامخة)))</w:t>
      </w:r>
      <w:r w:rsidRPr="0008535B">
        <w:rPr>
          <w:rFonts w:asciiTheme="majorBidi" w:eastAsia="Times New Roman" w:hAnsiTheme="majorBidi" w:cs="Traditional Arabic"/>
          <w:sz w:val="32"/>
          <w:szCs w:val="32"/>
          <w:rtl/>
        </w:rPr>
        <w:t>(</w:t>
      </w:r>
      <w:r w:rsidR="00AC652A" w:rsidRPr="0008535B">
        <w:rPr>
          <w:rFonts w:asciiTheme="majorBidi" w:eastAsia="Times New Roman" w:hAnsiTheme="majorBidi" w:cs="Traditional Arabic"/>
          <w:sz w:val="32"/>
          <w:szCs w:val="32"/>
          <w:rtl/>
          <w:lang w:bidi="ar-IQ"/>
        </w:rPr>
        <w:t>31</w:t>
      </w:r>
      <w:r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وعلى هذا الأساس يتبين لنا أنَّ (الرواسي) و(الجبال) متحدان في الماهية؛ لاشتراكهما في مَعْنىً واحدٍ، فهما متماثلان ومتفقان دلالياً، وإنما يراد كلُّ منهما في سياقٍ مُعيَّن، ليُعبِّر عن معنىً مُعيَّن، وهذا ظاهرٌ في أمرين: أحدهما الثبات وعدم الاضطراب، والآخر: العلوّ، ويتعلق الأول بلفظة (الرواسي)، والثاني بلفظة (الجبال).</w:t>
      </w:r>
    </w:p>
    <w:p w:rsidR="00A10E11" w:rsidRPr="0008535B" w:rsidRDefault="0015527A" w:rsidP="0008535B">
      <w:pPr>
        <w:pStyle w:val="2"/>
        <w:jc w:val="left"/>
        <w:rPr>
          <w:rFonts w:eastAsia="Times New Roman"/>
          <w:lang w:bidi="ar-IQ"/>
        </w:rPr>
      </w:pPr>
      <w:bookmarkStart w:id="8" w:name="_Toc451849991"/>
      <w:r w:rsidRPr="0008535B">
        <w:rPr>
          <w:rFonts w:eastAsia="Times New Roman"/>
          <w:rtl/>
          <w:lang w:bidi="ar-IQ"/>
        </w:rPr>
        <w:t>ب</w:t>
      </w:r>
      <w:r w:rsidR="00EC6316" w:rsidRPr="0008535B">
        <w:rPr>
          <w:rFonts w:eastAsia="Times New Roman"/>
          <w:rtl/>
          <w:lang w:bidi="ar-IQ"/>
        </w:rPr>
        <w:t>- جبل</w:t>
      </w:r>
      <w:r w:rsidR="00EC6316" w:rsidRPr="0008535B">
        <w:rPr>
          <w:rFonts w:eastAsia="Times New Roman"/>
          <w:lang w:bidi="ar-IQ"/>
        </w:rPr>
        <w:t xml:space="preserve"> </w:t>
      </w:r>
      <w:r w:rsidR="00EC6316" w:rsidRPr="0008535B">
        <w:rPr>
          <w:rFonts w:eastAsia="Times New Roman"/>
          <w:rtl/>
          <w:lang w:bidi="ar-IQ"/>
        </w:rPr>
        <w:t>الطور</w:t>
      </w:r>
      <w:bookmarkEnd w:id="8"/>
    </w:p>
    <w:p w:rsidR="00EC6316" w:rsidRPr="0008535B" w:rsidRDefault="00EC6316" w:rsidP="005E174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طور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الكريم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بعشرة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مواضع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قصة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نبي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الله</w:t>
      </w:r>
      <w:r w:rsidRPr="0008535B">
        <w:rPr>
          <w:rFonts w:asciiTheme="majorBidi" w:eastAsia="Times New Roman" w:hAnsiTheme="majorBidi" w:cs="Traditional Arabic"/>
          <w:sz w:val="32"/>
          <w:szCs w:val="32"/>
          <w:lang w:bidi="ar-IQ"/>
        </w:rPr>
        <w:t xml:space="preserve"> –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موسى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عليه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السلام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وبني</w:t>
      </w:r>
      <w:r w:rsidRPr="0008535B">
        <w:rPr>
          <w:rFonts w:asciiTheme="majorBidi" w:eastAsia="Times New Roman" w:hAnsiTheme="majorBidi" w:cs="Traditional Arabic"/>
          <w:sz w:val="32"/>
          <w:szCs w:val="32"/>
          <w:lang w:bidi="ar-IQ"/>
        </w:rPr>
        <w:t xml:space="preserve"> </w:t>
      </w:r>
      <w:r w:rsidR="004B3308" w:rsidRPr="0008535B">
        <w:rPr>
          <w:rFonts w:asciiTheme="majorBidi" w:eastAsia="Times New Roman" w:hAnsiTheme="majorBidi" w:cs="Traditional Arabic"/>
          <w:sz w:val="32"/>
          <w:szCs w:val="32"/>
          <w:rtl/>
          <w:lang w:bidi="ar-IQ"/>
        </w:rPr>
        <w:t>إسرائيل</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هذه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المواضع،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﴿ورفعنا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فوقكم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الطور﴾</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البقرة</w:t>
      </w:r>
      <w:r w:rsidRPr="0008535B">
        <w:rPr>
          <w:rFonts w:asciiTheme="majorBidi" w:eastAsia="Times New Roman" w:hAnsiTheme="majorBidi" w:cs="Traditional Arabic"/>
          <w:sz w:val="32"/>
          <w:szCs w:val="32"/>
          <w:lang w:bidi="ar-IQ"/>
        </w:rPr>
        <w:t>:63 )</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﴿وناديناه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جانب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الطور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الأيمن﴾</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مريم</w:t>
      </w:r>
      <w:r w:rsidRPr="0008535B">
        <w:rPr>
          <w:rFonts w:asciiTheme="majorBidi" w:eastAsia="Times New Roman" w:hAnsiTheme="majorBidi" w:cs="Traditional Arabic"/>
          <w:sz w:val="32"/>
          <w:szCs w:val="32"/>
          <w:lang w:bidi="ar-IQ"/>
        </w:rPr>
        <w:t>: 52 )</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﴿وشجرة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تخرج</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طور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سيناء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تنبت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بالدهن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وصبغ</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للآكلين﴾</w:t>
      </w:r>
      <w:r w:rsidR="005E1741" w:rsidRPr="0008535B">
        <w:rPr>
          <w:rFonts w:asciiTheme="majorBidi" w:eastAsia="Times New Roman" w:hAnsiTheme="majorBidi" w:cs="Traditional Arabic" w:hint="cs"/>
          <w:sz w:val="32"/>
          <w:szCs w:val="32"/>
          <w:rtl/>
          <w:lang w:bidi="ar-IQ"/>
        </w:rPr>
        <w:t xml:space="preserve"> (ال</w:t>
      </w:r>
      <w:r w:rsidRPr="0008535B">
        <w:rPr>
          <w:rFonts w:asciiTheme="majorBidi" w:eastAsia="Times New Roman" w:hAnsiTheme="majorBidi" w:cs="Traditional Arabic"/>
          <w:sz w:val="32"/>
          <w:szCs w:val="32"/>
          <w:rtl/>
          <w:lang w:bidi="ar-IQ"/>
        </w:rPr>
        <w:t>مؤمنون</w:t>
      </w:r>
      <w:r w:rsidR="005E1741"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lang w:bidi="ar-IQ"/>
        </w:rPr>
        <w:t>20</w:t>
      </w:r>
      <w:r w:rsidR="005E1741" w:rsidRPr="0008535B">
        <w:rPr>
          <w:rFonts w:asciiTheme="majorBidi" w:eastAsia="Times New Roman" w:hAnsiTheme="majorBidi" w:cs="Traditional Arabic" w:hint="cs"/>
          <w:sz w:val="32"/>
          <w:szCs w:val="32"/>
          <w:rtl/>
          <w:lang w:bidi="ar-IQ"/>
        </w:rPr>
        <w:t>.</w:t>
      </w:r>
    </w:p>
    <w:p w:rsidR="00EC6316" w:rsidRPr="0008535B" w:rsidRDefault="00A10E11" w:rsidP="00A10E11">
      <w:pPr>
        <w:tabs>
          <w:tab w:val="num" w:pos="927"/>
        </w:tabs>
        <w:jc w:val="both"/>
        <w:rPr>
          <w:rFonts w:asciiTheme="majorBidi" w:hAnsiTheme="majorBidi" w:cs="Traditional Arabic"/>
          <w:sz w:val="32"/>
          <w:szCs w:val="32"/>
          <w:rtl/>
        </w:rPr>
      </w:pPr>
      <w:r w:rsidRPr="0008535B">
        <w:rPr>
          <w:rFonts w:asciiTheme="majorBidi" w:eastAsia="Times New Roman" w:hAnsiTheme="majorBidi" w:cs="Traditional Arabic"/>
          <w:sz w:val="32"/>
          <w:szCs w:val="32"/>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الطاء</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والواو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وال</w:t>
      </w:r>
      <w:r w:rsidR="004B3308" w:rsidRPr="0008535B">
        <w:rPr>
          <w:rFonts w:asciiTheme="majorBidi" w:eastAsia="Times New Roman" w:hAnsiTheme="majorBidi" w:cs="Traditional Arabic"/>
          <w:sz w:val="32"/>
          <w:szCs w:val="32"/>
          <w:rtl/>
          <w:lang w:bidi="ar-IQ"/>
        </w:rPr>
        <w:t xml:space="preserve">راء </w:t>
      </w:r>
      <w:r w:rsidR="00EC6316" w:rsidRPr="0008535B">
        <w:rPr>
          <w:rFonts w:asciiTheme="majorBidi" w:eastAsia="Times New Roman" w:hAnsiTheme="majorBidi" w:cs="Traditional Arabic"/>
          <w:sz w:val="32"/>
          <w:szCs w:val="32"/>
          <w:rtl/>
          <w:lang w:bidi="ar-IQ"/>
        </w:rPr>
        <w:t>أصل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صحيح</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يدل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على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معنى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واحد،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الامتداد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شيء</w:t>
      </w:r>
      <w:r w:rsidRPr="0008535B">
        <w:rPr>
          <w:rFonts w:asciiTheme="majorBidi" w:eastAsia="Times New Roman" w:hAnsiTheme="majorBidi" w:cs="Traditional Arabic" w:hint="cs"/>
          <w:sz w:val="32"/>
          <w:szCs w:val="32"/>
          <w:rtl/>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مكان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زمان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طوار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الدار،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الذي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يمتد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معها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فنائها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وكذلك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يقال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عدا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طوره،</w:t>
      </w:r>
      <w:r w:rsidRPr="0008535B">
        <w:rPr>
          <w:rFonts w:asciiTheme="majorBidi" w:eastAsia="Times New Roman" w:hAnsiTheme="majorBidi" w:cs="Traditional Arabic" w:hint="cs"/>
          <w:sz w:val="32"/>
          <w:szCs w:val="32"/>
          <w:rtl/>
          <w:lang w:bidi="ar-IQ"/>
        </w:rPr>
        <w:t xml:space="preserve"> </w:t>
      </w:r>
      <w:r w:rsidR="00EC6316" w:rsidRPr="0008535B">
        <w:rPr>
          <w:rFonts w:asciiTheme="majorBidi" w:eastAsia="Times New Roman" w:hAnsiTheme="majorBidi" w:cs="Traditional Arabic"/>
          <w:sz w:val="32"/>
          <w:szCs w:val="32"/>
          <w:rtl/>
          <w:lang w:bidi="ar-IQ"/>
        </w:rPr>
        <w:t>أي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جاز</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الحد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الذي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داره،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ثم</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استعير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كل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شيء</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يتعدى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والطور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جبل،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فيجوز</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أن</w:t>
      </w:r>
      <w:r w:rsidR="00875CE6"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يكون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اسماً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علماً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موضوع</w:t>
      </w:r>
      <w:r w:rsidR="00476797">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ويجوز</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يكون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سمي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لما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امتداد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طولاً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وعرضً</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الباب</w:t>
      </w:r>
      <w:r w:rsidR="00875CE6"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قولهم</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فعل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ذلك</w:t>
      </w:r>
      <w:r w:rsidR="00EC6316" w:rsidRPr="0008535B">
        <w:rPr>
          <w:rFonts w:asciiTheme="majorBidi" w:eastAsia="Times New Roman" w:hAnsiTheme="majorBidi" w:cs="Traditional Arabic"/>
          <w:sz w:val="32"/>
          <w:szCs w:val="32"/>
          <w:lang w:bidi="ar-IQ"/>
        </w:rPr>
        <w:t xml:space="preserve"> </w:t>
      </w:r>
      <w:r w:rsidR="00AF7257" w:rsidRPr="0008535B">
        <w:rPr>
          <w:rFonts w:asciiTheme="majorBidi" w:eastAsia="Times New Roman" w:hAnsiTheme="majorBidi" w:cs="Traditional Arabic"/>
          <w:sz w:val="32"/>
          <w:szCs w:val="32"/>
          <w:rtl/>
          <w:lang w:bidi="ar-IQ"/>
        </w:rPr>
        <w:t>ط</w:t>
      </w:r>
      <w:r w:rsidR="00AF7257" w:rsidRPr="0008535B">
        <w:rPr>
          <w:rFonts w:asciiTheme="majorBidi" w:eastAsia="Times New Roman" w:hAnsiTheme="majorBidi" w:cs="Traditional Arabic"/>
          <w:sz w:val="32"/>
          <w:szCs w:val="32"/>
          <w:rtl/>
        </w:rPr>
        <w:t>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بعد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طور</w:t>
      </w:r>
      <w:r w:rsidR="00EC6316" w:rsidRPr="0008535B">
        <w:rPr>
          <w:rFonts w:asciiTheme="majorBidi" w:eastAsia="Times New Roman" w:hAnsiTheme="majorBidi" w:cs="Traditional Arabic"/>
          <w:sz w:val="32"/>
          <w:szCs w:val="32"/>
          <w:lang w:bidi="ar-IQ"/>
        </w:rPr>
        <w:t xml:space="preserve"> </w:t>
      </w:r>
      <w:r w:rsidR="00875CE6" w:rsidRPr="0008535B">
        <w:rPr>
          <w:rFonts w:asciiTheme="majorBidi" w:eastAsia="Times New Roman" w:hAnsiTheme="majorBidi" w:cs="Traditional Arabic"/>
          <w:sz w:val="32"/>
          <w:szCs w:val="32"/>
          <w:rtl/>
        </w:rPr>
        <w:t>(32)</w:t>
      </w:r>
      <w:r w:rsidR="00EC6316" w:rsidRPr="0008535B">
        <w:rPr>
          <w:rFonts w:asciiTheme="majorBidi" w:eastAsia="Times New Roman" w:hAnsiTheme="majorBidi" w:cs="Traditional Arabic"/>
          <w:sz w:val="32"/>
          <w:szCs w:val="32"/>
          <w:rtl/>
          <w:lang w:bidi="ar-IQ"/>
        </w:rPr>
        <w:t>فهذا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الذي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ذكرناه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الزمان،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كأنه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فعله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مدة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بعد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مدة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وقولهم</w:t>
      </w:r>
      <w:r w:rsidRPr="0008535B">
        <w:rPr>
          <w:rFonts w:asciiTheme="majorBidi" w:eastAsia="Times New Roman" w:hAnsiTheme="majorBidi" w:cs="Traditional Arabic" w:hint="cs"/>
          <w:sz w:val="32"/>
          <w:szCs w:val="32"/>
          <w:rtl/>
          <w:lang w:bidi="ar-IQ"/>
        </w:rPr>
        <w:t xml:space="preserve"> </w:t>
      </w:r>
      <w:r w:rsidR="00EC6316" w:rsidRPr="0008535B">
        <w:rPr>
          <w:rFonts w:asciiTheme="majorBidi" w:eastAsia="Times New Roman" w:hAnsiTheme="majorBidi" w:cs="Traditional Arabic"/>
          <w:sz w:val="32"/>
          <w:szCs w:val="32"/>
          <w:rtl/>
          <w:lang w:bidi="ar-IQ"/>
        </w:rPr>
        <w:t>للوحشي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lastRenderedPageBreak/>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الطير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وغيرها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طوري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وطو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رني،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هذا،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كأنه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توحش</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فعدا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الطور،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تباعد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حد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الأنيس</w:t>
      </w:r>
      <w:r w:rsidR="00EC6316" w:rsidRPr="0008535B">
        <w:rPr>
          <w:rFonts w:asciiTheme="majorBidi" w:eastAsia="Times New Roman" w:hAnsiTheme="majorBidi" w:cs="Traditional Arabic"/>
          <w:sz w:val="32"/>
          <w:szCs w:val="32"/>
          <w:lang w:bidi="ar-IQ"/>
        </w:rPr>
        <w:t xml:space="preserve"> </w:t>
      </w:r>
      <w:r w:rsidR="00AF7257" w:rsidRPr="0008535B">
        <w:rPr>
          <w:rFonts w:asciiTheme="majorBidi" w:eastAsia="Times New Roman" w:hAnsiTheme="majorBidi" w:cs="Traditional Arabic"/>
          <w:sz w:val="32"/>
          <w:szCs w:val="32"/>
          <w:rtl/>
        </w:rPr>
        <w:t>(33)</w:t>
      </w:r>
      <w:r w:rsidR="005E1741" w:rsidRPr="0008535B">
        <w:rPr>
          <w:rFonts w:asciiTheme="majorBidi" w:hAnsiTheme="majorBidi" w:cs="Traditional Arabic" w:hint="cs"/>
          <w:sz w:val="32"/>
          <w:szCs w:val="32"/>
          <w:rtl/>
        </w:rPr>
        <w:t>.</w:t>
      </w:r>
    </w:p>
    <w:p w:rsidR="00EC6316" w:rsidRPr="0008535B" w:rsidRDefault="002E57FD" w:rsidP="0008535B">
      <w:pPr>
        <w:pStyle w:val="2"/>
        <w:jc w:val="left"/>
        <w:rPr>
          <w:rFonts w:eastAsia="Times New Roman"/>
          <w:lang w:bidi="ar-IQ"/>
        </w:rPr>
      </w:pPr>
      <w:bookmarkStart w:id="9" w:name="_Toc451849992"/>
      <w:r w:rsidRPr="0008535B">
        <w:rPr>
          <w:rFonts w:eastAsia="Times New Roman"/>
          <w:rtl/>
          <w:lang w:bidi="ar-IQ"/>
        </w:rPr>
        <w:t>ثانيا: العقبة</w:t>
      </w:r>
      <w:bookmarkEnd w:id="9"/>
    </w:p>
    <w:p w:rsidR="0008535B" w:rsidRDefault="00EC6316" w:rsidP="005E174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عقبة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الكريم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مرتين،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﴿فلا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اقتحم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العقبة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أدر</w:t>
      </w:r>
      <w:r w:rsidR="00575AF8" w:rsidRPr="0008535B">
        <w:rPr>
          <w:rFonts w:asciiTheme="majorBidi" w:eastAsia="Times New Roman" w:hAnsiTheme="majorBidi" w:cs="Traditional Arabic"/>
          <w:sz w:val="32"/>
          <w:szCs w:val="32"/>
          <w:rtl/>
        </w:rPr>
        <w:t>ا</w:t>
      </w:r>
      <w:r w:rsidRPr="0008535B">
        <w:rPr>
          <w:rFonts w:asciiTheme="majorBidi" w:eastAsia="Times New Roman" w:hAnsiTheme="majorBidi" w:cs="Traditional Arabic"/>
          <w:sz w:val="32"/>
          <w:szCs w:val="32"/>
          <w:rtl/>
          <w:lang w:bidi="ar-IQ"/>
        </w:rPr>
        <w:t>ك</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العقبة﴾</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البلد</w:t>
      </w:r>
      <w:r w:rsidR="00F25DEB" w:rsidRPr="0008535B">
        <w:rPr>
          <w:rFonts w:asciiTheme="majorBidi" w:eastAsia="Times New Roman" w:hAnsiTheme="majorBidi" w:cs="Traditional Arabic"/>
          <w:sz w:val="32"/>
          <w:szCs w:val="32"/>
          <w:lang w:bidi="ar-IQ"/>
        </w:rPr>
        <w:t xml:space="preserve"> </w:t>
      </w:r>
      <w:r w:rsidR="00F25DEB" w:rsidRPr="0008535B">
        <w:rPr>
          <w:rFonts w:asciiTheme="majorBidi" w:eastAsia="Times New Roman" w:hAnsiTheme="majorBidi" w:cs="Traditional Arabic"/>
          <w:sz w:val="32"/>
          <w:szCs w:val="32"/>
        </w:rPr>
        <w:t>11</w:t>
      </w:r>
      <w:r w:rsidR="00F25DEB"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المعنى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اللغوي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هي</w:t>
      </w:r>
      <w:r w:rsidRPr="0008535B">
        <w:rPr>
          <w:rFonts w:asciiTheme="majorBidi" w:eastAsia="Times New Roman" w:hAnsiTheme="majorBidi" w:cs="Traditional Arabic"/>
          <w:sz w:val="32"/>
          <w:szCs w:val="32"/>
          <w:lang w:bidi="ar-IQ"/>
        </w:rPr>
        <w:t xml:space="preserve"> " </w:t>
      </w:r>
      <w:r w:rsidRPr="0008535B">
        <w:rPr>
          <w:rFonts w:asciiTheme="majorBidi" w:eastAsia="Times New Roman" w:hAnsiTheme="majorBidi" w:cs="Traditional Arabic"/>
          <w:sz w:val="32"/>
          <w:szCs w:val="32"/>
          <w:rtl/>
          <w:lang w:bidi="ar-IQ"/>
        </w:rPr>
        <w:t>طريق</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الجبل،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وجمعها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عقاب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ثم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هذا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شيء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علو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أوشدة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طريق</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يكون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بعضه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فوق</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بعض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فهي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أعقاب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الخليل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العُقاب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مرقى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عرض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جبل،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وهو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ناشز</w:t>
      </w:r>
      <w:r w:rsidRPr="0008535B">
        <w:rPr>
          <w:rFonts w:asciiTheme="majorBidi" w:eastAsia="Times New Roman" w:hAnsiTheme="majorBidi" w:cs="Traditional Arabic"/>
          <w:sz w:val="32"/>
          <w:szCs w:val="32"/>
          <w:lang w:bidi="ar-IQ"/>
        </w:rPr>
        <w:t xml:space="preserve"> </w:t>
      </w:r>
      <w:r w:rsidR="00F25DEB" w:rsidRPr="0008535B">
        <w:rPr>
          <w:rFonts w:asciiTheme="majorBidi" w:eastAsia="Times New Roman" w:hAnsiTheme="majorBidi" w:cs="Traditional Arabic"/>
          <w:sz w:val="32"/>
          <w:szCs w:val="32"/>
          <w:rtl/>
        </w:rPr>
        <w:t>(34)</w:t>
      </w:r>
      <w:r w:rsidR="00F25DEB" w:rsidRPr="0008535B">
        <w:rPr>
          <w:rFonts w:asciiTheme="majorBidi" w:eastAsia="Times New Roman" w:hAnsiTheme="majorBidi" w:cs="Traditional Arabic"/>
          <w:sz w:val="32"/>
          <w:szCs w:val="32"/>
          <w:rtl/>
          <w:lang w:bidi="ar-IQ"/>
        </w:rPr>
        <w:t>،</w:t>
      </w:r>
      <w:r w:rsidR="006F7A2F" w:rsidRPr="0008535B">
        <w:rPr>
          <w:rFonts w:asciiTheme="majorBidi" w:eastAsia="Times New Roman" w:hAnsiTheme="majorBidi" w:cs="Traditional Arabic"/>
          <w:sz w:val="32"/>
          <w:szCs w:val="32"/>
          <w:rtl/>
          <w:lang w:bidi="ar-IQ"/>
        </w:rPr>
        <w:t>فلو تدبّرنا قوله تعالى (اقتحم العقبة) نجد قوله (اقتحم) أَنسبَ الأَلفاظ للعقبةِ لما بينهما من تلاؤمٍ في الشدة والمجاهدة واقتحام المصاعب. ولو أعدنا النظر ثانيةً في الألفاظ ((العقبة (وهي تتكرر مرّتين) رقبة، ومسغبة، ومقربة، ومتربة)) نجد إيقاعا مجلجلاً، ونبراتُ صوتيةُ رتيبةُ في نسق متوازن وأَصداءً صوتية متلاحقة في زنة متقاربة، وزادتها هاءُ السكت رنةً وتأثيراً يتناغمان وسطَ الشدة الهائلة المرعبة، والخيفة من الحدث النازلِ المتوقّع، فكلُّ هذه تتعانق معاً لتوحي بالرهبة والفزع)</w:t>
      </w:r>
      <w:r w:rsidR="00F25DEB" w:rsidRPr="0008535B">
        <w:rPr>
          <w:rFonts w:asciiTheme="majorBidi" w:eastAsia="Times New Roman" w:hAnsiTheme="majorBidi" w:cs="Traditional Arabic"/>
          <w:sz w:val="32"/>
          <w:szCs w:val="32"/>
          <w:rtl/>
        </w:rPr>
        <w:t>(35)</w:t>
      </w:r>
      <w:r w:rsidR="006F7A2F" w:rsidRPr="0008535B">
        <w:rPr>
          <w:rFonts w:asciiTheme="majorBidi" w:eastAsia="Times New Roman" w:hAnsiTheme="majorBidi" w:cs="Traditional Arabic"/>
          <w:sz w:val="32"/>
          <w:szCs w:val="32"/>
          <w:rtl/>
          <w:lang w:bidi="ar-IQ"/>
        </w:rPr>
        <w:t xml:space="preserve"> تعني في دلالتها المعجمية ((الطريق الوعر في الجبل))</w:t>
      </w:r>
      <w:r w:rsidR="00F25DEB" w:rsidRPr="0008535B">
        <w:rPr>
          <w:rFonts w:asciiTheme="majorBidi" w:eastAsia="Times New Roman" w:hAnsiTheme="majorBidi" w:cs="Traditional Arabic"/>
          <w:sz w:val="32"/>
          <w:szCs w:val="32"/>
          <w:rtl/>
        </w:rPr>
        <w:t>(36)</w:t>
      </w:r>
      <w:r w:rsidR="006F7A2F" w:rsidRPr="0008535B">
        <w:rPr>
          <w:rFonts w:asciiTheme="majorBidi" w:eastAsia="Times New Roman" w:hAnsiTheme="majorBidi" w:cs="Traditional Arabic"/>
          <w:sz w:val="32"/>
          <w:szCs w:val="32"/>
          <w:rtl/>
        </w:rPr>
        <w:t xml:space="preserve"> </w:t>
      </w:r>
      <w:r w:rsidR="00F25DEB" w:rsidRPr="0008535B">
        <w:rPr>
          <w:rFonts w:asciiTheme="majorBidi" w:eastAsia="Times New Roman" w:hAnsiTheme="majorBidi" w:cs="Traditional Arabic"/>
          <w:sz w:val="32"/>
          <w:szCs w:val="32"/>
          <w:rtl/>
          <w:lang w:bidi="ar-IQ"/>
        </w:rPr>
        <w:t>والتي</w:t>
      </w:r>
      <w:r w:rsidR="006F7A2F" w:rsidRPr="0008535B">
        <w:rPr>
          <w:rFonts w:asciiTheme="majorBidi" w:eastAsia="Times New Roman" w:hAnsiTheme="majorBidi" w:cs="Traditional Arabic"/>
          <w:sz w:val="32"/>
          <w:szCs w:val="32"/>
          <w:rtl/>
          <w:lang w:bidi="ar-IQ"/>
        </w:rPr>
        <w:t xml:space="preserve"> تعطينا دلالة على أن الاقتحام دخول شجاع في شدائد، على أنه منابذة للخوف، بل هجوم على ما يخيف الجبناء، وعلى أن الطريق صاعدة لكن في </w:t>
      </w:r>
      <w:r w:rsidR="005E7388" w:rsidRPr="0008535B">
        <w:rPr>
          <w:rFonts w:asciiTheme="majorBidi" w:eastAsia="Times New Roman" w:hAnsiTheme="majorBidi" w:cs="Traditional Arabic"/>
          <w:sz w:val="32"/>
          <w:szCs w:val="32"/>
          <w:rtl/>
          <w:lang w:bidi="ar-IQ"/>
        </w:rPr>
        <w:t>وعورة ولما</w:t>
      </w:r>
      <w:r w:rsidR="006F7A2F" w:rsidRPr="0008535B">
        <w:rPr>
          <w:rFonts w:asciiTheme="majorBidi" w:eastAsia="Times New Roman" w:hAnsiTheme="majorBidi" w:cs="Traditional Arabic"/>
          <w:sz w:val="32"/>
          <w:szCs w:val="32"/>
          <w:rtl/>
          <w:lang w:bidi="ar-IQ"/>
        </w:rPr>
        <w:t xml:space="preserve"> كان السياق السابق قد بعث طابعاً إشارياً بعيداً عن المعجم للعلاقة التي أقامها بين الاقتحام والعقبة</w:t>
      </w:r>
      <w:r w:rsidR="00476797">
        <w:rPr>
          <w:rFonts w:asciiTheme="majorBidi" w:eastAsia="Times New Roman" w:hAnsiTheme="majorBidi" w:cs="Traditional Arabic"/>
          <w:sz w:val="32"/>
          <w:szCs w:val="32"/>
          <w:rtl/>
          <w:lang w:bidi="ar-IQ"/>
        </w:rPr>
        <w:t>،</w:t>
      </w:r>
      <w:r w:rsidR="006F7A2F" w:rsidRPr="0008535B">
        <w:rPr>
          <w:rFonts w:asciiTheme="majorBidi" w:eastAsia="Times New Roman" w:hAnsiTheme="majorBidi" w:cs="Traditional Arabic"/>
          <w:sz w:val="32"/>
          <w:szCs w:val="32"/>
          <w:rtl/>
          <w:lang w:bidi="ar-IQ"/>
        </w:rPr>
        <w:t xml:space="preserve"> وهو ما أتاح لها أن تتواكب مع دلالات على مستوى آخر دلالته المركزية (اجتياز صعوبة ما)((والاقتحام أنسب الألفاظ للعقبة لما بينهما من تلاؤم في الشدة والمجاهدة واحتمال الصعب فالإنسان الذي خلق في كبد أهل لان يقتحم اشد المصاعب لما تهيأ له من وسائل الإدراك والتمييز وما فطر عليه من قدرة على النضال والاحتمال))</w:t>
      </w:r>
      <w:r w:rsidR="00F25DEB" w:rsidRPr="0008535B">
        <w:rPr>
          <w:rFonts w:asciiTheme="majorBidi" w:eastAsia="Times New Roman" w:hAnsiTheme="majorBidi" w:cs="Traditional Arabic"/>
          <w:sz w:val="32"/>
          <w:szCs w:val="32"/>
          <w:rtl/>
        </w:rPr>
        <w:t>(37)</w:t>
      </w:r>
      <w:r w:rsidR="006F7A2F" w:rsidRPr="0008535B">
        <w:rPr>
          <w:rFonts w:asciiTheme="majorBidi" w:eastAsia="Times New Roman" w:hAnsiTheme="majorBidi" w:cs="Traditional Arabic"/>
          <w:sz w:val="32"/>
          <w:szCs w:val="32"/>
          <w:rtl/>
        </w:rPr>
        <w:t xml:space="preserve"> </w:t>
      </w:r>
      <w:r w:rsidR="006F7A2F" w:rsidRPr="0008535B">
        <w:rPr>
          <w:rFonts w:asciiTheme="majorBidi" w:eastAsia="Times New Roman" w:hAnsiTheme="majorBidi" w:cs="Traditional Arabic"/>
          <w:sz w:val="32"/>
          <w:szCs w:val="32"/>
          <w:rtl/>
          <w:lang w:bidi="ar-IQ"/>
        </w:rPr>
        <w:t>فالمجال الدلالي الذي اتسع لتحتويه لفظة العقبة أقام أواصر مع الحقل الدلالي الخاص بالآخرة فأصبحت عظم الذنوب وثقلها وشدتها أشبه بالعقبة</w:t>
      </w:r>
      <w:r w:rsidR="00F25DEB" w:rsidRPr="0008535B">
        <w:rPr>
          <w:rFonts w:asciiTheme="majorBidi" w:eastAsia="Times New Roman" w:hAnsiTheme="majorBidi" w:cs="Traditional Arabic"/>
          <w:sz w:val="32"/>
          <w:szCs w:val="32"/>
          <w:rtl/>
        </w:rPr>
        <w:t>(38)</w:t>
      </w:r>
      <w:r w:rsidR="005E1741" w:rsidRPr="0008535B">
        <w:rPr>
          <w:rFonts w:asciiTheme="majorBidi" w:eastAsia="Times New Roman" w:hAnsiTheme="majorBidi" w:cs="Traditional Arabic" w:hint="cs"/>
          <w:sz w:val="32"/>
          <w:szCs w:val="32"/>
          <w:rtl/>
        </w:rPr>
        <w:t>.</w:t>
      </w:r>
    </w:p>
    <w:p w:rsidR="0008535B" w:rsidRDefault="0008535B">
      <w:pPr>
        <w:bidi w:val="0"/>
        <w:rPr>
          <w:rFonts w:asciiTheme="majorBidi" w:eastAsia="Times New Roman" w:hAnsiTheme="majorBidi" w:cs="Traditional Arabic"/>
          <w:sz w:val="32"/>
          <w:szCs w:val="32"/>
          <w:rtl/>
          <w:lang w:bidi="ar-IQ"/>
        </w:rPr>
      </w:pPr>
      <w:r>
        <w:rPr>
          <w:rFonts w:asciiTheme="majorBidi" w:eastAsia="Times New Roman" w:hAnsiTheme="majorBidi" w:cs="Traditional Arabic"/>
          <w:sz w:val="32"/>
          <w:szCs w:val="32"/>
          <w:rtl/>
          <w:lang w:bidi="ar-IQ"/>
        </w:rPr>
        <w:br w:type="page"/>
      </w:r>
    </w:p>
    <w:p w:rsidR="00F25DEB" w:rsidRPr="0008535B" w:rsidRDefault="002E57FD" w:rsidP="00476797">
      <w:pPr>
        <w:pStyle w:val="2"/>
        <w:jc w:val="left"/>
        <w:rPr>
          <w:rFonts w:eastAsia="Times New Roman"/>
          <w:lang w:bidi="ar-IQ"/>
        </w:rPr>
      </w:pPr>
      <w:bookmarkStart w:id="10" w:name="_Toc451849993"/>
      <w:r w:rsidRPr="0008535B">
        <w:rPr>
          <w:rFonts w:eastAsia="Times New Roman"/>
          <w:rtl/>
          <w:lang w:bidi="ar-IQ"/>
        </w:rPr>
        <w:lastRenderedPageBreak/>
        <w:t>ثالثا: الحد</w:t>
      </w:r>
      <w:r w:rsidR="00A10E11" w:rsidRPr="0008535B">
        <w:rPr>
          <w:rFonts w:eastAsia="Times New Roman" w:hint="cs"/>
          <w:rtl/>
          <w:lang w:bidi="ar-IQ"/>
        </w:rPr>
        <w:t>يقة</w:t>
      </w:r>
      <w:bookmarkEnd w:id="10"/>
    </w:p>
    <w:p w:rsidR="00575AF8" w:rsidRPr="0008535B" w:rsidRDefault="00575AF8" w:rsidP="008A5BAA">
      <w:pPr>
        <w:jc w:val="both"/>
        <w:rPr>
          <w:rFonts w:asciiTheme="majorBidi" w:eastAsia="Times New Roman" w:hAnsiTheme="majorBidi" w:cs="Traditional Arabic"/>
          <w:sz w:val="32"/>
          <w:szCs w:val="32"/>
          <w:rtl/>
          <w:lang w:bidi="ar-IQ"/>
        </w:rPr>
      </w:pPr>
      <w:r w:rsidRPr="0008535B">
        <w:rPr>
          <w:rFonts w:asciiTheme="majorBidi" w:hAnsiTheme="majorBidi" w:cs="Traditional Arabic"/>
          <w:sz w:val="32"/>
          <w:szCs w:val="32"/>
        </w:rPr>
        <w:t xml:space="preserve">: </w:t>
      </w:r>
      <w:r w:rsidRPr="0008535B">
        <w:rPr>
          <w:rFonts w:asciiTheme="majorBidi" w:eastAsia="Times New Roman" w:hAnsiTheme="majorBidi" w:cs="Traditional Arabic"/>
          <w:sz w:val="32"/>
          <w:szCs w:val="32"/>
          <w:rtl/>
          <w:lang w:bidi="ar-IQ"/>
        </w:rPr>
        <w:t>الحديقة</w:t>
      </w:r>
      <w:r w:rsidRPr="0008535B">
        <w:rPr>
          <w:rFonts w:asciiTheme="majorBidi" w:eastAsia="Times New Roman" w:hAnsiTheme="majorBidi" w:cs="Traditional Arabic"/>
          <w:sz w:val="32"/>
          <w:szCs w:val="32"/>
          <w:lang w:bidi="ar-IQ"/>
        </w:rPr>
        <w:t xml:space="preserve"> " </w:t>
      </w:r>
      <w:r w:rsidRPr="0008535B">
        <w:rPr>
          <w:rFonts w:asciiTheme="majorBidi" w:eastAsia="Times New Roman" w:hAnsiTheme="majorBidi" w:cs="Traditional Arabic"/>
          <w:sz w:val="32"/>
          <w:szCs w:val="32"/>
          <w:rtl/>
          <w:lang w:bidi="ar-IQ"/>
        </w:rPr>
        <w:t>الحاء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والدال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والقاف</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أصل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واحد،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وهو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الشيء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يحيط</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بشيء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الأرض ذات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الشجر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 (الحديقة) فهي اسم بزنة (فَعِيلَة) مشتق من الفعل الثلاثي (حَدَقَ)</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وقد حدّد ابن فارس أصله ودلالته بقوله: ((الحاء والدال والقاف أصلٌ واحدٌ</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وهو: الشيء يحيط بشيءٍ)) </w:t>
      </w:r>
      <w:r w:rsidRPr="0008535B">
        <w:rPr>
          <w:rFonts w:asciiTheme="majorBidi" w:eastAsia="Times New Roman" w:hAnsiTheme="majorBidi" w:cs="Traditional Arabic"/>
          <w:sz w:val="32"/>
          <w:szCs w:val="32"/>
          <w:rtl/>
        </w:rPr>
        <w:t>(39)</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وقد ورد في اللغة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أنّ الحديقة هي</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((البستان من النخل والشجر عليه حائط))) </w:t>
      </w:r>
      <w:r w:rsidRPr="0008535B">
        <w:rPr>
          <w:rFonts w:asciiTheme="majorBidi" w:eastAsia="Times New Roman" w:hAnsiTheme="majorBidi" w:cs="Traditional Arabic"/>
          <w:sz w:val="32"/>
          <w:szCs w:val="32"/>
          <w:rtl/>
        </w:rPr>
        <w:t>(40)</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فتدل إذن على</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البستان المحُاط بالحوائط</w:t>
      </w:r>
      <w:r w:rsidR="00476797">
        <w:rPr>
          <w:rFonts w:asciiTheme="majorBidi" w:eastAsia="Times New Roman" w:hAnsiTheme="majorBidi" w:cs="Traditional Arabic"/>
          <w:sz w:val="32"/>
          <w:szCs w:val="32"/>
          <w:rtl/>
          <w:lang w:bidi="ar-IQ"/>
        </w:rPr>
        <w:t>.</w:t>
      </w:r>
    </w:p>
    <w:p w:rsidR="00575AF8" w:rsidRPr="0008535B" w:rsidRDefault="00575AF8"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في الاستعمال القرآني</w:t>
      </w:r>
      <w:r w:rsidRPr="0008535B">
        <w:rPr>
          <w:rFonts w:asciiTheme="majorBidi" w:eastAsia="Times New Roman" w:hAnsiTheme="majorBidi" w:cs="Traditional Arabic"/>
          <w:sz w:val="32"/>
          <w:szCs w:val="32"/>
          <w:rtl/>
        </w:rPr>
        <w:t>(41)</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فقد وردت مادة (حَدَقَ) اسماً بصيغة واحدة هي (فَعَائِل) (حَدَائِق) وهي صيغة جمع التكسير</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مفردها (حديقة)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حاملةً دلالتها اللغوية الأصلية في ثلاثة مواضع</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أحدها قوله تعالى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 xml:space="preserve"> أَمَّنْ خَلَقَ السَّمَوَتِ وَالأَرْضَ وَأَنْزَلَ لَكُمْ مِنَ السَّمَاءِ مَاءً فَأَنْبَتْنَا بِهِ حَدَائِقَ ذَاتَ بَهْجَةٍ مَا كَانَ لَكُمْ أَنْ تُنْبِتُوا شَجَرَهَا أَإِلَهٌ مَعَ اللَّهِ بَلْ هُمْ قَوْمٌ يَعْدِلُونَ</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النمل /60</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والثاني قوله تعالى من سورة عبس)</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أَنَّا صَبَبْنَا الْمَاءَ صَبّاً * ثُمَّ شَقَقْنَا الأَرْضَ شَقّاً * فَأَنْبَتْنَا فِيهَا حَبّاً * وَعِنَباً وَقَضْباً * وَزَيْتُوناً وَنَخْلاً * وَحَدَائِقَ غُلْباً</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الآية /25-30</w:t>
      </w:r>
      <w:r w:rsidR="00476797">
        <w:rPr>
          <w:rFonts w:asciiTheme="majorBidi" w:eastAsia="Times New Roman" w:hAnsiTheme="majorBidi" w:cs="Traditional Arabic"/>
          <w:sz w:val="32"/>
          <w:szCs w:val="32"/>
          <w:rtl/>
          <w:lang w:bidi="ar-IQ"/>
        </w:rPr>
        <w:t>.</w:t>
      </w:r>
    </w:p>
    <w:p w:rsidR="00575AF8" w:rsidRPr="0008535B" w:rsidRDefault="00575AF8" w:rsidP="008A5BAA">
      <w:pPr>
        <w:tabs>
          <w:tab w:val="num" w:pos="927"/>
        </w:tabs>
        <w:jc w:val="both"/>
        <w:rPr>
          <w:rFonts w:asciiTheme="majorBidi" w:eastAsia="Times New Roman" w:hAnsiTheme="majorBidi" w:cs="Traditional Arabic"/>
          <w:sz w:val="32"/>
          <w:szCs w:val="32"/>
          <w:rtl/>
        </w:rPr>
      </w:pPr>
      <w:r w:rsidRPr="0008535B">
        <w:rPr>
          <w:rFonts w:asciiTheme="majorBidi" w:eastAsia="Times New Roman" w:hAnsiTheme="majorBidi" w:cs="Traditional Arabic"/>
          <w:sz w:val="32"/>
          <w:szCs w:val="32"/>
          <w:rtl/>
          <w:lang w:bidi="ar-IQ"/>
        </w:rPr>
        <w:t>فقد حملت لفظة (حَدَائِقَ) في هاتين الآيتين الكريمتين معنى (الحدائق الدنيوية)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فإذا دققنا النظر في سياق الآيتين</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لتبين لنا أنّ الله تعالى قد سبق إنبات تلك الحدائق بالسبب الذي أدّى إلى حدوث المسبب وهو(الإنبات)</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ويتجلَّى ذلك السبب بإنزال الماء من السماء بقوله عزّ شأنه من سورة النمل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أَنْزَلَ لَكُمْ مِنَ السَّمَاءِ مَاءً</w:t>
      </w:r>
      <w:r w:rsidRPr="0008535B">
        <w:rPr>
          <w:rFonts w:asciiTheme="majorBidi" w:eastAsia="Times New Roman" w:hAnsiTheme="majorBidi" w:cs="Traditional Arabic"/>
          <w:sz w:val="32"/>
          <w:szCs w:val="32"/>
          <w:lang w:bidi="ar-IQ"/>
        </w:rPr>
        <w:sym w:font="AGA Arabesque" w:char="F07B"/>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وقوله من سورة عبس</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أَنَّا صَبَبْنَا الْمَاءَ صَبّاً</w:t>
      </w:r>
      <w:r w:rsidRPr="0008535B">
        <w:rPr>
          <w:rFonts w:asciiTheme="majorBidi" w:eastAsia="Times New Roman" w:hAnsiTheme="majorBidi" w:cs="Traditional Arabic"/>
          <w:sz w:val="32"/>
          <w:szCs w:val="32"/>
          <w:lang w:bidi="ar-IQ"/>
        </w:rPr>
        <w:sym w:font="AGA Arabesque" w:char="F07B"/>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فدل السياق على أنّ المُراد (بالحدائق) في الموضعين</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حدائق الدنيا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وهي البساتين</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وذلك بنزول ماء من السماء على الأرض </w:t>
      </w:r>
      <w:r w:rsidR="00A67665" w:rsidRPr="0008535B">
        <w:rPr>
          <w:rFonts w:asciiTheme="majorBidi" w:eastAsia="Times New Roman" w:hAnsiTheme="majorBidi" w:cs="Traditional Arabic"/>
          <w:sz w:val="32"/>
          <w:szCs w:val="32"/>
          <w:rtl/>
          <w:lang w:bidi="ar-IQ"/>
        </w:rPr>
        <w:t>وهي بالتعبير القرآني ذات (بهجة)، أي أنها: نضرة بهيجة فرحة حية، تبهج العين برؤيتها والأذن بتغريد طيرها، والأنف بعبير أزهارها، واليد بلمس ثمارها، فيها من الألوان والأحجام والأنواع ما لا تبدعها لوحة واحدة جميلة تحس بها الوجدان والمشاعر، هي أقرب أن تكون طبيعية تروى بماء الأمطار.</w:t>
      </w:r>
    </w:p>
    <w:p w:rsidR="00575AF8" w:rsidRPr="0008535B" w:rsidRDefault="00575AF8"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الموضع الثالث الذي وردت فيه لفظة (حدائق) فهو قوله تعالى من سورة النبأ</w:t>
      </w:r>
      <w:r w:rsidR="00A67665" w:rsidRPr="0008535B">
        <w:rPr>
          <w:rFonts w:asciiTheme="majorBidi" w:eastAsia="Times New Roman" w:hAnsiTheme="majorBidi" w:cs="Traditional Arabic"/>
          <w:sz w:val="32"/>
          <w:szCs w:val="32"/>
          <w:rtl/>
          <w:lang w:bidi="ar-IQ"/>
        </w:rPr>
        <w:t xml:space="preserve"> ا</w:t>
      </w:r>
      <w:r w:rsidRPr="0008535B">
        <w:rPr>
          <w:rFonts w:asciiTheme="majorBidi" w:eastAsia="Times New Roman" w:hAnsiTheme="majorBidi" w:cs="Traditional Arabic"/>
          <w:sz w:val="32"/>
          <w:szCs w:val="32"/>
          <w:rtl/>
          <w:lang w:bidi="ar-IQ"/>
        </w:rPr>
        <w:t>لآيات / 31-34</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 xml:space="preserve"> إِنَّ لِلْمُتَّقِينَ مَفَازاً * حَدَائِقَ وَأَعْنَاباً * وَكَوَاعِبَ أَتْرَاباً * وَكَأْساً دِهَاقاً</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فسياق الآية يخبر عن السُعداء الفائزين بالجنة بما أُعد لهم من الكرامة والنعيم المقيم في دار البقاء</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فقد فسّر السياق لفظة (حدائق)</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فجاءت دالةً على الحديقة الأخروية التي سُمّيت (الجنَّةَ) في مواضعٍ أخرى</w:t>
      </w:r>
      <w:r w:rsidR="00476797">
        <w:rPr>
          <w:rFonts w:asciiTheme="majorBidi" w:eastAsia="Times New Roman" w:hAnsiTheme="majorBidi" w:cs="Traditional Arabic"/>
          <w:sz w:val="32"/>
          <w:szCs w:val="32"/>
          <w:rtl/>
          <w:lang w:bidi="ar-IQ"/>
        </w:rPr>
        <w:t>.</w:t>
      </w:r>
    </w:p>
    <w:p w:rsidR="00575AF8" w:rsidRPr="0008535B" w:rsidRDefault="00575AF8"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lastRenderedPageBreak/>
        <w:t>فبناءاً على ما ورد آنفاً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يمكن ملاحظة التناظر الدلالي القائم بين ألفاظ الطبيعة القريبة الصامتة (جنَّة) و(بستان) و(حديقة)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لما بينها من جامعٍ حسّي وهو وجود الشجر الكثير فيها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مع تفاوته في المقدار والنوع</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فهذا وجه التشابه</w:t>
      </w:r>
      <w:r w:rsidR="00476797">
        <w:rPr>
          <w:rFonts w:asciiTheme="majorBidi" w:eastAsia="Times New Roman" w:hAnsiTheme="majorBidi" w:cs="Traditional Arabic"/>
          <w:sz w:val="32"/>
          <w:szCs w:val="32"/>
          <w:rtl/>
          <w:lang w:bidi="ar-IQ"/>
        </w:rPr>
        <w:t>.</w:t>
      </w:r>
    </w:p>
    <w:p w:rsidR="00575AF8" w:rsidRPr="0008535B" w:rsidRDefault="00575AF8"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من حيث الاختلاف</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(فالحديقة) تختلف دلالياً عن (الجنَّة)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من حيث إنّ (الجنَّة) تدل على مكان الأشجار المُثمرة الكثيرة والكثيفة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فإذا قلَّت تلك الأشجار المُثمرة فهي (حديقة) وليست (الجنَّة)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ولذلك قال أبو علي النحوي في (التذكرة)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 لا تكون الجنَّة في كلام العرب إلاَّ وفيها نخلٌ وعنبٌ</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فإن لم يكن فيها ذلك</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وكانت ذات شجرٍ فهي حديقة وليست بجنَّة ))</w:t>
      </w:r>
      <w:r w:rsidRPr="0008535B">
        <w:rPr>
          <w:rFonts w:asciiTheme="majorBidi" w:eastAsia="Times New Roman" w:hAnsiTheme="majorBidi" w:cs="Traditional Arabic"/>
          <w:sz w:val="32"/>
          <w:szCs w:val="32"/>
          <w:rtl/>
        </w:rPr>
        <w:t xml:space="preserve"> (</w:t>
      </w:r>
      <w:r w:rsidR="00A67665" w:rsidRPr="0008535B">
        <w:rPr>
          <w:rFonts w:asciiTheme="majorBidi" w:eastAsia="Times New Roman" w:hAnsiTheme="majorBidi" w:cs="Traditional Arabic"/>
          <w:sz w:val="32"/>
          <w:szCs w:val="32"/>
          <w:rtl/>
        </w:rPr>
        <w:t>42</w:t>
      </w:r>
      <w:r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w:t>
      </w:r>
    </w:p>
    <w:p w:rsidR="00476797" w:rsidRDefault="00575AF8" w:rsidP="000533A1">
      <w:pPr>
        <w:tabs>
          <w:tab w:val="num" w:pos="927"/>
        </w:tabs>
        <w:jc w:val="both"/>
        <w:rPr>
          <w:rFonts w:asciiTheme="majorBidi" w:hAnsiTheme="majorBidi" w:cs="Traditional Arabic"/>
          <w:sz w:val="32"/>
          <w:szCs w:val="32"/>
        </w:rPr>
      </w:pPr>
      <w:r w:rsidRPr="0008535B">
        <w:rPr>
          <w:rFonts w:asciiTheme="majorBidi" w:eastAsia="Times New Roman" w:hAnsiTheme="majorBidi" w:cs="Traditional Arabic"/>
          <w:sz w:val="32"/>
          <w:szCs w:val="32"/>
          <w:rtl/>
          <w:lang w:bidi="ar-IQ"/>
        </w:rPr>
        <w:t>أمّا (البستان)</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فإنَّ كُل حديقة هي بُستان</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مع وجود فارقٍ دلاليٍ بينهما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وهو وجود (الحائط) أو السياج الذي يُحيط بالحديقة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فكل بستان أُحيط بحائط كان حديقة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وقد اشتقت من الإحداق وهو الإحاطة </w:t>
      </w:r>
      <w:r w:rsidRPr="0008535B">
        <w:rPr>
          <w:rFonts w:asciiTheme="majorBidi" w:eastAsia="Times New Roman" w:hAnsiTheme="majorBidi" w:cs="Traditional Arabic"/>
          <w:sz w:val="32"/>
          <w:szCs w:val="32"/>
          <w:rtl/>
        </w:rPr>
        <w:t>(</w:t>
      </w:r>
      <w:r w:rsidR="00A67665" w:rsidRPr="0008535B">
        <w:rPr>
          <w:rFonts w:asciiTheme="majorBidi" w:eastAsia="Times New Roman" w:hAnsiTheme="majorBidi" w:cs="Traditional Arabic"/>
          <w:sz w:val="32"/>
          <w:szCs w:val="32"/>
          <w:rtl/>
        </w:rPr>
        <w:t>43</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فأطلقوا عليها تلك التسمية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((لإحداقهم حائطاً يمنع الداخل إليها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صوناً للعنب</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لأنّه ليس كالنخل الذي يُعسر اجتناء ثمره لارتفاع شجره</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فهي بمعنى (مُحْدِقٍ بها)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ولا تُطلق الحديقة إلاَّ على ذلك)) </w:t>
      </w:r>
      <w:r w:rsidRPr="0008535B">
        <w:rPr>
          <w:rFonts w:asciiTheme="majorBidi" w:eastAsia="Times New Roman" w:hAnsiTheme="majorBidi" w:cs="Traditional Arabic"/>
          <w:sz w:val="32"/>
          <w:szCs w:val="32"/>
          <w:rtl/>
        </w:rPr>
        <w:t>(</w:t>
      </w:r>
      <w:r w:rsidR="00A67665" w:rsidRPr="0008535B">
        <w:rPr>
          <w:rFonts w:asciiTheme="majorBidi" w:eastAsia="Times New Roman" w:hAnsiTheme="majorBidi" w:cs="Traditional Arabic"/>
          <w:sz w:val="32"/>
          <w:szCs w:val="32"/>
          <w:rtl/>
        </w:rPr>
        <w:t>44</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 xml:space="preserve">فإن لم يُكن مُحاطاً لم يُقل إنّه (حديقة) بل ُيقال (ُبستان) </w:t>
      </w:r>
      <w:r w:rsidRPr="0008535B">
        <w:rPr>
          <w:rFonts w:asciiTheme="majorBidi" w:eastAsia="Times New Roman" w:hAnsiTheme="majorBidi" w:cs="Traditional Arabic"/>
          <w:sz w:val="32"/>
          <w:szCs w:val="32"/>
          <w:rtl/>
        </w:rPr>
        <w:t>(</w:t>
      </w:r>
      <w:r w:rsidR="00A67665" w:rsidRPr="0008535B">
        <w:rPr>
          <w:rFonts w:asciiTheme="majorBidi" w:eastAsia="Times New Roman" w:hAnsiTheme="majorBidi" w:cs="Traditional Arabic"/>
          <w:sz w:val="32"/>
          <w:szCs w:val="32"/>
          <w:rtl/>
        </w:rPr>
        <w:t>45</w:t>
      </w:r>
      <w:r w:rsidRPr="0008535B">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 xml:space="preserve">وللجرجاني) </w:t>
      </w:r>
      <w:r w:rsidRPr="0008535B">
        <w:rPr>
          <w:rFonts w:asciiTheme="majorBidi" w:eastAsia="Times New Roman" w:hAnsiTheme="majorBidi" w:cs="Traditional Arabic"/>
          <w:sz w:val="32"/>
          <w:szCs w:val="32"/>
          <w:rtl/>
        </w:rPr>
        <w:t>(</w:t>
      </w:r>
      <w:r w:rsidR="00A67665" w:rsidRPr="0008535B">
        <w:rPr>
          <w:rFonts w:asciiTheme="majorBidi" w:eastAsia="Times New Roman" w:hAnsiTheme="majorBidi" w:cs="Traditional Arabic"/>
          <w:sz w:val="32"/>
          <w:szCs w:val="32"/>
          <w:rtl/>
        </w:rPr>
        <w:t>46</w:t>
      </w:r>
      <w:r w:rsidRPr="0008535B">
        <w:rPr>
          <w:rFonts w:asciiTheme="majorBidi" w:eastAsia="Times New Roman" w:hAnsiTheme="majorBidi" w:cs="Traditional Arabic"/>
          <w:sz w:val="32"/>
          <w:szCs w:val="32"/>
          <w:rtl/>
        </w:rPr>
        <w:t>)</w:t>
      </w:r>
      <w:r w:rsidR="00A67665" w:rsidRPr="0008535B">
        <w:rPr>
          <w:rFonts w:asciiTheme="majorBidi" w:eastAsia="Times New Roman" w:hAnsiTheme="majorBidi" w:cs="Traditional Arabic"/>
          <w:sz w:val="32"/>
          <w:szCs w:val="32"/>
          <w:rtl/>
          <w:lang w:bidi="ar-IQ"/>
        </w:rPr>
        <w:t xml:space="preserve"> ر</w:t>
      </w:r>
      <w:r w:rsidRPr="0008535B">
        <w:rPr>
          <w:rFonts w:asciiTheme="majorBidi" w:eastAsia="Times New Roman" w:hAnsiTheme="majorBidi" w:cs="Traditional Arabic"/>
          <w:sz w:val="32"/>
          <w:szCs w:val="32"/>
          <w:rtl/>
          <w:lang w:bidi="ar-IQ"/>
        </w:rPr>
        <w:t>أي يُفرق فيه بين (البستان) و(الحديقة)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إذ يرى أنَّ ((البُستان هو ما يكون فيه نخيل متفرقة تُمكن الزراعة وسط أشجاره</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فإن كانت الأشجار مُلتفة لا يُمكن الزراعة وسطها</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فهي</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حديقة ))</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آخذاً بنظر الاعتبار كثافة الأشجار في تحديد مفاهيم الألفاظ إنها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أماكن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المتعة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والجمال،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والترويض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والفرح</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والابتهاج،</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وشكل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أجمل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أشكال الإنبات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الذي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سببه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السماء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المأمور</w:t>
      </w:r>
      <w:r w:rsidRPr="0008535B">
        <w:rPr>
          <w:rFonts w:asciiTheme="majorBidi" w:eastAsia="Times New Roman" w:hAnsiTheme="majorBidi" w:cs="Traditional Arabic"/>
          <w:sz w:val="32"/>
          <w:szCs w:val="32"/>
          <w:lang w:bidi="ar-IQ"/>
        </w:rPr>
        <w:t xml:space="preserve"> </w:t>
      </w:r>
      <w:r w:rsidR="00A67665" w:rsidRPr="0008535B">
        <w:rPr>
          <w:rFonts w:asciiTheme="majorBidi" w:eastAsia="Times New Roman" w:hAnsiTheme="majorBidi" w:cs="Traditional Arabic"/>
          <w:sz w:val="32"/>
          <w:szCs w:val="32"/>
          <w:rtl/>
          <w:lang w:bidi="ar-IQ"/>
        </w:rPr>
        <w:t>بالنزول</w:t>
      </w:r>
      <w:r w:rsidR="000533A1" w:rsidRPr="0008535B">
        <w:rPr>
          <w:rFonts w:asciiTheme="majorBidi" w:eastAsia="Times New Roman" w:hAnsiTheme="majorBidi" w:cs="Traditional Arabic" w:hint="cs"/>
          <w:sz w:val="32"/>
          <w:szCs w:val="32"/>
          <w:rtl/>
          <w:lang w:bidi="ar-IQ"/>
        </w:rPr>
        <w:t>.</w:t>
      </w:r>
    </w:p>
    <w:p w:rsidR="00476797" w:rsidRDefault="00476797">
      <w:pPr>
        <w:bidi w:val="0"/>
        <w:rPr>
          <w:rFonts w:asciiTheme="majorBidi" w:hAnsiTheme="majorBidi" w:cs="Traditional Arabic"/>
          <w:sz w:val="32"/>
          <w:szCs w:val="32"/>
        </w:rPr>
      </w:pPr>
      <w:r>
        <w:rPr>
          <w:rFonts w:asciiTheme="majorBidi" w:hAnsiTheme="majorBidi" w:cs="Traditional Arabic"/>
          <w:sz w:val="32"/>
          <w:szCs w:val="32"/>
        </w:rPr>
        <w:br w:type="page"/>
      </w:r>
    </w:p>
    <w:p w:rsidR="00EC6316" w:rsidRPr="0008535B" w:rsidRDefault="0015527A" w:rsidP="00476797">
      <w:pPr>
        <w:pStyle w:val="2"/>
        <w:jc w:val="left"/>
        <w:rPr>
          <w:rFonts w:eastAsia="Times New Roman"/>
          <w:lang w:bidi="ar-IQ"/>
        </w:rPr>
      </w:pPr>
      <w:bookmarkStart w:id="11" w:name="_Toc451849994"/>
      <w:r w:rsidRPr="0008535B">
        <w:rPr>
          <w:rFonts w:eastAsia="Times New Roman"/>
          <w:rtl/>
          <w:lang w:bidi="ar-IQ"/>
        </w:rPr>
        <w:lastRenderedPageBreak/>
        <w:t>رابعا:</w:t>
      </w:r>
      <w:r w:rsidR="005E1741" w:rsidRPr="0008535B">
        <w:rPr>
          <w:rFonts w:eastAsia="Times New Roman" w:hint="cs"/>
          <w:rtl/>
          <w:lang w:bidi="ar-IQ"/>
        </w:rPr>
        <w:t xml:space="preserve"> </w:t>
      </w:r>
      <w:r w:rsidR="00EC6316" w:rsidRPr="0008535B">
        <w:rPr>
          <w:rFonts w:eastAsia="Times New Roman"/>
          <w:rtl/>
          <w:lang w:bidi="ar-IQ"/>
        </w:rPr>
        <w:t>الربوة</w:t>
      </w:r>
      <w:bookmarkEnd w:id="11"/>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عدد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الورود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 </w:t>
      </w:r>
      <w:r w:rsidRPr="0008535B">
        <w:rPr>
          <w:rFonts w:asciiTheme="majorBidi" w:eastAsia="Times New Roman" w:hAnsiTheme="majorBidi" w:cs="Traditional Arabic"/>
          <w:sz w:val="32"/>
          <w:szCs w:val="32"/>
          <w:rtl/>
          <w:lang w:bidi="ar-IQ"/>
        </w:rPr>
        <w:t>ربوة</w:t>
      </w:r>
      <w:r w:rsidRPr="0008535B">
        <w:rPr>
          <w:rFonts w:asciiTheme="majorBidi" w:eastAsia="Times New Roman" w:hAnsiTheme="majorBidi" w:cs="Traditional Arabic"/>
          <w:sz w:val="32"/>
          <w:szCs w:val="32"/>
          <w:lang w:bidi="ar-IQ"/>
        </w:rPr>
        <w:t xml:space="preserve"> "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الكريم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بموضعين</w:t>
      </w:r>
      <w:r w:rsidRPr="0008535B">
        <w:rPr>
          <w:rFonts w:asciiTheme="majorBidi" w:eastAsia="Times New Roman" w:hAnsiTheme="majorBidi" w:cs="Traditional Arabic"/>
          <w:sz w:val="32"/>
          <w:szCs w:val="32"/>
          <w:lang w:bidi="ar-IQ"/>
        </w:rPr>
        <w:t>.</w:t>
      </w:r>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المعنى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اللغوي</w:t>
      </w:r>
      <w:r w:rsidR="00A67665" w:rsidRPr="0008535B">
        <w:rPr>
          <w:rFonts w:asciiTheme="majorBidi" w:eastAsia="Times New Roman" w:hAnsiTheme="majorBidi" w:cs="Traditional Arabic"/>
          <w:sz w:val="32"/>
          <w:szCs w:val="32"/>
          <w:rtl/>
        </w:rPr>
        <w:t>(47)</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الربو،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والربوة،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والربوة،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والربوة،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والرباوة،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والرباوة،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ربية،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والرباة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ارتفع</w:t>
      </w:r>
    </w:p>
    <w:p w:rsidR="00EC6316" w:rsidRPr="0008535B" w:rsidRDefault="00EC6316" w:rsidP="000533A1">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الأرض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وربا،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المثقب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العبدي</w:t>
      </w:r>
      <w:r w:rsidRPr="0008535B">
        <w:rPr>
          <w:rFonts w:asciiTheme="majorBidi" w:eastAsia="Times New Roman" w:hAnsiTheme="majorBidi" w:cs="Traditional Arabic"/>
          <w:sz w:val="32"/>
          <w:szCs w:val="32"/>
          <w:lang w:bidi="ar-IQ"/>
        </w:rPr>
        <w:t>:</w:t>
      </w:r>
      <w:r w:rsidR="009A3C0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علون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رباوة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وهبطن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غيبا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فلم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يرجعن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قائمة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لحين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وأربى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الرجل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إذا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ربية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التنزيل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العزيز</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﴿كمثل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بربوة﴾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الربوة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ربى</w:t>
      </w:r>
      <w:r w:rsidR="009A3C0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وربي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﴿كمثل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بربوة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أصابها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وابل﴾</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البقرة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Pr>
        <w:t>265</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﴿وآويناهما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ربوة</w:t>
      </w:r>
      <w:r w:rsidR="009A3C0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ذات</w:t>
      </w:r>
      <w:r w:rsidRPr="0008535B">
        <w:rPr>
          <w:rFonts w:asciiTheme="majorBidi" w:eastAsia="Times New Roman" w:hAnsiTheme="majorBidi" w:cs="Traditional Arabic"/>
          <w:sz w:val="32"/>
          <w:szCs w:val="32"/>
          <w:lang w:bidi="ar-IQ"/>
        </w:rPr>
        <w:t xml:space="preserve"> </w:t>
      </w:r>
      <w:r w:rsidR="00A67665" w:rsidRPr="0008535B">
        <w:rPr>
          <w:rFonts w:asciiTheme="majorBidi" w:eastAsia="Times New Roman" w:hAnsiTheme="majorBidi" w:cs="Traditional Arabic"/>
          <w:sz w:val="32"/>
          <w:szCs w:val="32"/>
          <w:rtl/>
          <w:lang w:bidi="ar-IQ"/>
        </w:rPr>
        <w:t>قرا</w:t>
      </w:r>
      <w:r w:rsidRPr="0008535B">
        <w:rPr>
          <w:rFonts w:asciiTheme="majorBidi" w:eastAsia="Times New Roman" w:hAnsiTheme="majorBidi" w:cs="Traditional Arabic"/>
          <w:sz w:val="32"/>
          <w:szCs w:val="32"/>
          <w:rtl/>
          <w:lang w:bidi="ar-IQ"/>
        </w:rPr>
        <w:t>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ومعين﴾</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المؤمنون</w:t>
      </w:r>
      <w:r w:rsidR="00A67665" w:rsidRPr="0008535B">
        <w:rPr>
          <w:rFonts w:asciiTheme="majorBidi" w:eastAsia="Times New Roman" w:hAnsiTheme="majorBidi" w:cs="Traditional Arabic"/>
          <w:sz w:val="32"/>
          <w:szCs w:val="32"/>
          <w:lang w:bidi="ar-IQ"/>
        </w:rPr>
        <w:t xml:space="preserve">: </w:t>
      </w:r>
      <w:r w:rsidR="00A67665" w:rsidRPr="0008535B">
        <w:rPr>
          <w:rFonts w:asciiTheme="majorBidi" w:eastAsia="Times New Roman" w:hAnsiTheme="majorBidi" w:cs="Traditional Arabic"/>
          <w:sz w:val="32"/>
          <w:szCs w:val="32"/>
        </w:rPr>
        <w:t>5</w:t>
      </w:r>
      <w:r w:rsidR="009A3C00" w:rsidRPr="0008535B">
        <w:rPr>
          <w:rFonts w:asciiTheme="majorBidi" w:eastAsia="Times New Roman" w:hAnsiTheme="majorBidi" w:cs="Traditional Arabic"/>
          <w:sz w:val="32"/>
          <w:szCs w:val="32"/>
          <w:rtl/>
          <w:lang w:bidi="ar-IQ"/>
        </w:rPr>
        <w:t xml:space="preserve"> </w:t>
      </w:r>
      <w:r w:rsidR="00A67665" w:rsidRPr="0008535B">
        <w:rPr>
          <w:rFonts w:asciiTheme="majorBidi" w:eastAsia="Times New Roman" w:hAnsiTheme="majorBidi" w:cs="Traditional Arabic"/>
          <w:sz w:val="32"/>
          <w:szCs w:val="32"/>
          <w:rtl/>
          <w:lang w:bidi="ar-IQ"/>
        </w:rPr>
        <w:t>وتم توظيف تلك الدلالة ل</w:t>
      </w:r>
      <w:r w:rsidRPr="0008535B">
        <w:rPr>
          <w:rFonts w:asciiTheme="majorBidi" w:eastAsia="Times New Roman" w:hAnsiTheme="majorBidi" w:cs="Traditional Arabic"/>
          <w:sz w:val="32"/>
          <w:szCs w:val="32"/>
          <w:rtl/>
          <w:lang w:bidi="ar-IQ"/>
        </w:rPr>
        <w:t>مكان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مفتوح،</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خصب،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جميل،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أصلح</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الأماكن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لعيش</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الإنسان</w:t>
      </w:r>
      <w:r w:rsidR="000533A1" w:rsidRPr="0008535B">
        <w:rPr>
          <w:rFonts w:asciiTheme="majorBidi" w:eastAsia="Times New Roman" w:hAnsiTheme="majorBidi" w:cs="Traditional Arabic" w:hint="cs"/>
          <w:sz w:val="32"/>
          <w:szCs w:val="32"/>
          <w:rtl/>
          <w:lang w:bidi="ar-IQ"/>
        </w:rPr>
        <w:t>.</w:t>
      </w:r>
    </w:p>
    <w:p w:rsidR="00EC6316" w:rsidRPr="0008535B" w:rsidRDefault="0015527A" w:rsidP="00476797">
      <w:pPr>
        <w:pStyle w:val="2"/>
        <w:jc w:val="left"/>
        <w:rPr>
          <w:rFonts w:eastAsia="Times New Roman"/>
          <w:rtl/>
        </w:rPr>
      </w:pPr>
      <w:bookmarkStart w:id="12" w:name="_Toc451849995"/>
      <w:r w:rsidRPr="0008535B">
        <w:rPr>
          <w:rFonts w:eastAsia="Times New Roman"/>
          <w:rtl/>
          <w:lang w:bidi="ar-IQ"/>
        </w:rPr>
        <w:t>خامسا: السهول</w:t>
      </w:r>
      <w:bookmarkEnd w:id="12"/>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عدد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الورود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السهول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واحدة،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﴿تَتَّخِذُونَ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سُهُولِهَا</w:t>
      </w:r>
      <w:r w:rsidR="009A3C0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قُصُو</w:t>
      </w:r>
      <w:r w:rsidR="009A3C00" w:rsidRPr="0008535B">
        <w:rPr>
          <w:rFonts w:asciiTheme="majorBidi" w:eastAsia="Times New Roman" w:hAnsiTheme="majorBidi" w:cs="Traditional Arabic"/>
          <w:sz w:val="32"/>
          <w:szCs w:val="32"/>
          <w:rtl/>
          <w:lang w:bidi="ar-IQ"/>
        </w:rPr>
        <w:t>را</w:t>
      </w:r>
      <w:r w:rsidRPr="0008535B">
        <w:rPr>
          <w:rFonts w:asciiTheme="majorBidi" w:eastAsia="Times New Roman" w:hAnsiTheme="majorBidi" w:cs="Traditional Arabic"/>
          <w:sz w:val="32"/>
          <w:szCs w:val="32"/>
          <w:lang w:bidi="ar-IQ"/>
        </w:rPr>
        <w:t>(</w:t>
      </w:r>
      <w:r w:rsidR="009A3C00" w:rsidRPr="0008535B">
        <w:rPr>
          <w:rFonts w:asciiTheme="majorBidi" w:eastAsia="Times New Roman" w:hAnsiTheme="majorBidi" w:cs="Traditional Arabic"/>
          <w:sz w:val="32"/>
          <w:szCs w:val="32"/>
          <w:rtl/>
          <w:lang w:bidi="ar-IQ"/>
        </w:rPr>
        <w:t xml:space="preserve">الأعراف </w:t>
      </w:r>
      <w:r w:rsidR="009A3C00" w:rsidRPr="0008535B">
        <w:rPr>
          <w:rFonts w:asciiTheme="majorBidi" w:eastAsia="Times New Roman" w:hAnsiTheme="majorBidi" w:cs="Traditional Arabic"/>
          <w:sz w:val="32"/>
          <w:szCs w:val="32"/>
          <w:rtl/>
        </w:rPr>
        <w:t>74</w:t>
      </w:r>
    </w:p>
    <w:p w:rsidR="00EC6316" w:rsidRPr="0008535B" w:rsidRDefault="00EC6316" w:rsidP="008A5BAA">
      <w:pPr>
        <w:tabs>
          <w:tab w:val="num" w:pos="927"/>
        </w:tabs>
        <w:jc w:val="both"/>
        <w:rPr>
          <w:rFonts w:asciiTheme="majorBidi" w:eastAsia="Times New Roman" w:hAnsiTheme="majorBidi" w:cs="Traditional Arabic"/>
          <w:sz w:val="32"/>
          <w:szCs w:val="32"/>
          <w:rtl/>
        </w:rPr>
      </w:pPr>
      <w:r w:rsidRPr="0008535B">
        <w:rPr>
          <w:rFonts w:asciiTheme="majorBidi" w:eastAsia="Times New Roman" w:hAnsiTheme="majorBidi" w:cs="Traditional Arabic"/>
          <w:sz w:val="32"/>
          <w:szCs w:val="32"/>
          <w:rtl/>
          <w:lang w:bidi="ar-IQ"/>
        </w:rPr>
        <w:t>المعنى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اللغوي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السهل</w:t>
      </w:r>
      <w:r w:rsidRPr="0008535B">
        <w:rPr>
          <w:rFonts w:asciiTheme="majorBidi" w:eastAsia="Times New Roman" w:hAnsiTheme="majorBidi" w:cs="Traditional Arabic"/>
          <w:sz w:val="32"/>
          <w:szCs w:val="32"/>
          <w:lang w:bidi="ar-IQ"/>
        </w:rPr>
        <w:t xml:space="preserve"> " </w:t>
      </w:r>
      <w:r w:rsidRPr="0008535B">
        <w:rPr>
          <w:rFonts w:asciiTheme="majorBidi" w:eastAsia="Times New Roman" w:hAnsiTheme="majorBidi" w:cs="Traditional Arabic"/>
          <w:sz w:val="32"/>
          <w:szCs w:val="32"/>
          <w:rtl/>
          <w:lang w:bidi="ar-IQ"/>
        </w:rPr>
        <w:t>ت</w:t>
      </w:r>
      <w:r w:rsidR="009A3C00" w:rsidRPr="0008535B">
        <w:rPr>
          <w:rFonts w:asciiTheme="majorBidi" w:eastAsia="Times New Roman" w:hAnsiTheme="majorBidi" w:cs="Traditional Arabic"/>
          <w:sz w:val="32"/>
          <w:szCs w:val="32"/>
          <w:rtl/>
          <w:lang w:bidi="ar-IQ"/>
        </w:rPr>
        <w:t>را</w:t>
      </w:r>
      <w:r w:rsidRPr="0008535B">
        <w:rPr>
          <w:rFonts w:asciiTheme="majorBidi" w:eastAsia="Times New Roman" w:hAnsiTheme="majorBidi" w:cs="Traditional Arabic"/>
          <w:sz w:val="32"/>
          <w:szCs w:val="32"/>
          <w:rtl/>
          <w:lang w:bidi="ar-IQ"/>
        </w:rPr>
        <w:t>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كالرمل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يجيء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وأرض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سهلة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كثيرة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السهلة،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فإذا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قلت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سهلة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فهي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نقيض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حزنة</w:t>
      </w:r>
      <w:r w:rsidRPr="0008535B">
        <w:rPr>
          <w:rFonts w:asciiTheme="majorBidi" w:eastAsia="Times New Roman" w:hAnsiTheme="majorBidi" w:cs="Traditional Arabic"/>
          <w:sz w:val="32"/>
          <w:szCs w:val="32"/>
          <w:lang w:bidi="ar-IQ"/>
        </w:rPr>
        <w:t xml:space="preserve"> "( </w:t>
      </w:r>
      <w:r w:rsidR="009A3C00" w:rsidRPr="0008535B">
        <w:rPr>
          <w:rFonts w:asciiTheme="majorBidi" w:eastAsia="Times New Roman" w:hAnsiTheme="majorBidi" w:cs="Traditional Arabic"/>
          <w:sz w:val="32"/>
          <w:szCs w:val="32"/>
          <w:rtl/>
        </w:rPr>
        <w:t>(48)</w:t>
      </w:r>
    </w:p>
    <w:p w:rsidR="00EC6316" w:rsidRPr="0008535B" w:rsidRDefault="009A3C00"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rPr>
        <w:t>وفي 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دلالة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على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قدرة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تعالى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فقد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جعلها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مستق</w:t>
      </w:r>
      <w:r w:rsidRPr="0008535B">
        <w:rPr>
          <w:rFonts w:asciiTheme="majorBidi" w:eastAsia="Times New Roman" w:hAnsiTheme="majorBidi" w:cs="Traditional Arabic"/>
          <w:sz w:val="32"/>
          <w:szCs w:val="32"/>
          <w:rtl/>
          <w:lang w:bidi="ar-IQ"/>
        </w:rPr>
        <w:t>را</w:t>
      </w:r>
      <w:r w:rsidR="00EC6316" w:rsidRPr="0008535B">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للإنسان،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يتخذ</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عليها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قصو</w:t>
      </w:r>
      <w:r w:rsidRPr="0008535B">
        <w:rPr>
          <w:rFonts w:asciiTheme="majorBidi" w:eastAsia="Times New Roman" w:hAnsiTheme="majorBidi" w:cs="Traditional Arabic"/>
          <w:sz w:val="32"/>
          <w:szCs w:val="32"/>
          <w:rtl/>
          <w:lang w:bidi="ar-IQ"/>
        </w:rPr>
        <w:t xml:space="preserve">را </w:t>
      </w:r>
      <w:r w:rsidR="00EC6316" w:rsidRPr="0008535B">
        <w:rPr>
          <w:rFonts w:asciiTheme="majorBidi" w:eastAsia="Times New Roman" w:hAnsiTheme="majorBidi" w:cs="Traditional Arabic"/>
          <w:sz w:val="32"/>
          <w:szCs w:val="32"/>
          <w:rtl/>
          <w:lang w:bidi="ar-IQ"/>
        </w:rPr>
        <w:t>يسكنها،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ولولا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لصعب</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عيشه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على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ظهور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الجبال،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وفي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القيعان،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الوديان،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البحار،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فجاءت</w:t>
      </w:r>
      <w:r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السهول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ملاذ</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استق</w:t>
      </w:r>
      <w:r w:rsidRPr="0008535B">
        <w:rPr>
          <w:rFonts w:asciiTheme="majorBidi" w:eastAsia="Times New Roman" w:hAnsiTheme="majorBidi" w:cs="Traditional Arabic"/>
          <w:sz w:val="32"/>
          <w:szCs w:val="32"/>
          <w:rtl/>
        </w:rPr>
        <w:t>رار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واطمئنان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له</w:t>
      </w:r>
      <w:r w:rsidR="00EC6316" w:rsidRPr="0008535B">
        <w:rPr>
          <w:rFonts w:asciiTheme="majorBidi" w:eastAsia="Times New Roman" w:hAnsiTheme="majorBidi" w:cs="Traditional Arabic"/>
          <w:sz w:val="32"/>
          <w:szCs w:val="32"/>
          <w:lang w:bidi="ar-IQ"/>
        </w:rPr>
        <w:t>.</w:t>
      </w:r>
    </w:p>
    <w:p w:rsidR="00EC6316" w:rsidRPr="0008535B" w:rsidRDefault="0015527A" w:rsidP="00476797">
      <w:pPr>
        <w:pStyle w:val="2"/>
        <w:jc w:val="left"/>
        <w:rPr>
          <w:rFonts w:eastAsia="Times New Roman"/>
          <w:rtl/>
          <w:lang w:bidi="ar-IQ"/>
        </w:rPr>
      </w:pPr>
      <w:bookmarkStart w:id="13" w:name="_Toc451849996"/>
      <w:r w:rsidRPr="0008535B">
        <w:rPr>
          <w:rFonts w:eastAsia="Times New Roman"/>
          <w:rtl/>
          <w:lang w:bidi="ar-IQ"/>
        </w:rPr>
        <w:t>سادسا: البقعة</w:t>
      </w:r>
      <w:bookmarkEnd w:id="13"/>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عدد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الورود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بقعة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الكريم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واحدة</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﴿الواد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الأيمن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البقعة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المباركة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الشجرة﴾</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القصص</w:t>
      </w:r>
      <w:r w:rsidR="009A3C00" w:rsidRPr="0008535B">
        <w:rPr>
          <w:rFonts w:asciiTheme="majorBidi" w:eastAsia="Times New Roman" w:hAnsiTheme="majorBidi" w:cs="Traditional Arabic"/>
          <w:sz w:val="32"/>
          <w:szCs w:val="32"/>
          <w:rtl/>
          <w:lang w:bidi="ar-IQ"/>
        </w:rPr>
        <w:t>30</w:t>
      </w:r>
    </w:p>
    <w:p w:rsidR="00EC6316" w:rsidRPr="0008535B" w:rsidRDefault="00EC6316" w:rsidP="000533A1">
      <w:pPr>
        <w:tabs>
          <w:tab w:val="num" w:pos="927"/>
        </w:tabs>
        <w:jc w:val="both"/>
        <w:rPr>
          <w:rFonts w:asciiTheme="majorBidi" w:eastAsia="Times New Roman" w:hAnsiTheme="majorBidi" w:cs="Traditional Arabic"/>
          <w:sz w:val="32"/>
          <w:szCs w:val="32"/>
          <w:rtl/>
        </w:rPr>
      </w:pP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الخليل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البقعة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قطعة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الأرض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غير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هيئة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وجمعها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بقاع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وبقع</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أبو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حنيفة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البقعاء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الأرضين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التي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يصيب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بعضها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المطر،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ولم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يصب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البعض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وكذلك</w:t>
      </w:r>
      <w:r w:rsidR="009A3C00"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مبقعة،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بقعة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إذا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كان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lastRenderedPageBreak/>
        <w:t>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بقع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نبت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الجردة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التي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شيء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والأول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أصح</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بقع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الأرض</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بقوعا،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إذا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خفي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فذهب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أثره</w:t>
      </w:r>
      <w:r w:rsidR="00171CB7" w:rsidRPr="0008535B">
        <w:rPr>
          <w:rFonts w:asciiTheme="majorBidi" w:eastAsia="Times New Roman" w:hAnsiTheme="majorBidi" w:cs="Traditional Arabic"/>
          <w:sz w:val="32"/>
          <w:szCs w:val="32"/>
          <w:rtl/>
        </w:rPr>
        <w:t>(49)</w:t>
      </w:r>
      <w:r w:rsidR="00476797">
        <w:rPr>
          <w:rFonts w:asciiTheme="majorBidi" w:eastAsia="Times New Roman" w:hAnsiTheme="majorBidi" w:cs="Traditional Arabic"/>
          <w:sz w:val="32"/>
          <w:szCs w:val="32"/>
          <w:rtl/>
          <w:lang w:bidi="ar-IQ"/>
        </w:rPr>
        <w:t>.</w:t>
      </w:r>
    </w:p>
    <w:p w:rsidR="00EC6316" w:rsidRPr="0008535B" w:rsidRDefault="009A3C00"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rPr>
        <w:t>وفي سياق النص دلالة على</w:t>
      </w:r>
      <w:r w:rsidR="00476797">
        <w:rPr>
          <w:rFonts w:asciiTheme="majorBidi" w:eastAsia="Times New Roman" w:hAnsiTheme="majorBidi" w:cs="Traditional Arabic"/>
          <w:sz w:val="32"/>
          <w:szCs w:val="32"/>
          <w:rtl/>
        </w:rPr>
        <w:t xml:space="preserve"> </w:t>
      </w:r>
      <w:r w:rsidR="00EC6316" w:rsidRPr="0008535B">
        <w:rPr>
          <w:rFonts w:asciiTheme="majorBidi" w:eastAsia="Times New Roman" w:hAnsiTheme="majorBidi" w:cs="Traditional Arabic"/>
          <w:sz w:val="32"/>
          <w:szCs w:val="32"/>
          <w:rtl/>
          <w:lang w:bidi="ar-IQ"/>
        </w:rPr>
        <w:t>إنه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المكان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المحدد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المفتوح،</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الذي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يرتاده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كل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واحد،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مكان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مقدس؛</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لأنه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شهد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واقعة</w:t>
      </w:r>
      <w:r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التكليم،</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تكليم</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تعالى</w:t>
      </w:r>
      <w:r w:rsidR="00EC6316" w:rsidRPr="0008535B">
        <w:rPr>
          <w:rFonts w:asciiTheme="majorBidi" w:eastAsia="Times New Roman" w:hAnsiTheme="majorBidi" w:cs="Traditional Arabic"/>
          <w:sz w:val="32"/>
          <w:szCs w:val="32"/>
          <w:lang w:bidi="ar-IQ"/>
        </w:rPr>
        <w:t>-</w:t>
      </w:r>
      <w:r w:rsidR="00EC6316" w:rsidRPr="0008535B">
        <w:rPr>
          <w:rFonts w:asciiTheme="majorBidi" w:eastAsia="Times New Roman" w:hAnsiTheme="majorBidi" w:cs="Traditional Arabic"/>
          <w:sz w:val="32"/>
          <w:szCs w:val="32"/>
          <w:rtl/>
          <w:lang w:bidi="ar-IQ"/>
        </w:rPr>
        <w:t>لنبيه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موسى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فباركها،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وقدسها،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وجعل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ذكرها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احتفاء</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وفرحا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لنبي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الله</w:t>
      </w:r>
      <w:r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موسى</w:t>
      </w:r>
      <w:r w:rsidR="00EC6316" w:rsidRPr="0008535B">
        <w:rPr>
          <w:rFonts w:asciiTheme="majorBidi" w:eastAsia="Times New Roman" w:hAnsiTheme="majorBidi" w:cs="Traditional Arabic"/>
          <w:sz w:val="32"/>
          <w:szCs w:val="32"/>
          <w:lang w:bidi="ar-IQ"/>
        </w:rPr>
        <w:t>-</w:t>
      </w:r>
      <w:r w:rsidR="00EC6316" w:rsidRPr="0008535B">
        <w:rPr>
          <w:rFonts w:asciiTheme="majorBidi" w:eastAsia="Times New Roman" w:hAnsiTheme="majorBidi" w:cs="Traditional Arabic"/>
          <w:sz w:val="32"/>
          <w:szCs w:val="32"/>
          <w:rtl/>
          <w:lang w:bidi="ar-IQ"/>
        </w:rPr>
        <w:t>عليه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السلام</w:t>
      </w:r>
      <w:r w:rsidR="00EC6316" w:rsidRPr="0008535B">
        <w:rPr>
          <w:rFonts w:asciiTheme="majorBidi" w:eastAsia="Times New Roman" w:hAnsiTheme="majorBidi" w:cs="Traditional Arabic"/>
          <w:sz w:val="32"/>
          <w:szCs w:val="32"/>
          <w:lang w:bidi="ar-IQ"/>
        </w:rPr>
        <w:t>-</w:t>
      </w:r>
      <w:r w:rsidR="00EC6316" w:rsidRPr="0008535B">
        <w:rPr>
          <w:rFonts w:asciiTheme="majorBidi" w:eastAsia="Times New Roman" w:hAnsiTheme="majorBidi" w:cs="Traditional Arabic"/>
          <w:sz w:val="32"/>
          <w:szCs w:val="32"/>
          <w:rtl/>
          <w:lang w:bidi="ar-IQ"/>
        </w:rPr>
        <w:t>وتسلية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وتخفيفا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عنه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بعد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مصائب</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حلت</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وتهيئة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لنفسه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لأمر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جلل</w:t>
      </w:r>
      <w:r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سيخوضه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مع</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فرعون</w:t>
      </w:r>
      <w:r w:rsidR="00EC6316" w:rsidRPr="0008535B">
        <w:rPr>
          <w:rFonts w:asciiTheme="majorBidi" w:eastAsia="Times New Roman" w:hAnsiTheme="majorBidi" w:cs="Traditional Arabic"/>
          <w:sz w:val="32"/>
          <w:szCs w:val="32"/>
          <w:lang w:bidi="ar-IQ"/>
        </w:rPr>
        <w:t>.</w:t>
      </w:r>
    </w:p>
    <w:p w:rsidR="005E1741" w:rsidRPr="0008535B" w:rsidRDefault="005E1741" w:rsidP="005E1741">
      <w:pPr>
        <w:tabs>
          <w:tab w:val="num" w:pos="927"/>
        </w:tabs>
        <w:spacing w:line="240" w:lineRule="auto"/>
        <w:jc w:val="center"/>
        <w:rPr>
          <w:rFonts w:asciiTheme="majorBidi" w:eastAsia="Times New Roman" w:hAnsiTheme="majorBidi" w:cs="Traditional Arabic"/>
          <w:b/>
          <w:bCs/>
          <w:sz w:val="32"/>
          <w:szCs w:val="32"/>
          <w:rtl/>
          <w:lang w:bidi="ar-IQ"/>
        </w:rPr>
      </w:pPr>
    </w:p>
    <w:p w:rsidR="005E1741" w:rsidRPr="0008535B" w:rsidRDefault="00EC6316" w:rsidP="00476797">
      <w:pPr>
        <w:pStyle w:val="2"/>
        <w:rPr>
          <w:rFonts w:eastAsia="Times New Roman"/>
          <w:rtl/>
          <w:lang w:bidi="ar-IQ"/>
        </w:rPr>
      </w:pPr>
      <w:bookmarkStart w:id="14" w:name="_Toc451849997"/>
      <w:r w:rsidRPr="0008535B">
        <w:rPr>
          <w:rFonts w:eastAsia="Times New Roman"/>
          <w:rtl/>
          <w:lang w:bidi="ar-IQ"/>
        </w:rPr>
        <w:t>المبحث الثاني</w:t>
      </w:r>
      <w:bookmarkEnd w:id="14"/>
    </w:p>
    <w:p w:rsidR="00EC6316" w:rsidRPr="0008535B" w:rsidRDefault="00EC6316" w:rsidP="00476797">
      <w:pPr>
        <w:pStyle w:val="2"/>
        <w:rPr>
          <w:rFonts w:eastAsia="Times New Roman"/>
          <w:rtl/>
          <w:lang w:bidi="ar-IQ"/>
        </w:rPr>
      </w:pPr>
      <w:bookmarkStart w:id="15" w:name="_Toc451849998"/>
      <w:r w:rsidRPr="0008535B">
        <w:rPr>
          <w:rFonts w:eastAsia="Times New Roman"/>
          <w:rtl/>
          <w:lang w:bidi="ar-IQ"/>
        </w:rPr>
        <w:t>دالة البحر</w:t>
      </w:r>
      <w:bookmarkEnd w:id="15"/>
    </w:p>
    <w:p w:rsidR="005E1741" w:rsidRPr="0008535B" w:rsidRDefault="005E1741" w:rsidP="005E1741">
      <w:pPr>
        <w:tabs>
          <w:tab w:val="num" w:pos="927"/>
        </w:tabs>
        <w:spacing w:line="240" w:lineRule="auto"/>
        <w:jc w:val="center"/>
        <w:rPr>
          <w:rFonts w:asciiTheme="majorBidi" w:eastAsia="Times New Roman" w:hAnsiTheme="majorBidi" w:cs="Traditional Arabic"/>
          <w:b/>
          <w:bCs/>
          <w:sz w:val="32"/>
          <w:szCs w:val="32"/>
          <w:rtl/>
          <w:lang w:bidi="ar-IQ"/>
        </w:rPr>
      </w:pPr>
    </w:p>
    <w:p w:rsidR="00EC6316" w:rsidRPr="0008535B" w:rsidRDefault="00EC6316" w:rsidP="008A5BAA">
      <w:pPr>
        <w:tabs>
          <w:tab w:val="num" w:pos="927"/>
        </w:tabs>
        <w:jc w:val="both"/>
        <w:rPr>
          <w:rFonts w:asciiTheme="majorBidi" w:eastAsia="Times New Roman" w:hAnsiTheme="majorBidi" w:cs="Traditional Arabic"/>
          <w:b/>
          <w:bCs/>
          <w:sz w:val="32"/>
          <w:szCs w:val="32"/>
          <w:rtl/>
        </w:rPr>
      </w:pPr>
      <w:r w:rsidRPr="0008535B">
        <w:rPr>
          <w:rFonts w:asciiTheme="majorBidi" w:eastAsia="Times New Roman" w:hAnsiTheme="majorBidi" w:cs="Traditional Arabic"/>
          <w:b/>
          <w:bCs/>
          <w:sz w:val="32"/>
          <w:szCs w:val="32"/>
          <w:rtl/>
          <w:lang w:bidi="ar-IQ"/>
        </w:rPr>
        <w:t>تحديد المصطلح</w:t>
      </w:r>
    </w:p>
    <w:p w:rsidR="0015527A" w:rsidRPr="0008535B" w:rsidRDefault="00A10E11" w:rsidP="00476797">
      <w:pPr>
        <w:pStyle w:val="2"/>
        <w:jc w:val="left"/>
        <w:rPr>
          <w:rFonts w:eastAsia="Times New Roman"/>
          <w:rtl/>
        </w:rPr>
      </w:pPr>
      <w:bookmarkStart w:id="16" w:name="_Toc451849999"/>
      <w:r w:rsidRPr="0008535B">
        <w:rPr>
          <w:rFonts w:eastAsia="Times New Roman" w:hint="cs"/>
          <w:rtl/>
        </w:rPr>
        <w:t>اولا:</w:t>
      </w:r>
      <w:r w:rsidR="0015527A" w:rsidRPr="0008535B">
        <w:rPr>
          <w:rFonts w:eastAsia="Times New Roman"/>
          <w:rtl/>
        </w:rPr>
        <w:t xml:space="preserve"> البحر</w:t>
      </w:r>
      <w:bookmarkEnd w:id="16"/>
    </w:p>
    <w:p w:rsidR="00171CB7" w:rsidRPr="0008535B" w:rsidRDefault="0015527A"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يطلق</w:t>
      </w:r>
      <w:r w:rsidR="00E60731" w:rsidRPr="0008535B">
        <w:rPr>
          <w:rFonts w:asciiTheme="majorBidi" w:eastAsia="Times New Roman" w:hAnsiTheme="majorBidi" w:cs="Traditional Arabic"/>
          <w:sz w:val="32"/>
          <w:szCs w:val="32"/>
          <w:rtl/>
          <w:lang w:bidi="ar-IQ"/>
        </w:rPr>
        <w:t xml:space="preserve"> البحر في اللغة: على كُلِّ مكانٍ جامعٍ للماء الكثير مِلْحاً كان أو عَذْباً</w:t>
      </w:r>
      <w:r w:rsidRPr="0008535B">
        <w:rPr>
          <w:rFonts w:asciiTheme="majorBidi" w:eastAsia="Times New Roman" w:hAnsiTheme="majorBidi" w:cs="Traditional Arabic"/>
          <w:sz w:val="32"/>
          <w:szCs w:val="32"/>
          <w:rtl/>
          <w:lang w:bidi="ar-IQ"/>
        </w:rPr>
        <w:t xml:space="preserve"> </w:t>
      </w:r>
      <w:r w:rsidR="00E60731" w:rsidRPr="0008535B">
        <w:rPr>
          <w:rFonts w:asciiTheme="majorBidi" w:eastAsia="Times New Roman" w:hAnsiTheme="majorBidi" w:cs="Traditional Arabic"/>
          <w:sz w:val="32"/>
          <w:szCs w:val="32"/>
          <w:rtl/>
          <w:lang w:bidi="ar-IQ"/>
        </w:rPr>
        <w:t>ويجمع على: أبْحُرٌ وبُحُورٌ وبِحارٌ. وسُمِّي (بَحْراً)؛ لانبساطِه وسِعَته وعُمقِهِ</w:t>
      </w:r>
      <w:r w:rsidR="00476797">
        <w:rPr>
          <w:rFonts w:asciiTheme="majorBidi" w:eastAsia="Times New Roman" w:hAnsiTheme="majorBidi" w:cs="Traditional Arabic"/>
          <w:sz w:val="32"/>
          <w:szCs w:val="32"/>
          <w:rtl/>
          <w:lang w:bidi="ar-IQ"/>
        </w:rPr>
        <w:t>،</w:t>
      </w:r>
      <w:r w:rsidR="00E60731" w:rsidRPr="0008535B">
        <w:rPr>
          <w:rFonts w:asciiTheme="majorBidi" w:eastAsia="Times New Roman" w:hAnsiTheme="majorBidi" w:cs="Traditional Arabic"/>
          <w:sz w:val="32"/>
          <w:szCs w:val="32"/>
          <w:rtl/>
        </w:rPr>
        <w:t>(</w:t>
      </w:r>
      <w:r w:rsidR="00171CB7" w:rsidRPr="0008535B">
        <w:rPr>
          <w:rFonts w:asciiTheme="majorBidi" w:eastAsia="Times New Roman" w:hAnsiTheme="majorBidi" w:cs="Traditional Arabic"/>
          <w:sz w:val="32"/>
          <w:szCs w:val="32"/>
          <w:rtl/>
        </w:rPr>
        <w:t>50</w:t>
      </w:r>
      <w:r w:rsidR="00E60731" w:rsidRPr="0008535B">
        <w:rPr>
          <w:rFonts w:asciiTheme="majorBidi" w:eastAsia="Times New Roman" w:hAnsiTheme="majorBidi" w:cs="Traditional Arabic"/>
          <w:sz w:val="32"/>
          <w:szCs w:val="32"/>
          <w:rtl/>
        </w:rPr>
        <w:t>)</w:t>
      </w:r>
      <w:r w:rsidR="00E60731" w:rsidRPr="0008535B">
        <w:rPr>
          <w:rFonts w:asciiTheme="majorBidi" w:eastAsia="Times New Roman" w:hAnsiTheme="majorBidi" w:cs="Traditional Arabic"/>
          <w:sz w:val="32"/>
          <w:szCs w:val="32"/>
          <w:rtl/>
          <w:lang w:bidi="ar-IQ"/>
        </w:rPr>
        <w:t xml:space="preserve"> </w:t>
      </w:r>
      <w:r w:rsidR="00171CB7" w:rsidRPr="0008535B">
        <w:rPr>
          <w:rFonts w:asciiTheme="majorBidi" w:eastAsia="Times New Roman" w:hAnsiTheme="majorBidi" w:cs="Traditional Arabic"/>
          <w:sz w:val="32"/>
          <w:szCs w:val="32"/>
          <w:rtl/>
          <w:lang w:bidi="ar-IQ"/>
        </w:rPr>
        <w:t>و</w:t>
      </w:r>
      <w:r w:rsidR="002B5F3D" w:rsidRPr="0008535B">
        <w:rPr>
          <w:rFonts w:asciiTheme="majorBidi" w:eastAsia="Times New Roman" w:hAnsiTheme="majorBidi" w:cs="Traditional Arabic"/>
          <w:sz w:val="32"/>
          <w:szCs w:val="32"/>
          <w:rtl/>
          <w:lang w:bidi="ar-IQ"/>
        </w:rPr>
        <w:t>إن للجذر "بحر" دلالات كثيرة مختلفة، غير أن ما يطلق عليه اسم البحر من الجذر ذي الدلالة المائية؛ أربعة</w:t>
      </w:r>
      <w:r w:rsidR="00171CB7" w:rsidRPr="0008535B">
        <w:rPr>
          <w:rFonts w:asciiTheme="majorBidi" w:eastAsia="Times New Roman" w:hAnsiTheme="majorBidi" w:cs="Traditional Arabic"/>
          <w:sz w:val="32"/>
          <w:szCs w:val="32"/>
          <w:rtl/>
        </w:rPr>
        <w:t>(51)</w:t>
      </w:r>
      <w:r w:rsidR="00171CB7" w:rsidRPr="0008535B">
        <w:rPr>
          <w:rFonts w:asciiTheme="majorBidi" w:eastAsia="Times New Roman" w:hAnsiTheme="majorBidi" w:cs="Traditional Arabic"/>
          <w:sz w:val="32"/>
          <w:szCs w:val="32"/>
          <w:rtl/>
          <w:lang w:bidi="ar-IQ"/>
        </w:rPr>
        <w:t>:</w:t>
      </w:r>
    </w:p>
    <w:p w:rsidR="002B5F3D" w:rsidRPr="0008535B" w:rsidRDefault="002B5F3D"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أ ـ الماء الكثير العذب أو المِلْح‏ </w:t>
      </w:r>
    </w:p>
    <w:p w:rsidR="002B5F3D" w:rsidRPr="0008535B" w:rsidRDefault="002B5F3D"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ب ـ البحيرة الكبيرة.‏ </w:t>
      </w:r>
    </w:p>
    <w:p w:rsidR="002B5F3D" w:rsidRPr="0008535B" w:rsidRDefault="002B5F3D"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ج ـ الأنهار أو الأنهار العظيمة.‏ </w:t>
      </w:r>
    </w:p>
    <w:p w:rsidR="002B5F3D" w:rsidRPr="0008535B" w:rsidRDefault="002B5F3D"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د ـ البحر بدلالته الحالية.‏ </w:t>
      </w:r>
    </w:p>
    <w:p w:rsidR="009C65D5" w:rsidRPr="0008535B" w:rsidRDefault="00E60731" w:rsidP="000533A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وقيل في كلام العرب</w:t>
      </w:r>
      <w:r w:rsidR="00171CB7" w:rsidRPr="0008535B">
        <w:rPr>
          <w:rFonts w:asciiTheme="majorBidi" w:eastAsia="Times New Roman" w:hAnsiTheme="majorBidi" w:cs="Traditional Arabic"/>
          <w:sz w:val="32"/>
          <w:szCs w:val="32"/>
          <w:rtl/>
        </w:rPr>
        <w:t xml:space="preserve">(52) </w:t>
      </w:r>
      <w:r w:rsidRPr="0008535B">
        <w:rPr>
          <w:rFonts w:asciiTheme="majorBidi" w:eastAsia="Times New Roman" w:hAnsiTheme="majorBidi" w:cs="Traditional Arabic"/>
          <w:sz w:val="32"/>
          <w:szCs w:val="32"/>
          <w:rtl/>
          <w:lang w:bidi="ar-IQ"/>
        </w:rPr>
        <w:t>إنَّه سُمِّي بذلك؛ لأنّه شُقَّ في الأرض شَقّاً، وجُعِل ذلك الشَقُّ لمائه قراراً</w:t>
      </w:r>
      <w:r w:rsidR="00171CB7"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وأصله اللغوي: الاجتماع</w:t>
      </w:r>
      <w:r w:rsidR="00171CB7"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 xml:space="preserve">أمّا في الاستعمال المجازي، فقد استُعيرت لفظة (البَحْر) لكلِّ واسعٍ </w:t>
      </w:r>
      <w:r w:rsidRPr="0008535B">
        <w:rPr>
          <w:rFonts w:asciiTheme="majorBidi" w:eastAsia="Times New Roman" w:hAnsiTheme="majorBidi" w:cs="Traditional Arabic"/>
          <w:sz w:val="32"/>
          <w:szCs w:val="32"/>
          <w:rtl/>
          <w:lang w:bidi="ar-IQ"/>
        </w:rPr>
        <w:lastRenderedPageBreak/>
        <w:t>ومُتوسعٍ في شيءٍ، يقال: اسْتَبْحَرَ فُلانٌ في العِلم، وتَبَحَّر فُلانٌ في المال، وتبحَّر الراعي في رعيٍ كثيرٍ</w:t>
      </w:r>
      <w:r w:rsidRPr="0008535B">
        <w:rPr>
          <w:rFonts w:asciiTheme="majorBidi" w:eastAsia="Times New Roman" w:hAnsiTheme="majorBidi" w:cs="Traditional Arabic"/>
          <w:sz w:val="32"/>
          <w:szCs w:val="32"/>
          <w:rtl/>
        </w:rPr>
        <w:t>(</w:t>
      </w:r>
      <w:r w:rsidR="00171CB7" w:rsidRPr="0008535B">
        <w:rPr>
          <w:rFonts w:asciiTheme="majorBidi" w:eastAsia="Times New Roman" w:hAnsiTheme="majorBidi" w:cs="Traditional Arabic"/>
          <w:sz w:val="32"/>
          <w:szCs w:val="32"/>
          <w:rtl/>
        </w:rPr>
        <w:t>53</w:t>
      </w:r>
      <w:r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أمّا في القرآن الكريم، فقد وردت مادة (بَحْر) اثنين واربعين مرةً</w:t>
      </w:r>
      <w:r w:rsidRPr="0008535B">
        <w:rPr>
          <w:rFonts w:asciiTheme="majorBidi" w:eastAsia="Times New Roman" w:hAnsiTheme="majorBidi" w:cs="Traditional Arabic"/>
          <w:sz w:val="32"/>
          <w:szCs w:val="32"/>
          <w:rtl/>
        </w:rPr>
        <w:t>(</w:t>
      </w:r>
      <w:r w:rsidR="00171CB7" w:rsidRPr="0008535B">
        <w:rPr>
          <w:rFonts w:asciiTheme="majorBidi" w:eastAsia="Times New Roman" w:hAnsiTheme="majorBidi" w:cs="Traditional Arabic"/>
          <w:sz w:val="32"/>
          <w:szCs w:val="32"/>
          <w:rtl/>
        </w:rPr>
        <w:t>54</w:t>
      </w:r>
      <w:r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بدلالات مختلفة هي: البحر المعروف الذي هو (خلاف البَرّ)، والماء العذب والماء المِلْح، والعامر من البلاد</w:t>
      </w:r>
      <w:r w:rsidRPr="0008535B">
        <w:rPr>
          <w:rFonts w:asciiTheme="majorBidi" w:eastAsia="Times New Roman" w:hAnsiTheme="majorBidi" w:cs="Traditional Arabic"/>
          <w:sz w:val="32"/>
          <w:szCs w:val="32"/>
          <w:rtl/>
        </w:rPr>
        <w:t>(</w:t>
      </w:r>
      <w:r w:rsidR="00171CB7" w:rsidRPr="0008535B">
        <w:rPr>
          <w:rFonts w:asciiTheme="majorBidi" w:eastAsia="Times New Roman" w:hAnsiTheme="majorBidi" w:cs="Traditional Arabic"/>
          <w:sz w:val="32"/>
          <w:szCs w:val="32"/>
          <w:rtl/>
        </w:rPr>
        <w:t>55</w:t>
      </w:r>
      <w:r w:rsidRPr="0008535B">
        <w:rPr>
          <w:rFonts w:asciiTheme="majorBidi" w:eastAsia="Times New Roman" w:hAnsiTheme="majorBidi" w:cs="Traditional Arabic"/>
          <w:sz w:val="32"/>
          <w:szCs w:val="32"/>
          <w:rtl/>
        </w:rPr>
        <w:t>)</w:t>
      </w:r>
      <w:r w:rsidR="009D3C5F" w:rsidRPr="0008535B">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rtl/>
          <w:lang w:bidi="ar-IQ"/>
        </w:rPr>
        <w:t>وهو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خلاف</w:t>
      </w:r>
      <w:r w:rsidR="00EC6316" w:rsidRPr="0008535B">
        <w:rPr>
          <w:rFonts w:asciiTheme="majorBidi" w:eastAsia="Times New Roman" w:hAnsiTheme="majorBidi" w:cs="Traditional Arabic"/>
          <w:sz w:val="32"/>
          <w:szCs w:val="32"/>
          <w:lang w:bidi="ar-IQ"/>
        </w:rPr>
        <w:t xml:space="preserve"> </w:t>
      </w:r>
      <w:r w:rsidR="005E7388" w:rsidRPr="0008535B">
        <w:rPr>
          <w:rFonts w:asciiTheme="majorBidi" w:eastAsia="Times New Roman" w:hAnsiTheme="majorBidi" w:cs="Traditional Arabic"/>
          <w:sz w:val="32"/>
          <w:szCs w:val="32"/>
          <w:rtl/>
          <w:lang w:bidi="ar-IQ"/>
        </w:rPr>
        <w:t>البر سمي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بذلك</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لعمقه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واتساعه،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وقد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غلب</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على الملح</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حتى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قل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العذب</w:t>
      </w:r>
      <w:r w:rsidR="00476797">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وجمعه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أبحر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وبحور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وبحار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وماء</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بحرٌ</w:t>
      </w:r>
      <w:r w:rsidR="00476797">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ملح،</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قل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أكثر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w:t>
      </w:r>
      <w:r w:rsidR="00EC6316" w:rsidRPr="0008535B">
        <w:rPr>
          <w:rFonts w:ascii="Sakkal Majalla" w:eastAsia="Times New Roman" w:hAnsi="Sakkal Majalla" w:cs="Sakkal Majalla" w:hint="cs"/>
          <w:sz w:val="32"/>
          <w:szCs w:val="32"/>
          <w:rtl/>
          <w:lang w:bidi="ar-IQ"/>
        </w:rPr>
        <w:t>ٕ</w:t>
      </w:r>
      <w:r w:rsidR="00EC6316" w:rsidRPr="0008535B">
        <w:rPr>
          <w:rFonts w:asciiTheme="majorBidi" w:eastAsia="Times New Roman" w:hAnsiTheme="majorBidi" w:cs="Traditional Arabic" w:hint="cs"/>
          <w:sz w:val="32"/>
          <w:szCs w:val="32"/>
          <w:rtl/>
          <w:lang w:bidi="ar-IQ"/>
        </w:rPr>
        <w:t>نما</w:t>
      </w:r>
      <w:r w:rsidR="00EC6316"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hint="cs"/>
          <w:sz w:val="32"/>
          <w:szCs w:val="32"/>
          <w:rtl/>
          <w:lang w:bidi="ar-IQ"/>
        </w:rPr>
        <w:t>سمي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البحر</w:t>
      </w:r>
      <w:r w:rsidR="00EC6316" w:rsidRPr="0008535B">
        <w:rPr>
          <w:rFonts w:asciiTheme="majorBidi" w:eastAsia="Times New Roman" w:hAnsiTheme="majorBidi" w:cs="Traditional Arabic"/>
          <w:sz w:val="32"/>
          <w:szCs w:val="32"/>
          <w:lang w:bidi="ar-IQ"/>
        </w:rPr>
        <w:t xml:space="preserve"> </w:t>
      </w:r>
      <w:r w:rsidR="009D3C5F" w:rsidRPr="0008535B">
        <w:rPr>
          <w:rFonts w:asciiTheme="majorBidi" w:eastAsia="Times New Roman" w:hAnsiTheme="majorBidi" w:cs="Traditional Arabic"/>
          <w:sz w:val="32"/>
          <w:szCs w:val="32"/>
          <w:rtl/>
          <w:lang w:bidi="ar-IQ"/>
        </w:rPr>
        <w:t>بحرا</w:t>
      </w:r>
      <w:r w:rsidR="00EC6316" w:rsidRPr="0008535B">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لسعته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وانبساطه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وقد</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أجمع</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أهل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اللغة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اليم</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البحر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وجاء</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الكتاب العزيز</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﴿فألقيه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في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اليم﴾</w:t>
      </w:r>
      <w:r w:rsidR="00EC6316" w:rsidRPr="0008535B">
        <w:rPr>
          <w:rFonts w:asciiTheme="majorBidi" w:eastAsia="Times New Roman" w:hAnsiTheme="majorBidi" w:cs="Traditional Arabic"/>
          <w:sz w:val="32"/>
          <w:szCs w:val="32"/>
          <w:lang w:bidi="ar-IQ"/>
        </w:rPr>
        <w:t>(</w:t>
      </w:r>
      <w:r w:rsidR="0015527A" w:rsidRPr="0008535B">
        <w:rPr>
          <w:rFonts w:asciiTheme="majorBidi" w:eastAsia="Times New Roman" w:hAnsiTheme="majorBidi" w:cs="Traditional Arabic"/>
          <w:sz w:val="32"/>
          <w:szCs w:val="32"/>
          <w:rtl/>
          <w:lang w:bidi="ar-IQ"/>
        </w:rPr>
        <w:t xml:space="preserve"> </w:t>
      </w:r>
      <w:r w:rsidR="00EC6316" w:rsidRPr="0008535B">
        <w:rPr>
          <w:rFonts w:asciiTheme="majorBidi" w:eastAsia="Times New Roman" w:hAnsiTheme="majorBidi" w:cs="Traditional Arabic"/>
          <w:sz w:val="32"/>
          <w:szCs w:val="32"/>
          <w:rtl/>
          <w:lang w:bidi="ar-IQ"/>
        </w:rPr>
        <w:t>القصص</w:t>
      </w:r>
      <w:r w:rsidR="0015527A" w:rsidRPr="0008535B">
        <w:rPr>
          <w:rFonts w:asciiTheme="majorBidi" w:eastAsia="Times New Roman" w:hAnsiTheme="majorBidi" w:cs="Traditional Arabic"/>
          <w:sz w:val="32"/>
          <w:szCs w:val="32"/>
          <w:rtl/>
          <w:lang w:bidi="ar-IQ"/>
        </w:rPr>
        <w:t>5</w:t>
      </w:r>
      <w:r w:rsidR="00EC6316" w:rsidRPr="0008535B">
        <w:rPr>
          <w:rFonts w:asciiTheme="majorBidi" w:eastAsia="Times New Roman" w:hAnsiTheme="majorBidi" w:cs="Traditional Arabic"/>
          <w:sz w:val="32"/>
          <w:szCs w:val="32"/>
          <w:rtl/>
          <w:lang w:bidi="ar-IQ"/>
        </w:rPr>
        <w:t>،</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قال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أهل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التفسير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هو</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نيل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مصر</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أما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قوله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تعالى</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﴿ما جعل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الله</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بحيرة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ولا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سائبة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ولا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وصيلة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ولا حام﴾</w:t>
      </w:r>
      <w:r w:rsidR="0015527A"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lang w:bidi="ar-IQ"/>
        </w:rPr>
        <w:t>(</w:t>
      </w:r>
      <w:r w:rsidR="00EC6316" w:rsidRPr="0008535B">
        <w:rPr>
          <w:rFonts w:asciiTheme="majorBidi" w:eastAsia="Times New Roman" w:hAnsiTheme="majorBidi" w:cs="Traditional Arabic"/>
          <w:sz w:val="32"/>
          <w:szCs w:val="32"/>
          <w:rtl/>
          <w:lang w:bidi="ar-IQ"/>
        </w:rPr>
        <w:t>المائدة</w:t>
      </w:r>
      <w:r w:rsidR="00EC6316" w:rsidRPr="0008535B">
        <w:rPr>
          <w:rFonts w:asciiTheme="majorBidi" w:eastAsia="Times New Roman" w:hAnsiTheme="majorBidi" w:cs="Traditional Arabic"/>
          <w:sz w:val="32"/>
          <w:szCs w:val="32"/>
          <w:lang w:bidi="ar-IQ"/>
        </w:rPr>
        <w:t>103</w:t>
      </w:r>
      <w:r w:rsidR="00EC6316" w:rsidRPr="0008535B">
        <w:rPr>
          <w:rFonts w:asciiTheme="majorBidi" w:eastAsia="Times New Roman" w:hAnsiTheme="majorBidi" w:cs="Traditional Arabic"/>
          <w:sz w:val="32"/>
          <w:szCs w:val="32"/>
          <w:rtl/>
          <w:lang w:bidi="ar-IQ"/>
        </w:rPr>
        <w:t>قيل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البحيرة</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من</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الإبل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التي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بُحرت</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أذنها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أي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شقت</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طولا</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ويقال</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هي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التي</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خليت</w:t>
      </w:r>
      <w:r w:rsidR="00EC6316" w:rsidRPr="0008535B">
        <w:rPr>
          <w:rFonts w:asciiTheme="majorBidi" w:eastAsia="Times New Roman" w:hAnsiTheme="majorBidi" w:cs="Traditional Arabic"/>
          <w:sz w:val="32"/>
          <w:szCs w:val="32"/>
          <w:lang w:bidi="ar-IQ"/>
        </w:rPr>
        <w:t xml:space="preserve"> </w:t>
      </w:r>
      <w:r w:rsidR="00EC6316" w:rsidRPr="0008535B">
        <w:rPr>
          <w:rFonts w:asciiTheme="majorBidi" w:eastAsia="Times New Roman" w:hAnsiTheme="majorBidi" w:cs="Traditional Arabic"/>
          <w:sz w:val="32"/>
          <w:szCs w:val="32"/>
          <w:rtl/>
          <w:lang w:bidi="ar-IQ"/>
        </w:rPr>
        <w:t>بلا</w:t>
      </w:r>
      <w:r w:rsidR="00882A0C" w:rsidRPr="0008535B">
        <w:rPr>
          <w:rFonts w:asciiTheme="majorBidi" w:eastAsia="Times New Roman" w:hAnsiTheme="majorBidi" w:cs="Traditional Arabic"/>
          <w:sz w:val="32"/>
          <w:szCs w:val="32"/>
          <w:rtl/>
          <w:lang w:bidi="ar-IQ"/>
        </w:rPr>
        <w:t xml:space="preserve"> راع </w:t>
      </w:r>
      <w:r w:rsidR="00882A0C" w:rsidRPr="0008535B">
        <w:rPr>
          <w:rFonts w:asciiTheme="majorBidi" w:eastAsia="Times New Roman" w:hAnsiTheme="majorBidi" w:cs="Traditional Arabic"/>
          <w:sz w:val="32"/>
          <w:szCs w:val="32"/>
          <w:rtl/>
        </w:rPr>
        <w:t>(56 )</w:t>
      </w:r>
      <w:r w:rsidR="009D3C5F" w:rsidRPr="0008535B">
        <w:rPr>
          <w:rFonts w:asciiTheme="majorBidi" w:eastAsia="Times New Roman" w:hAnsiTheme="majorBidi" w:cs="Traditional Arabic"/>
          <w:sz w:val="32"/>
          <w:szCs w:val="32"/>
          <w:rtl/>
          <w:lang w:bidi="ar-IQ"/>
        </w:rPr>
        <w:t xml:space="preserve"> و</w:t>
      </w:r>
      <w:r w:rsidR="00882A0C" w:rsidRPr="0008535B">
        <w:rPr>
          <w:rFonts w:asciiTheme="majorBidi" w:eastAsia="Times New Roman" w:hAnsiTheme="majorBidi" w:cs="Traditional Arabic"/>
          <w:sz w:val="32"/>
          <w:szCs w:val="32"/>
          <w:rtl/>
          <w:lang w:bidi="ar-IQ"/>
        </w:rPr>
        <w:t>قد ورد تعبير مكاني قائم على وصف عنصر هام من عناصر المكان القريبة وهو (الماء)، التركيبان (عذبٌ فرات) و(ملحٌ أجاج) فالتركيب الأول (عذب فرات) يبدأ باسم وهو (عَذْب) المشتق من الفعل (عَذُبَ)</w:t>
      </w:r>
      <w:r w:rsidR="00476797">
        <w:rPr>
          <w:rFonts w:asciiTheme="majorBidi" w:eastAsia="Times New Roman" w:hAnsiTheme="majorBidi" w:cs="Traditional Arabic"/>
          <w:sz w:val="32"/>
          <w:szCs w:val="32"/>
          <w:rtl/>
          <w:lang w:bidi="ar-IQ"/>
        </w:rPr>
        <w:t>،</w:t>
      </w:r>
      <w:r w:rsidR="00882A0C" w:rsidRPr="0008535B">
        <w:rPr>
          <w:rFonts w:asciiTheme="majorBidi" w:eastAsia="Times New Roman" w:hAnsiTheme="majorBidi" w:cs="Traditional Arabic"/>
          <w:sz w:val="32"/>
          <w:szCs w:val="32"/>
          <w:rtl/>
          <w:lang w:bidi="ar-IQ"/>
        </w:rPr>
        <w:t xml:space="preserve"> فيقال: عَذُبَ الماءُ يَعْذُبُ عُذْبَةً، فهو عَذْبٌ طيِّبٌ، إذا استسيغ، والعَذْبُ ضد المِلح، ويُجمع على عَذَاب، أما (العُذَيب) فهو اسم موضع(</w:t>
      </w:r>
      <w:r w:rsidR="00882A0C" w:rsidRPr="0008535B">
        <w:rPr>
          <w:rFonts w:asciiTheme="majorBidi" w:eastAsia="Times New Roman" w:hAnsiTheme="majorBidi" w:cs="Traditional Arabic"/>
          <w:sz w:val="32"/>
          <w:szCs w:val="32"/>
          <w:rtl/>
        </w:rPr>
        <w:t>.(</w:t>
      </w:r>
      <w:r w:rsidR="009D3C5F" w:rsidRPr="0008535B">
        <w:rPr>
          <w:rFonts w:asciiTheme="majorBidi" w:eastAsia="Times New Roman" w:hAnsiTheme="majorBidi" w:cs="Traditional Arabic"/>
          <w:sz w:val="32"/>
          <w:szCs w:val="32"/>
          <w:rtl/>
        </w:rPr>
        <w:t>57)</w:t>
      </w:r>
      <w:r w:rsidR="00476797">
        <w:rPr>
          <w:rFonts w:asciiTheme="majorBidi" w:eastAsia="Times New Roman" w:hAnsiTheme="majorBidi" w:cs="Traditional Arabic"/>
          <w:sz w:val="32"/>
          <w:szCs w:val="32"/>
          <w:rtl/>
        </w:rPr>
        <w:t>،</w:t>
      </w:r>
      <w:r w:rsidR="009D3C5F" w:rsidRPr="0008535B">
        <w:rPr>
          <w:rFonts w:asciiTheme="majorBidi" w:eastAsia="Times New Roman" w:hAnsiTheme="majorBidi" w:cs="Traditional Arabic"/>
          <w:sz w:val="32"/>
          <w:szCs w:val="32"/>
          <w:rtl/>
          <w:lang w:bidi="ar-IQ"/>
        </w:rPr>
        <w:t xml:space="preserve"> </w:t>
      </w:r>
      <w:r w:rsidR="00882A0C" w:rsidRPr="0008535B">
        <w:rPr>
          <w:rFonts w:asciiTheme="majorBidi" w:eastAsia="Times New Roman" w:hAnsiTheme="majorBidi" w:cs="Traditional Arabic"/>
          <w:sz w:val="32"/>
          <w:szCs w:val="32"/>
          <w:rtl/>
          <w:lang w:bidi="ar-IQ"/>
        </w:rPr>
        <w:t>ومن المجاز قولهم: أعْذَبَ القوم، أي: صار لهم ماءٌ عَذْبٌ(، وهم يستعذبون الماء، أي: يَسْقُونه ويَشْرَبُونه عَذْباً</w:t>
      </w:r>
      <w:r w:rsidR="009D3C5F" w:rsidRPr="0008535B">
        <w:rPr>
          <w:rFonts w:asciiTheme="majorBidi" w:eastAsia="Times New Roman" w:hAnsiTheme="majorBidi" w:cs="Traditional Arabic"/>
          <w:sz w:val="32"/>
          <w:szCs w:val="32"/>
          <w:rtl/>
        </w:rPr>
        <w:t>(58)</w:t>
      </w:r>
      <w:r w:rsidR="00476797">
        <w:rPr>
          <w:rFonts w:asciiTheme="majorBidi" w:eastAsia="Times New Roman" w:hAnsiTheme="majorBidi" w:cs="Traditional Arabic"/>
          <w:sz w:val="32"/>
          <w:szCs w:val="32"/>
          <w:rtl/>
          <w:lang w:bidi="ar-IQ"/>
        </w:rPr>
        <w:t>،</w:t>
      </w:r>
      <w:r w:rsidR="00882A0C" w:rsidRPr="0008535B">
        <w:rPr>
          <w:rFonts w:asciiTheme="majorBidi" w:eastAsia="Times New Roman" w:hAnsiTheme="majorBidi" w:cs="Traditional Arabic"/>
          <w:sz w:val="32"/>
          <w:szCs w:val="32"/>
          <w:rtl/>
          <w:lang w:bidi="ar-IQ"/>
        </w:rPr>
        <w:t>أما (الفرات) فهو: الماء الشديد المُبالغ في عذوبته</w:t>
      </w:r>
      <w:r w:rsidR="00882A0C" w:rsidRPr="0008535B">
        <w:rPr>
          <w:rFonts w:asciiTheme="majorBidi" w:eastAsia="Times New Roman" w:hAnsiTheme="majorBidi" w:cs="Traditional Arabic"/>
          <w:sz w:val="32"/>
          <w:szCs w:val="32"/>
          <w:rtl/>
        </w:rPr>
        <w:t>(</w:t>
      </w:r>
      <w:r w:rsidR="009D3C5F" w:rsidRPr="0008535B">
        <w:rPr>
          <w:rFonts w:asciiTheme="majorBidi" w:eastAsia="Times New Roman" w:hAnsiTheme="majorBidi" w:cs="Traditional Arabic"/>
          <w:sz w:val="32"/>
          <w:szCs w:val="32"/>
          <w:rtl/>
        </w:rPr>
        <w:t>59)</w:t>
      </w:r>
      <w:r w:rsidR="00882A0C" w:rsidRPr="0008535B">
        <w:rPr>
          <w:rFonts w:asciiTheme="majorBidi" w:eastAsia="Times New Roman" w:hAnsiTheme="majorBidi" w:cs="Traditional Arabic"/>
          <w:sz w:val="32"/>
          <w:szCs w:val="32"/>
          <w:rtl/>
        </w:rPr>
        <w:t>،</w:t>
      </w:r>
      <w:r w:rsidR="00882A0C" w:rsidRPr="0008535B">
        <w:rPr>
          <w:rFonts w:asciiTheme="majorBidi" w:eastAsia="Times New Roman" w:hAnsiTheme="majorBidi" w:cs="Traditional Arabic"/>
          <w:sz w:val="32"/>
          <w:szCs w:val="32"/>
          <w:rtl/>
          <w:lang w:bidi="ar-IQ"/>
        </w:rPr>
        <w:t xml:space="preserve"> و(الفرات) صِفةٌ لِعَذْب</w:t>
      </w:r>
      <w:r w:rsidR="009D3C5F" w:rsidRPr="0008535B">
        <w:rPr>
          <w:rFonts w:asciiTheme="majorBidi" w:eastAsia="Times New Roman" w:hAnsiTheme="majorBidi" w:cs="Traditional Arabic"/>
          <w:sz w:val="32"/>
          <w:szCs w:val="32"/>
          <w:rtl/>
          <w:lang w:bidi="ar-IQ"/>
        </w:rPr>
        <w:t>،</w:t>
      </w:r>
      <w:r w:rsidR="00882A0C" w:rsidRPr="0008535B">
        <w:rPr>
          <w:rFonts w:asciiTheme="majorBidi" w:eastAsia="Times New Roman" w:hAnsiTheme="majorBidi" w:cs="Traditional Arabic"/>
          <w:sz w:val="32"/>
          <w:szCs w:val="32"/>
          <w:rtl/>
          <w:lang w:bidi="ar-IQ"/>
        </w:rPr>
        <w:t xml:space="preserve"> وهو لفظٌ يقال للواحد وللجمع على السواء</w:t>
      </w:r>
      <w:r w:rsidR="00882A0C" w:rsidRPr="0008535B">
        <w:rPr>
          <w:rFonts w:asciiTheme="majorBidi" w:eastAsia="Times New Roman" w:hAnsiTheme="majorBidi" w:cs="Traditional Arabic"/>
          <w:sz w:val="32"/>
          <w:szCs w:val="32"/>
          <w:rtl/>
        </w:rPr>
        <w:t>(</w:t>
      </w:r>
      <w:r w:rsidR="009D3C5F" w:rsidRPr="0008535B">
        <w:rPr>
          <w:rFonts w:asciiTheme="majorBidi" w:eastAsia="Times New Roman" w:hAnsiTheme="majorBidi" w:cs="Traditional Arabic"/>
          <w:sz w:val="32"/>
          <w:szCs w:val="32"/>
          <w:rtl/>
        </w:rPr>
        <w:t>60</w:t>
      </w:r>
      <w:r w:rsidR="00882A0C"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r w:rsidR="00882A0C" w:rsidRPr="0008535B">
        <w:rPr>
          <w:rFonts w:asciiTheme="majorBidi" w:eastAsia="Times New Roman" w:hAnsiTheme="majorBidi" w:cs="Traditional Arabic"/>
          <w:sz w:val="32"/>
          <w:szCs w:val="32"/>
          <w:rtl/>
          <w:lang w:bidi="ar-IQ"/>
        </w:rPr>
        <w:t>أمّا التركيب الثاني (ملحٌ أجاج) فيراد به: الماء الذي تغير طعمه، وقد مَلُحَ الماء أمْلَحَ(، ولا تقول العرب: ماءٌ مالِحٌ إلاّ في لغة رديئةٍ(</w:t>
      </w:r>
      <w:r w:rsidR="009D3C5F" w:rsidRPr="0008535B">
        <w:rPr>
          <w:rFonts w:asciiTheme="majorBidi" w:eastAsia="Times New Roman" w:hAnsiTheme="majorBidi" w:cs="Traditional Arabic"/>
          <w:sz w:val="32"/>
          <w:szCs w:val="32"/>
          <w:rtl/>
        </w:rPr>
        <w:t>61)</w:t>
      </w:r>
      <w:r w:rsidR="009D3C5F" w:rsidRPr="0008535B">
        <w:rPr>
          <w:rFonts w:asciiTheme="majorBidi" w:eastAsia="Times New Roman" w:hAnsiTheme="majorBidi" w:cs="Traditional Arabic"/>
          <w:sz w:val="32"/>
          <w:szCs w:val="32"/>
          <w:rtl/>
          <w:lang w:bidi="ar-IQ"/>
        </w:rPr>
        <w:t xml:space="preserve"> </w:t>
      </w:r>
      <w:r w:rsidR="00882A0C" w:rsidRPr="0008535B">
        <w:rPr>
          <w:rFonts w:asciiTheme="majorBidi" w:eastAsia="Times New Roman" w:hAnsiTheme="majorBidi" w:cs="Traditional Arabic"/>
          <w:sz w:val="32"/>
          <w:szCs w:val="32"/>
          <w:rtl/>
          <w:lang w:bidi="ar-IQ"/>
        </w:rPr>
        <w:t>أما (الأُجاج) فأصله من (أجَّ)، وهو صفة للمِلح</w:t>
      </w:r>
      <w:r w:rsidR="009D3C5F" w:rsidRPr="0008535B">
        <w:rPr>
          <w:rFonts w:asciiTheme="majorBidi" w:eastAsia="Times New Roman" w:hAnsiTheme="majorBidi" w:cs="Traditional Arabic"/>
          <w:sz w:val="32"/>
          <w:szCs w:val="32"/>
          <w:rtl/>
        </w:rPr>
        <w:t>(62)،</w:t>
      </w:r>
      <w:r w:rsidR="00882A0C" w:rsidRPr="0008535B">
        <w:rPr>
          <w:rFonts w:asciiTheme="majorBidi" w:eastAsia="Times New Roman" w:hAnsiTheme="majorBidi" w:cs="Traditional Arabic"/>
          <w:sz w:val="32"/>
          <w:szCs w:val="32"/>
          <w:rtl/>
          <w:lang w:bidi="ar-IQ"/>
        </w:rPr>
        <w:t xml:space="preserve"> وقد قيل في معناه أقوال </w:t>
      </w:r>
      <w:r w:rsidR="009D3C5F" w:rsidRPr="0008535B">
        <w:rPr>
          <w:rFonts w:asciiTheme="majorBidi" w:eastAsia="Times New Roman" w:hAnsiTheme="majorBidi" w:cs="Traditional Arabic"/>
          <w:sz w:val="32"/>
          <w:szCs w:val="32"/>
          <w:rtl/>
          <w:lang w:bidi="ar-IQ"/>
        </w:rPr>
        <w:t>عدة: الأول</w:t>
      </w:r>
      <w:r w:rsidR="00882A0C" w:rsidRPr="0008535B">
        <w:rPr>
          <w:rFonts w:asciiTheme="majorBidi" w:eastAsia="Times New Roman" w:hAnsiTheme="majorBidi" w:cs="Traditional Arabic"/>
          <w:sz w:val="32"/>
          <w:szCs w:val="32"/>
          <w:rtl/>
          <w:lang w:bidi="ar-IQ"/>
        </w:rPr>
        <w:t>: هو الماء المتوهج حرارةٍ، من قوله</w:t>
      </w:r>
      <w:r w:rsidR="009D3C5F" w:rsidRPr="0008535B">
        <w:rPr>
          <w:rFonts w:asciiTheme="majorBidi" w:eastAsia="Times New Roman" w:hAnsiTheme="majorBidi" w:cs="Traditional Arabic"/>
          <w:sz w:val="32"/>
          <w:szCs w:val="32"/>
          <w:rtl/>
          <w:lang w:bidi="ar-IQ"/>
        </w:rPr>
        <w:t>م: تأجَّجت النار، وائتجَّ النهار</w:t>
      </w:r>
      <w:r w:rsidR="00882A0C" w:rsidRPr="0008535B">
        <w:rPr>
          <w:rFonts w:asciiTheme="majorBidi" w:eastAsia="Times New Roman" w:hAnsiTheme="majorBidi" w:cs="Traditional Arabic"/>
          <w:sz w:val="32"/>
          <w:szCs w:val="32"/>
          <w:rtl/>
        </w:rPr>
        <w:t>(</w:t>
      </w:r>
      <w:r w:rsidR="009D3C5F" w:rsidRPr="0008535B">
        <w:rPr>
          <w:rFonts w:asciiTheme="majorBidi" w:eastAsia="Times New Roman" w:hAnsiTheme="majorBidi" w:cs="Traditional Arabic"/>
          <w:sz w:val="32"/>
          <w:szCs w:val="32"/>
          <w:rtl/>
        </w:rPr>
        <w:t>63</w:t>
      </w:r>
      <w:r w:rsidR="00882A0C"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r w:rsidR="00882A0C" w:rsidRPr="0008535B">
        <w:rPr>
          <w:rFonts w:asciiTheme="majorBidi" w:eastAsia="Times New Roman" w:hAnsiTheme="majorBidi" w:cs="Traditional Arabic"/>
          <w:sz w:val="32"/>
          <w:szCs w:val="32"/>
          <w:rtl/>
          <w:lang w:bidi="ar-IQ"/>
        </w:rPr>
        <w:t>والثاني: هو الماء الشديد الملوحة</w:t>
      </w:r>
      <w:r w:rsidR="009C65D5" w:rsidRPr="0008535B">
        <w:rPr>
          <w:rFonts w:asciiTheme="majorBidi" w:eastAsia="Times New Roman" w:hAnsiTheme="majorBidi" w:cs="Traditional Arabic"/>
          <w:sz w:val="32"/>
          <w:szCs w:val="32"/>
          <w:rtl/>
          <w:lang w:bidi="ar-IQ"/>
        </w:rPr>
        <w:t>، والثالث: هو</w:t>
      </w:r>
      <w:r w:rsidR="00882A0C" w:rsidRPr="0008535B">
        <w:rPr>
          <w:rFonts w:asciiTheme="majorBidi" w:eastAsia="Times New Roman" w:hAnsiTheme="majorBidi" w:cs="Traditional Arabic"/>
          <w:sz w:val="32"/>
          <w:szCs w:val="32"/>
          <w:rtl/>
          <w:lang w:bidi="ar-IQ"/>
        </w:rPr>
        <w:t xml:space="preserve"> الماء الشديد المرارة، بسبب كثرة ملوحته</w:t>
      </w:r>
      <w:r w:rsidR="00882A0C" w:rsidRPr="0008535B">
        <w:rPr>
          <w:rFonts w:asciiTheme="majorBidi" w:eastAsia="Times New Roman" w:hAnsiTheme="majorBidi" w:cs="Traditional Arabic"/>
          <w:sz w:val="32"/>
          <w:szCs w:val="32"/>
          <w:rtl/>
        </w:rPr>
        <w:t>.(</w:t>
      </w:r>
      <w:r w:rsidR="009C65D5" w:rsidRPr="0008535B">
        <w:rPr>
          <w:rFonts w:asciiTheme="majorBidi" w:eastAsia="Times New Roman" w:hAnsiTheme="majorBidi" w:cs="Traditional Arabic"/>
          <w:sz w:val="32"/>
          <w:szCs w:val="32"/>
          <w:rtl/>
        </w:rPr>
        <w:t>64</w:t>
      </w:r>
      <w:r w:rsidR="00882A0C"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p>
    <w:p w:rsidR="00882A0C" w:rsidRPr="0008535B" w:rsidRDefault="00882A0C"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وفي ضوء ما تقدم، يمكن عدّ قول أبي عبيده</w:t>
      </w:r>
      <w:r w:rsidR="009C65D5" w:rsidRPr="0008535B">
        <w:rPr>
          <w:rFonts w:asciiTheme="majorBidi" w:eastAsia="Times New Roman" w:hAnsiTheme="majorBidi" w:cs="Traditional Arabic"/>
          <w:sz w:val="32"/>
          <w:szCs w:val="32"/>
          <w:rtl/>
        </w:rPr>
        <w:t>(65)</w:t>
      </w:r>
      <w:r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((الفرات: أعذب العذب، والأُجاج: أملح المُلوحة)) قولاً مُختصراً في توضيح معناهما العام.</w:t>
      </w:r>
    </w:p>
    <w:p w:rsidR="00882A0C" w:rsidRPr="0008535B" w:rsidRDefault="00882A0C" w:rsidP="00441858">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وفي الاستعمال القرآني، ورد </w:t>
      </w:r>
      <w:r w:rsidR="009C65D5" w:rsidRPr="0008535B">
        <w:rPr>
          <w:rFonts w:asciiTheme="majorBidi" w:eastAsia="Times New Roman" w:hAnsiTheme="majorBidi" w:cs="Traditional Arabic"/>
          <w:sz w:val="32"/>
          <w:szCs w:val="32"/>
          <w:rtl/>
          <w:lang w:bidi="ar-IQ"/>
        </w:rPr>
        <w:t>التوظيف المكاني من خلال اللفظين بنصين</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إحداهما قوله تعالى في سياقٍ تنبيهي على قدرته العظيمة في خلقه الأشياء المختلفة، حيثُ شُبه (لعذب الفرات) بالإيمان في القلوب، وشُبه (الملح الأُجاج) بالشرك في قوله جلَّ شأنه من سورة الفرقان:</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 xml:space="preserve"> وَهُوَ الَّذِي مَرَجَ الْبَحْرَيْنِ هَذَا </w:t>
      </w:r>
      <w:r w:rsidRPr="0008535B">
        <w:rPr>
          <w:rFonts w:asciiTheme="majorBidi" w:eastAsia="Times New Roman" w:hAnsiTheme="majorBidi" w:cs="Traditional Arabic"/>
          <w:sz w:val="32"/>
          <w:szCs w:val="32"/>
          <w:rtl/>
          <w:lang w:bidi="ar-IQ"/>
        </w:rPr>
        <w:lastRenderedPageBreak/>
        <w:t>عَذْبٌ فُرَاتٌ وَهَذَا مِلْحٌ أُجَاجٌ وَجَعَلَ بَيْنَهُمَا بَرْزَخاً وَحِجْراً مَحْجُوراً</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w:t>
      </w:r>
      <w:r w:rsidR="009C65D5" w:rsidRPr="0008535B">
        <w:rPr>
          <w:rFonts w:asciiTheme="majorBidi" w:eastAsia="Times New Roman" w:hAnsiTheme="majorBidi" w:cs="Traditional Arabic"/>
          <w:sz w:val="32"/>
          <w:szCs w:val="32"/>
          <w:rtl/>
          <w:lang w:bidi="ar-IQ"/>
        </w:rPr>
        <w:t xml:space="preserve">الآية/53. </w:t>
      </w:r>
      <w:r w:rsidRPr="0008535B">
        <w:rPr>
          <w:rFonts w:asciiTheme="majorBidi" w:eastAsia="Times New Roman" w:hAnsiTheme="majorBidi" w:cs="Traditional Arabic"/>
          <w:sz w:val="32"/>
          <w:szCs w:val="32"/>
          <w:rtl/>
          <w:lang w:bidi="ar-IQ"/>
        </w:rPr>
        <w:t xml:space="preserve">فأراد (بالعذاب): الفرات الذي ورد بعده في السياق، فالماء العذب هو كل ماء سارح بين الناس، أما المالِح فهي المياه التي لا تجري، وقد خلقها-سبحانه- مالحة؛ لئلا يحصل نتن الهواء بما يموت فيها من الحيوان فيفسد الوجود بذلك </w:t>
      </w:r>
      <w:r w:rsidRPr="0008535B">
        <w:rPr>
          <w:rFonts w:asciiTheme="majorBidi" w:eastAsia="Times New Roman" w:hAnsiTheme="majorBidi" w:cs="Traditional Arabic"/>
          <w:sz w:val="32"/>
          <w:szCs w:val="32"/>
          <w:rtl/>
        </w:rPr>
        <w:t>(</w:t>
      </w:r>
      <w:r w:rsidR="009C65D5" w:rsidRPr="0008535B">
        <w:rPr>
          <w:rFonts w:asciiTheme="majorBidi" w:eastAsia="Times New Roman" w:hAnsiTheme="majorBidi" w:cs="Traditional Arabic"/>
          <w:sz w:val="32"/>
          <w:szCs w:val="32"/>
          <w:rtl/>
        </w:rPr>
        <w:t>66</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p>
    <w:p w:rsidR="00882A0C" w:rsidRPr="0008535B" w:rsidRDefault="00882A0C"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وجعل بينهما برزخاً وحاجزاً من طبيعتهما التي فطرها الله، حافظاً بتلك الطبيعة العذب من أن يكدره الأُجاج، فمجاري الأنهار غالباً أعلى من سطح البحر، فضلاً عن أنَّ النهر العذب هو الذي يصب في البحر الِملح، ولا يقع العكس إلا شذوذاً(</w:t>
      </w:r>
      <w:r w:rsidRPr="0008535B">
        <w:rPr>
          <w:rFonts w:asciiTheme="majorBidi" w:eastAsia="Times New Roman" w:hAnsiTheme="majorBidi" w:cs="Traditional Arabic"/>
          <w:sz w:val="32"/>
          <w:szCs w:val="32"/>
          <w:rtl/>
        </w:rPr>
        <w:t>.(</w:t>
      </w:r>
      <w:r w:rsidR="009C65D5" w:rsidRPr="0008535B">
        <w:rPr>
          <w:rFonts w:asciiTheme="majorBidi" w:eastAsia="Times New Roman" w:hAnsiTheme="majorBidi" w:cs="Traditional Arabic"/>
          <w:sz w:val="32"/>
          <w:szCs w:val="32"/>
          <w:rtl/>
        </w:rPr>
        <w:t>67</w:t>
      </w:r>
      <w:r w:rsidRPr="0008535B">
        <w:rPr>
          <w:rFonts w:asciiTheme="majorBidi" w:eastAsia="Times New Roman" w:hAnsiTheme="majorBidi" w:cs="Traditional Arabic"/>
          <w:sz w:val="32"/>
          <w:szCs w:val="32"/>
          <w:rtl/>
        </w:rPr>
        <w:t xml:space="preserve">) </w:t>
      </w:r>
    </w:p>
    <w:p w:rsidR="00882A0C" w:rsidRPr="0008535B" w:rsidRDefault="00882A0C"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قوله تعالى الثاني فهو من سورة فاطر(:</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وَمَا يَسْتَوِي الْبَحْرَانِ هَذَا عَذْبٌ فُرَاتٌ سَائِغٌ شَرَبُهُ وَهَذَا مِلْحٌ أُجَاجٌ</w:t>
      </w:r>
      <w:r w:rsidRPr="0008535B">
        <w:rPr>
          <w:rFonts w:asciiTheme="majorBidi" w:eastAsia="Times New Roman" w:hAnsiTheme="majorBidi" w:cs="Traditional Arabic"/>
          <w:sz w:val="32"/>
          <w:szCs w:val="32"/>
          <w:lang w:bidi="ar-IQ"/>
        </w:rPr>
        <w:sym w:font="AGA Arabesque" w:char="F07B"/>
      </w:r>
      <w:r w:rsidR="009C65D5" w:rsidRPr="0008535B">
        <w:rPr>
          <w:rFonts w:asciiTheme="majorBidi" w:eastAsia="Times New Roman" w:hAnsiTheme="majorBidi" w:cs="Traditional Arabic"/>
          <w:sz w:val="32"/>
          <w:szCs w:val="32"/>
          <w:rtl/>
          <w:lang w:bidi="ar-IQ"/>
        </w:rPr>
        <w:t xml:space="preserve"> الآية /12،</w:t>
      </w:r>
      <w:r w:rsidRPr="0008535B">
        <w:rPr>
          <w:rFonts w:asciiTheme="majorBidi" w:eastAsia="Times New Roman" w:hAnsiTheme="majorBidi" w:cs="Traditional Arabic"/>
          <w:sz w:val="32"/>
          <w:szCs w:val="32"/>
          <w:rtl/>
          <w:lang w:bidi="ar-IQ"/>
        </w:rPr>
        <w:t xml:space="preserve"> فذهب ابن عاشور</w:t>
      </w:r>
      <w:r w:rsidR="009C65D5" w:rsidRPr="0008535B">
        <w:rPr>
          <w:rFonts w:asciiTheme="majorBidi" w:eastAsia="Times New Roman" w:hAnsiTheme="majorBidi" w:cs="Traditional Arabic"/>
          <w:sz w:val="32"/>
          <w:szCs w:val="32"/>
          <w:rtl/>
        </w:rPr>
        <w:t>(68)</w:t>
      </w:r>
      <w:r w:rsidRPr="0008535B">
        <w:rPr>
          <w:rFonts w:asciiTheme="majorBidi" w:eastAsia="Times New Roman" w:hAnsiTheme="majorBidi" w:cs="Traditional Arabic"/>
          <w:sz w:val="32"/>
          <w:szCs w:val="32"/>
          <w:rtl/>
          <w:lang w:bidi="ar-IQ"/>
        </w:rPr>
        <w:t xml:space="preserve"> إلى أنَّه أريد بالتركيبين مُلتقى ماء نهري دجلة والفرات مع ماء بحر الخليج، وهو الخليج العربي. </w:t>
      </w:r>
    </w:p>
    <w:p w:rsidR="00F163D3" w:rsidRPr="0008535B" w:rsidRDefault="0015527A" w:rsidP="00476797">
      <w:pPr>
        <w:pStyle w:val="2"/>
        <w:jc w:val="left"/>
        <w:rPr>
          <w:rFonts w:eastAsia="Times New Roman"/>
          <w:rtl/>
        </w:rPr>
      </w:pPr>
      <w:r w:rsidRPr="0008535B">
        <w:rPr>
          <w:rFonts w:eastAsia="Times New Roman"/>
          <w:rtl/>
        </w:rPr>
        <w:t xml:space="preserve"> </w:t>
      </w:r>
      <w:bookmarkStart w:id="17" w:name="_Toc451850000"/>
      <w:r w:rsidRPr="0008535B">
        <w:rPr>
          <w:rFonts w:eastAsia="Times New Roman"/>
          <w:rtl/>
        </w:rPr>
        <w:t>ثانيا</w:t>
      </w:r>
      <w:r w:rsidR="00476797">
        <w:rPr>
          <w:rFonts w:eastAsia="Times New Roman"/>
          <w:rtl/>
        </w:rPr>
        <w:t>:</w:t>
      </w:r>
      <w:r w:rsidR="00F163D3" w:rsidRPr="0008535B">
        <w:rPr>
          <w:rFonts w:eastAsia="Times New Roman"/>
          <w:rtl/>
        </w:rPr>
        <w:t>اليَنْبُوع</w:t>
      </w:r>
      <w:bookmarkEnd w:id="17"/>
      <w:r w:rsidR="00F163D3" w:rsidRPr="0008535B">
        <w:rPr>
          <w:rFonts w:eastAsia="Times New Roman"/>
          <w:rtl/>
        </w:rPr>
        <w:t xml:space="preserve"> </w:t>
      </w:r>
    </w:p>
    <w:p w:rsidR="00F163D3" w:rsidRPr="0008535B" w:rsidRDefault="00F163D3"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اليَنْبُوع (يَفْعُول)، وقد اشتُق من مادة (نَبَعَ)، إذ يقال نَبَعَ الماء نَبْعاً ونُبُوعاً: خَرَجَ من العين، ولذلك سمّيت العين يَنْبُوعاً والجمع يَنَابيع.</w:t>
      </w:r>
      <w:r w:rsidRPr="0008535B">
        <w:rPr>
          <w:rFonts w:asciiTheme="majorBidi" w:eastAsia="Times New Roman" w:hAnsiTheme="majorBidi" w:cs="Traditional Arabic"/>
          <w:sz w:val="32"/>
          <w:szCs w:val="32"/>
          <w:rtl/>
        </w:rPr>
        <w:t>(69)</w:t>
      </w:r>
      <w:r w:rsidRPr="0008535B">
        <w:rPr>
          <w:rFonts w:asciiTheme="majorBidi" w:eastAsia="Times New Roman" w:hAnsiTheme="majorBidi" w:cs="Traditional Arabic"/>
          <w:sz w:val="32"/>
          <w:szCs w:val="32"/>
          <w:rtl/>
          <w:lang w:bidi="ar-IQ"/>
        </w:rPr>
        <w:t xml:space="preserve"> ويذكر ابن فارس </w:t>
      </w:r>
      <w:r w:rsidRPr="0008535B">
        <w:rPr>
          <w:rFonts w:asciiTheme="majorBidi" w:eastAsia="Times New Roman" w:hAnsiTheme="majorBidi" w:cs="Traditional Arabic"/>
          <w:sz w:val="32"/>
          <w:szCs w:val="32"/>
          <w:rtl/>
        </w:rPr>
        <w:t>(70)</w:t>
      </w:r>
      <w:r w:rsidRPr="0008535B">
        <w:rPr>
          <w:rFonts w:asciiTheme="majorBidi" w:eastAsia="Times New Roman" w:hAnsiTheme="majorBidi" w:cs="Traditional Arabic"/>
          <w:sz w:val="32"/>
          <w:szCs w:val="32"/>
          <w:rtl/>
          <w:lang w:bidi="ar-IQ"/>
        </w:rPr>
        <w:t xml:space="preserve"> أنَّ: ((النون والباء والعين: نُبُوع الماء، والموضع الذي يَنْبُعُ منه: يَنْبُوع</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 xml:space="preserve"> ومنابِع الماء: مخارجه من الأرض)).</w:t>
      </w:r>
    </w:p>
    <w:p w:rsidR="001924FE" w:rsidRPr="0008535B" w:rsidRDefault="00F163D3" w:rsidP="000533A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وقد ربط الراغب بين دلالة (اليَنْبُوع) و (العَيْن)، فسَّوى بينهما، إذ ذكر أنّ: ((الينبُوع: العين الذي يخرج منه الماء، وجمعه ينابيع))، فهو إذن: العين الغزيرة التي من شأنها أن تنبع بالماء وتفور ولا تقطع </w:t>
      </w:r>
      <w:r w:rsidRPr="0008535B">
        <w:rPr>
          <w:rFonts w:asciiTheme="majorBidi" w:eastAsia="Times New Roman" w:hAnsiTheme="majorBidi" w:cs="Traditional Arabic"/>
          <w:sz w:val="32"/>
          <w:szCs w:val="32"/>
          <w:rtl/>
        </w:rPr>
        <w:t>(71)</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وعلى هذا (فاليَنْبوع) هو أيضاً ماء ينفجر من الأرض ويكون منبعه غزيراً، إذ يقال: ((نَبَعَ الماء ونَبِعَ ونَبُعَ، ويَنْبِعُ ويَنْبَعُ ويَنْبُعُ، نَبْعاً ونُبُوعاً: تفجَّر، وقيل: خرجَ من العين، ولذلك سمَّيت العين يَنْبوعاً))</w:t>
      </w:r>
      <w:r w:rsidRPr="0008535B">
        <w:rPr>
          <w:rFonts w:asciiTheme="majorBidi" w:eastAsia="Times New Roman" w:hAnsiTheme="majorBidi" w:cs="Traditional Arabic"/>
          <w:sz w:val="32"/>
          <w:szCs w:val="32"/>
          <w:rtl/>
        </w:rPr>
        <w:t>(72)</w:t>
      </w:r>
      <w:r w:rsidRPr="0008535B">
        <w:rPr>
          <w:rFonts w:asciiTheme="majorBidi" w:eastAsia="Times New Roman" w:hAnsiTheme="majorBidi" w:cs="Traditional Arabic"/>
          <w:sz w:val="32"/>
          <w:szCs w:val="32"/>
          <w:rtl/>
          <w:lang w:bidi="ar-IQ"/>
        </w:rPr>
        <w:t>. وقد ورد الينبوع على زنة (يَفْعُول) فأفاد المُبالغة في خروج الماء، للدلالة على كثرته وغزارته. فهو من نَبَعَ الماء، أي: ظهر وتجمع وفار</w:t>
      </w:r>
      <w:r w:rsidRPr="0008535B">
        <w:rPr>
          <w:rFonts w:asciiTheme="majorBidi" w:eastAsia="Times New Roman" w:hAnsiTheme="majorBidi" w:cs="Traditional Arabic"/>
          <w:sz w:val="32"/>
          <w:szCs w:val="32"/>
          <w:rtl/>
        </w:rPr>
        <w:t>(73)</w:t>
      </w:r>
      <w:r w:rsidRPr="0008535B">
        <w:rPr>
          <w:rFonts w:asciiTheme="majorBidi" w:eastAsia="Times New Roman" w:hAnsiTheme="majorBidi" w:cs="Traditional Arabic"/>
          <w:sz w:val="32"/>
          <w:szCs w:val="32"/>
          <w:rtl/>
          <w:lang w:bidi="ar-IQ"/>
        </w:rPr>
        <w:tab/>
        <w:t>فالينبوع إذن: اسم للعين الكثيرة النبع التي لا ينضب مائها، بصيغتها الدالة على المبالغة غير القياسية</w:t>
      </w:r>
      <w:r w:rsidRPr="0008535B">
        <w:rPr>
          <w:rFonts w:asciiTheme="majorBidi" w:eastAsia="Times New Roman" w:hAnsiTheme="majorBidi" w:cs="Traditional Arabic"/>
          <w:sz w:val="32"/>
          <w:szCs w:val="32"/>
          <w:rtl/>
        </w:rPr>
        <w:t>(74)</w:t>
      </w:r>
      <w:r w:rsidR="00476797">
        <w:rPr>
          <w:rFonts w:asciiTheme="majorBidi" w:eastAsia="Times New Roman" w:hAnsiTheme="majorBidi" w:cs="Traditional Arabic"/>
          <w:sz w:val="32"/>
          <w:szCs w:val="32"/>
          <w:rtl/>
        </w:rPr>
        <w:t>.</w:t>
      </w:r>
    </w:p>
    <w:p w:rsidR="00F163D3" w:rsidRPr="0008535B" w:rsidRDefault="00F163D3"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في القرآن الكريم، فقد وردت مادة (نَبَعَ) بالصيغة الاسمية المفردة والمجموعة، حاملةً نفس دلالتها اللغوية الأصلية مرتين</w:t>
      </w:r>
      <w:r w:rsidR="001924FE" w:rsidRPr="0008535B">
        <w:rPr>
          <w:rFonts w:asciiTheme="majorBidi" w:eastAsia="Times New Roman" w:hAnsiTheme="majorBidi" w:cs="Traditional Arabic"/>
          <w:sz w:val="32"/>
          <w:szCs w:val="32"/>
          <w:rtl/>
        </w:rPr>
        <w:t>(75)</w:t>
      </w:r>
      <w:r w:rsidRPr="0008535B">
        <w:rPr>
          <w:rFonts w:asciiTheme="majorBidi" w:eastAsia="Times New Roman" w:hAnsiTheme="majorBidi" w:cs="Traditional Arabic"/>
          <w:sz w:val="32"/>
          <w:szCs w:val="32"/>
          <w:rtl/>
          <w:lang w:bidi="ar-IQ"/>
        </w:rPr>
        <w:t xml:space="preserve">، فوردت الصيغة المفردة (يَنْبوع) بزنة (يَفْعول) في قوله تعالى: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 xml:space="preserve">وَقَالُوا لَنْ </w:t>
      </w:r>
      <w:r w:rsidRPr="0008535B">
        <w:rPr>
          <w:rFonts w:asciiTheme="majorBidi" w:eastAsia="Times New Roman" w:hAnsiTheme="majorBidi" w:cs="Traditional Arabic"/>
          <w:sz w:val="32"/>
          <w:szCs w:val="32"/>
          <w:rtl/>
          <w:lang w:bidi="ar-IQ"/>
        </w:rPr>
        <w:lastRenderedPageBreak/>
        <w:t>نُؤْمِنَ لَكَ حَتَّى تَفْجُرَ لَنَا مِنَ الأَرْضِ يَنْبُوعاً</w:t>
      </w:r>
      <w:r w:rsidR="001924FE"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lang w:bidi="ar-IQ"/>
        </w:rPr>
        <w:sym w:font="AGA Arabesque" w:char="F07B"/>
      </w:r>
      <w:r w:rsidR="001924FE" w:rsidRPr="0008535B">
        <w:rPr>
          <w:rFonts w:asciiTheme="majorBidi" w:eastAsia="Times New Roman" w:hAnsiTheme="majorBidi" w:cs="Traditional Arabic"/>
          <w:sz w:val="32"/>
          <w:szCs w:val="32"/>
          <w:rtl/>
          <w:lang w:bidi="ar-IQ"/>
        </w:rPr>
        <w:t xml:space="preserve"> الإسراء /90.</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ووردت الصيغة المجموعة (ينابيع) في قوله تعالى: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أَلَمْ تَرَ أَنَّ اللَّهَ أَنْزَلَ مِنَ السَّمَاءِ مَاءً فَسَلَكَهُ يَنَـبِيعَ فِي الأَرْضِ</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w:t>
      </w:r>
      <w:r w:rsidR="001924FE" w:rsidRPr="0008535B">
        <w:rPr>
          <w:rFonts w:asciiTheme="majorBidi" w:eastAsia="Times New Roman" w:hAnsiTheme="majorBidi" w:cs="Traditional Arabic"/>
          <w:sz w:val="32"/>
          <w:szCs w:val="32"/>
          <w:rtl/>
          <w:lang w:bidi="ar-IQ"/>
        </w:rPr>
        <w:t>الزمر /21،</w:t>
      </w:r>
      <w:r w:rsidRPr="0008535B">
        <w:rPr>
          <w:rFonts w:asciiTheme="majorBidi" w:eastAsia="Times New Roman" w:hAnsiTheme="majorBidi" w:cs="Traditional Arabic"/>
          <w:sz w:val="32"/>
          <w:szCs w:val="32"/>
          <w:rtl/>
          <w:lang w:bidi="ar-IQ"/>
        </w:rPr>
        <w:t xml:space="preserve"> وأريد بذلك الإشعار بكثرة هذه النعمة التي أنزلها الله </w:t>
      </w:r>
      <w:r w:rsidRPr="0008535B">
        <w:rPr>
          <w:rFonts w:asciiTheme="majorBidi" w:eastAsia="Times New Roman" w:hAnsiTheme="majorBidi" w:cs="Traditional Arabic"/>
          <w:sz w:val="32"/>
          <w:szCs w:val="32"/>
          <w:lang w:bidi="ar-IQ"/>
        </w:rPr>
        <w:sym w:font="AGA Arabesque" w:char="F049"/>
      </w:r>
      <w:r w:rsidRPr="0008535B">
        <w:rPr>
          <w:rFonts w:asciiTheme="majorBidi" w:eastAsia="Times New Roman" w:hAnsiTheme="majorBidi" w:cs="Traditional Arabic"/>
          <w:sz w:val="32"/>
          <w:szCs w:val="32"/>
          <w:rtl/>
          <w:lang w:bidi="ar-IQ"/>
        </w:rPr>
        <w:t xml:space="preserve"> على عباده من السماء، فصارت بعد نزولها على الأرض ينابيع كثيرة.</w:t>
      </w:r>
    </w:p>
    <w:p w:rsidR="001924FE" w:rsidRPr="0008535B" w:rsidRDefault="0015527A" w:rsidP="00476797">
      <w:pPr>
        <w:pStyle w:val="2"/>
        <w:jc w:val="left"/>
        <w:rPr>
          <w:rFonts w:eastAsia="Times New Roman"/>
          <w:rtl/>
        </w:rPr>
      </w:pPr>
      <w:bookmarkStart w:id="18" w:name="_Toc451850001"/>
      <w:r w:rsidRPr="0008535B">
        <w:rPr>
          <w:rFonts w:eastAsia="Times New Roman"/>
          <w:rtl/>
        </w:rPr>
        <w:t>ثالثا:</w:t>
      </w:r>
      <w:r w:rsidR="005E1741" w:rsidRPr="0008535B">
        <w:rPr>
          <w:rFonts w:eastAsia="Times New Roman" w:hint="cs"/>
          <w:rtl/>
        </w:rPr>
        <w:t xml:space="preserve"> </w:t>
      </w:r>
      <w:r w:rsidRPr="0008535B">
        <w:rPr>
          <w:rFonts w:eastAsia="Times New Roman"/>
          <w:rtl/>
        </w:rPr>
        <w:t>العيون</w:t>
      </w:r>
      <w:bookmarkEnd w:id="18"/>
    </w:p>
    <w:p w:rsidR="001924FE" w:rsidRPr="0008535B" w:rsidRDefault="001924FE" w:rsidP="000533A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إنّ أصل (العين) في اللغة: ((حاسَّة الرؤية، وهي مؤنثة، والجمع أعيُنٌ وعُيُونٌ وأعيانٌ، وتصغيرها عُيَيْنَةٌ)</w:t>
      </w:r>
      <w:r w:rsidRPr="0008535B">
        <w:rPr>
          <w:rFonts w:asciiTheme="majorBidi" w:eastAsia="Times New Roman" w:hAnsiTheme="majorBidi" w:cs="Traditional Arabic"/>
          <w:sz w:val="32"/>
          <w:szCs w:val="32"/>
          <w:rtl/>
        </w:rPr>
        <w:t>)(76)</w:t>
      </w:r>
      <w:r w:rsidRPr="0008535B">
        <w:rPr>
          <w:rFonts w:asciiTheme="majorBidi" w:eastAsia="Times New Roman" w:hAnsiTheme="majorBidi" w:cs="Traditional Arabic"/>
          <w:sz w:val="32"/>
          <w:szCs w:val="32"/>
          <w:rtl/>
          <w:lang w:bidi="ar-IQ"/>
        </w:rPr>
        <w:t>. يقول ابن فارس في بيانها: ((العين والباء والنون أصلٌ واحدٌ صحيحٌ يدل على عضو به يُبصر ويُنظر، ثم يُشتقُ منه</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rPr>
        <w:t>(77)</w:t>
      </w:r>
      <w:r w:rsidRPr="0008535B">
        <w:rPr>
          <w:rFonts w:asciiTheme="majorBidi" w:eastAsia="Times New Roman" w:hAnsiTheme="majorBidi" w:cs="Traditional Arabic"/>
          <w:sz w:val="32"/>
          <w:szCs w:val="32"/>
          <w:rtl/>
          <w:lang w:bidi="ar-IQ"/>
        </w:rPr>
        <w:t>، ثم انتقلت دلالتها نتيجة التوسع اللغوي، فأُطلق لفظ (العين) على مسميات أخرى حسية ومعنوية، فمن الأولى (عين الماء) التي هي بهذه الدلالة الجديدة ((العين الجارية النّابعة من عيون الماء، وإنما سُميت عيناً، تشبيهاً لها بالعين الناظرة لصفائها ومائها))</w:t>
      </w:r>
      <w:r w:rsidRPr="0008535B">
        <w:rPr>
          <w:rFonts w:asciiTheme="majorBidi" w:eastAsia="Times New Roman" w:hAnsiTheme="majorBidi" w:cs="Traditional Arabic"/>
          <w:sz w:val="32"/>
          <w:szCs w:val="32"/>
          <w:rtl/>
        </w:rPr>
        <w:t>(78)</w:t>
      </w:r>
      <w:r w:rsidR="00476797">
        <w:rPr>
          <w:rFonts w:asciiTheme="majorBidi" w:eastAsia="Times New Roman" w:hAnsiTheme="majorBidi" w:cs="Traditional Arabic"/>
          <w:sz w:val="32"/>
          <w:szCs w:val="32"/>
          <w:rtl/>
          <w:lang w:bidi="ar-IQ"/>
        </w:rPr>
        <w:t>.</w:t>
      </w:r>
    </w:p>
    <w:p w:rsidR="001924FE" w:rsidRPr="0008535B" w:rsidRDefault="001924FE" w:rsidP="000533A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وعين الماء قد تطلق على ينبوع الماء، لأنَّ كليهما ماءٌ يخرج من الأرض يُشرب منه ويُسقى به، يقول الراغب ((يقال لمنبع الماء: عين؛ تشبيهاً بها لما فيها من الماء، ومن عين الماء اشتقَّ: ماءٌ معين </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أي ظاهر هو للعيون))</w:t>
      </w:r>
      <w:r w:rsidRPr="0008535B">
        <w:rPr>
          <w:rFonts w:asciiTheme="majorBidi" w:eastAsia="Times New Roman" w:hAnsiTheme="majorBidi" w:cs="Traditional Arabic"/>
          <w:sz w:val="32"/>
          <w:szCs w:val="32"/>
          <w:rtl/>
        </w:rPr>
        <w:t>(79)،</w:t>
      </w:r>
      <w:r w:rsidRPr="0008535B">
        <w:rPr>
          <w:rFonts w:asciiTheme="majorBidi" w:eastAsia="Times New Roman" w:hAnsiTheme="majorBidi" w:cs="Traditional Arabic"/>
          <w:sz w:val="32"/>
          <w:szCs w:val="32"/>
          <w:rtl/>
          <w:lang w:bidi="ar-IQ"/>
        </w:rPr>
        <w:t xml:space="preserve"> واستعملت (العين) كذلك فيما هو محسوس، كعين الميزان، واستعملت مجازاً للدلالة على الدنانير والدراهم والجواسيس وغيرها</w:t>
      </w:r>
      <w:r w:rsidRPr="0008535B">
        <w:rPr>
          <w:rFonts w:asciiTheme="majorBidi" w:eastAsia="Times New Roman" w:hAnsiTheme="majorBidi" w:cs="Traditional Arabic"/>
          <w:sz w:val="32"/>
          <w:szCs w:val="32"/>
          <w:rtl/>
        </w:rPr>
        <w:t>(80)</w:t>
      </w:r>
      <w:r w:rsidR="00476797">
        <w:rPr>
          <w:rFonts w:asciiTheme="majorBidi" w:eastAsia="Times New Roman" w:hAnsiTheme="majorBidi" w:cs="Traditional Arabic"/>
          <w:sz w:val="32"/>
          <w:szCs w:val="32"/>
          <w:rtl/>
        </w:rPr>
        <w:t>.</w:t>
      </w:r>
    </w:p>
    <w:p w:rsidR="001C78F8" w:rsidRPr="0008535B" w:rsidRDefault="001924FE"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في القرآن الكريم، فقد وردت مادة (عَيَنَ) بصيغٍ اسمية مفردة ومجموعة، سبعاً وخمسين مرةً(</w:t>
      </w:r>
      <w:r w:rsidRPr="0008535B">
        <w:rPr>
          <w:rFonts w:asciiTheme="majorBidi" w:eastAsia="Times New Roman" w:hAnsiTheme="majorBidi" w:cs="Traditional Arabic"/>
          <w:sz w:val="32"/>
          <w:szCs w:val="32"/>
          <w:rtl/>
        </w:rPr>
        <w:t>81)</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بدلالات مختلفة، منها: العين الباصرة وهي (حاسة البصر)، ومنها منبع الماء الجاري، والحفظ، والمنظر، والقلب، وزاد بعضهم دلالةً أُخرى وهي النهر</w:t>
      </w:r>
      <w:r w:rsidR="001C78F8" w:rsidRPr="0008535B">
        <w:rPr>
          <w:rFonts w:asciiTheme="majorBidi" w:eastAsia="Times New Roman" w:hAnsiTheme="majorBidi" w:cs="Traditional Arabic"/>
          <w:sz w:val="32"/>
          <w:szCs w:val="32"/>
          <w:rtl/>
          <w:lang w:bidi="ar-IQ"/>
        </w:rPr>
        <w:t>(</w:t>
      </w:r>
      <w:r w:rsidR="001C78F8" w:rsidRPr="0008535B">
        <w:rPr>
          <w:rFonts w:asciiTheme="majorBidi" w:eastAsia="Times New Roman" w:hAnsiTheme="majorBidi" w:cs="Traditional Arabic"/>
          <w:sz w:val="32"/>
          <w:szCs w:val="32"/>
          <w:rtl/>
        </w:rPr>
        <w:t>82)،</w:t>
      </w:r>
      <w:r w:rsidRPr="0008535B">
        <w:rPr>
          <w:rFonts w:asciiTheme="majorBidi" w:eastAsia="Times New Roman" w:hAnsiTheme="majorBidi" w:cs="Traditional Arabic"/>
          <w:sz w:val="32"/>
          <w:szCs w:val="32"/>
          <w:rtl/>
          <w:lang w:bidi="ar-IQ"/>
        </w:rPr>
        <w:t xml:space="preserve"> وتلحظ هذه الدلالة في قوله </w:t>
      </w:r>
      <w:r w:rsidRPr="0008535B">
        <w:rPr>
          <w:rFonts w:asciiTheme="majorBidi" w:eastAsia="Times New Roman" w:hAnsiTheme="majorBidi" w:cs="Traditional Arabic"/>
          <w:sz w:val="32"/>
          <w:szCs w:val="32"/>
          <w:lang w:bidi="ar-IQ"/>
        </w:rPr>
        <w:sym w:font="AGA Arabesque" w:char="F055"/>
      </w:r>
      <w:r w:rsidRPr="0008535B">
        <w:rPr>
          <w:rFonts w:asciiTheme="majorBidi" w:eastAsia="Times New Roman" w:hAnsiTheme="majorBidi" w:cs="Traditional Arabic"/>
          <w:sz w:val="32"/>
          <w:szCs w:val="32"/>
          <w:rtl/>
          <w:lang w:bidi="ar-IQ"/>
        </w:rPr>
        <w:t xml:space="preserve"> عن سورة الإنسان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عَيْناً يَشْرَبُ بِهَا عِبَدُ اللَّهِ يُفَجِّرُونَهَا تَفْجِيراً</w:t>
      </w:r>
      <w:r w:rsidRPr="0008535B">
        <w:rPr>
          <w:rFonts w:asciiTheme="majorBidi" w:eastAsia="Times New Roman" w:hAnsiTheme="majorBidi" w:cs="Traditional Arabic"/>
          <w:sz w:val="32"/>
          <w:szCs w:val="32"/>
          <w:lang w:bidi="ar-IQ"/>
        </w:rPr>
        <w:sym w:font="AGA Arabesque" w:char="F07B"/>
      </w:r>
      <w:r w:rsidR="001C78F8" w:rsidRPr="0008535B">
        <w:rPr>
          <w:rFonts w:asciiTheme="majorBidi" w:eastAsia="Times New Roman" w:hAnsiTheme="majorBidi" w:cs="Traditional Arabic"/>
          <w:sz w:val="32"/>
          <w:szCs w:val="32"/>
          <w:rtl/>
          <w:lang w:bidi="ar-IQ"/>
        </w:rPr>
        <w:t xml:space="preserve"> </w:t>
      </w:r>
      <w:r w:rsidR="001C78F8" w:rsidRPr="0008535B">
        <w:rPr>
          <w:rFonts w:asciiTheme="majorBidi" w:eastAsia="Times New Roman" w:hAnsiTheme="majorBidi" w:cs="Traditional Arabic"/>
          <w:sz w:val="32"/>
          <w:szCs w:val="32"/>
          <w:rtl/>
        </w:rPr>
        <w:t>الآية /6</w:t>
      </w:r>
      <w:r w:rsidR="001C78F8" w:rsidRPr="0008535B">
        <w:rPr>
          <w:rFonts w:asciiTheme="majorBidi" w:eastAsia="Times New Roman" w:hAnsiTheme="majorBidi" w:cs="Traditional Arabic"/>
          <w:sz w:val="32"/>
          <w:szCs w:val="32"/>
          <w:rtl/>
          <w:lang w:bidi="ar-IQ"/>
        </w:rPr>
        <w:t xml:space="preserve">. </w:t>
      </w:r>
    </w:p>
    <w:p w:rsidR="001924FE" w:rsidRPr="0008535B" w:rsidRDefault="001924FE"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وقد عبَّر القرآن عن (عين الماء) بصيغٍ عدّة فضلاً عن (عين) المفردة، منها: (عَيْنَان) في قوله </w:t>
      </w:r>
      <w:r w:rsidRPr="0008535B">
        <w:rPr>
          <w:rFonts w:asciiTheme="majorBidi" w:eastAsia="Times New Roman" w:hAnsiTheme="majorBidi" w:cs="Traditional Arabic"/>
          <w:sz w:val="32"/>
          <w:szCs w:val="32"/>
          <w:lang w:bidi="ar-IQ"/>
        </w:rPr>
        <w:sym w:font="AGA Arabesque" w:char="F055"/>
      </w:r>
      <w:r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فِيهِمَا عَيْنَانِ نَضَّاخَتَانِ</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w:t>
      </w:r>
      <w:r w:rsidR="001C78F8" w:rsidRPr="0008535B">
        <w:rPr>
          <w:rFonts w:asciiTheme="majorBidi" w:eastAsia="Times New Roman" w:hAnsiTheme="majorBidi" w:cs="Traditional Arabic"/>
          <w:sz w:val="32"/>
          <w:szCs w:val="32"/>
          <w:rtl/>
        </w:rPr>
        <w:t>الرحمن /66</w:t>
      </w:r>
      <w:r w:rsidR="001C78F8"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 xml:space="preserve">الدالة على المثنـــى، و(عُيُون) في قوله تعالى: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وَجَعَلْنَا فِيهَا جَنَّـتٍ مِنْ نَخِيلٍ وَأَعْنَـبٍ وَفَجَّرْنَا فِيهَا مِنَ الْعُيُونِ</w:t>
      </w:r>
      <w:r w:rsidRPr="0008535B">
        <w:rPr>
          <w:rFonts w:asciiTheme="majorBidi" w:eastAsia="Times New Roman" w:hAnsiTheme="majorBidi" w:cs="Traditional Arabic"/>
          <w:sz w:val="32"/>
          <w:szCs w:val="32"/>
          <w:lang w:bidi="ar-IQ"/>
        </w:rPr>
        <w:sym w:font="AGA Arabesque" w:char="F07B"/>
      </w:r>
      <w:r w:rsidR="001C78F8" w:rsidRPr="0008535B">
        <w:rPr>
          <w:rFonts w:asciiTheme="majorBidi" w:eastAsia="Times New Roman" w:hAnsiTheme="majorBidi" w:cs="Traditional Arabic"/>
          <w:sz w:val="32"/>
          <w:szCs w:val="32"/>
          <w:rtl/>
          <w:lang w:bidi="ar-IQ"/>
        </w:rPr>
        <w:t xml:space="preserve"> </w:t>
      </w:r>
      <w:r w:rsidR="001C78F8" w:rsidRPr="0008535B">
        <w:rPr>
          <w:rFonts w:asciiTheme="majorBidi" w:eastAsia="Times New Roman" w:hAnsiTheme="majorBidi" w:cs="Traditional Arabic"/>
          <w:sz w:val="32"/>
          <w:szCs w:val="32"/>
          <w:rtl/>
        </w:rPr>
        <w:t>يس /34</w:t>
      </w:r>
      <w:r w:rsidR="001C78F8"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 الدالة على المجموع</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 xml:space="preserve">للتفرقة بين حاسة البصر وعين الماء نلحظ أنَّ (( (عين الماء) لم تُجمع في القرآن إلاّ على (عُيُون)، وذلك في عشرة مواضع كلها بمعنى (عيون الماء)، على حين أنَّ (العين الباصرة) جُمعت على (أعْيُن) </w:t>
      </w:r>
      <w:r w:rsidR="001C78F8" w:rsidRPr="0008535B">
        <w:rPr>
          <w:rFonts w:asciiTheme="majorBidi" w:eastAsia="Times New Roman" w:hAnsiTheme="majorBidi" w:cs="Traditional Arabic"/>
          <w:sz w:val="32"/>
          <w:szCs w:val="32"/>
          <w:rtl/>
          <w:lang w:bidi="ar-IQ"/>
        </w:rPr>
        <w:t>(83)</w:t>
      </w:r>
    </w:p>
    <w:p w:rsidR="001924FE" w:rsidRPr="0008535B" w:rsidRDefault="001924FE"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lastRenderedPageBreak/>
        <w:t xml:space="preserve">لتدل على: الأعين المُبصرة، وهي أصل المعنى، ومنها توزعت مجازاً واتساعاً لتدل (العين) على: عين الماء، وذلك في قوله تعالى من سورة البقرة():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فَقُلْنَا اضْرِبْ بِعَصَاكَ الْحَجَرَ فَانْفَجَرَتْ مِنْهُ اثْنَتَا عَشْرَةَ عَيْناً</w:t>
      </w:r>
      <w:r w:rsidRPr="0008535B">
        <w:rPr>
          <w:rFonts w:asciiTheme="majorBidi" w:eastAsia="Times New Roman" w:hAnsiTheme="majorBidi" w:cs="Traditional Arabic"/>
          <w:sz w:val="32"/>
          <w:szCs w:val="32"/>
          <w:lang w:bidi="ar-IQ"/>
        </w:rPr>
        <w:sym w:font="AGA Arabesque" w:char="F07B"/>
      </w:r>
      <w:r w:rsidR="001C78F8" w:rsidRPr="0008535B">
        <w:rPr>
          <w:rFonts w:asciiTheme="majorBidi" w:eastAsia="Times New Roman" w:hAnsiTheme="majorBidi" w:cs="Traditional Arabic"/>
          <w:sz w:val="32"/>
          <w:szCs w:val="32"/>
          <w:rtl/>
          <w:lang w:bidi="ar-IQ"/>
        </w:rPr>
        <w:t xml:space="preserve"> الأعراف /160،</w:t>
      </w:r>
      <w:r w:rsidRPr="0008535B">
        <w:rPr>
          <w:rFonts w:asciiTheme="majorBidi" w:eastAsia="Times New Roman" w:hAnsiTheme="majorBidi" w:cs="Traditional Arabic"/>
          <w:sz w:val="32"/>
          <w:szCs w:val="32"/>
          <w:rtl/>
          <w:lang w:bidi="ar-IQ"/>
        </w:rPr>
        <w:t xml:space="preserve"> فقد بيّن التعبير القرآني أنَّ (العين) ماءٌ تنفجر به الأرض. ويُلحظ هنا أنَّ (الانفجار) أشدّ من (الانبجاس) الذي ورد في قوله جلَّ ثناؤه: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وَأَوْحَيْنَا إِلَى مُوسَى إِذِ اسْتَسْقَاهُ قَوْمُهُ أَنِ اضْرِبْ بِعَصَاكَ الْحَجَرَ فَانْبَجَسَتْ مِنْهُ اثْنَتَا عَشْرَةَ عَيْناً</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الآية /60. </w:t>
      </w:r>
    </w:p>
    <w:p w:rsidR="001924FE" w:rsidRPr="0008535B" w:rsidRDefault="001924FE" w:rsidP="00441858">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فيقال أنّ: ((الانبجاس أكثر ما يقال فيما يخرج من شيءٍ ضيق، والانفجار يُستعمل فيه وفيما يخرج من شيءٍ واسع)) </w:t>
      </w:r>
      <w:r w:rsidRPr="0008535B">
        <w:rPr>
          <w:rFonts w:asciiTheme="majorBidi" w:eastAsia="Times New Roman" w:hAnsiTheme="majorBidi" w:cs="Traditional Arabic"/>
          <w:sz w:val="32"/>
          <w:szCs w:val="32"/>
          <w:rtl/>
        </w:rPr>
        <w:t>(</w:t>
      </w:r>
      <w:r w:rsidR="001C78F8" w:rsidRPr="0008535B">
        <w:rPr>
          <w:rFonts w:asciiTheme="majorBidi" w:eastAsia="Times New Roman" w:hAnsiTheme="majorBidi" w:cs="Traditional Arabic"/>
          <w:sz w:val="32"/>
          <w:szCs w:val="32"/>
          <w:rtl/>
        </w:rPr>
        <w:t>84</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وذكر المفسرون </w:t>
      </w:r>
      <w:r w:rsidRPr="0008535B">
        <w:rPr>
          <w:rFonts w:asciiTheme="majorBidi" w:eastAsia="Times New Roman" w:hAnsiTheme="majorBidi" w:cs="Traditional Arabic"/>
          <w:sz w:val="32"/>
          <w:szCs w:val="32"/>
          <w:rtl/>
        </w:rPr>
        <w:t>(</w:t>
      </w:r>
      <w:r w:rsidR="001C78F8" w:rsidRPr="0008535B">
        <w:rPr>
          <w:rFonts w:asciiTheme="majorBidi" w:eastAsia="Times New Roman" w:hAnsiTheme="majorBidi" w:cs="Traditional Arabic"/>
          <w:sz w:val="32"/>
          <w:szCs w:val="32"/>
          <w:rtl/>
        </w:rPr>
        <w:t>85</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أنَّ الانفجار: خروج الماء بكثرة، والانبجاس: خروجه قليلاً فكأنَّ الماء يبتدأ بقلّة ثُم يتسع حتى يصير إلى الكثرة، فاللفظان متناقضان دلالياً)</w:t>
      </w:r>
      <w:r w:rsidR="00441858" w:rsidRPr="0008535B">
        <w:rPr>
          <w:rFonts w:asciiTheme="majorBidi" w:eastAsia="Times New Roman" w:hAnsiTheme="majorBidi" w:cs="Traditional Arabic" w:hint="cs"/>
          <w:sz w:val="32"/>
          <w:szCs w:val="32"/>
          <w:rtl/>
          <w:lang w:bidi="ar-IQ"/>
        </w:rPr>
        <w:t>.</w:t>
      </w:r>
    </w:p>
    <w:p w:rsidR="001924FE" w:rsidRPr="0008535B" w:rsidRDefault="001924FE"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وقد وردت لفظة (العين) في مشاهد اليوم الآخر عند وصف الجنّة فقال جلَّ ثناؤه: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عَيْناً فِيهَا تُسَمَّى سَلْسَبِيلاً</w:t>
      </w:r>
      <w:r w:rsidRPr="0008535B">
        <w:rPr>
          <w:rFonts w:asciiTheme="majorBidi" w:eastAsia="Times New Roman" w:hAnsiTheme="majorBidi" w:cs="Traditional Arabic"/>
          <w:sz w:val="32"/>
          <w:szCs w:val="32"/>
          <w:lang w:bidi="ar-IQ"/>
        </w:rPr>
        <w:sym w:font="AGA Arabesque" w:char="F07B"/>
      </w:r>
      <w:r w:rsidR="001C78F8" w:rsidRPr="0008535B">
        <w:rPr>
          <w:rFonts w:asciiTheme="majorBidi" w:eastAsia="Times New Roman" w:hAnsiTheme="majorBidi" w:cs="Traditional Arabic"/>
          <w:sz w:val="32"/>
          <w:szCs w:val="32"/>
          <w:rtl/>
          <w:lang w:bidi="ar-IQ"/>
        </w:rPr>
        <w:t xml:space="preserve"> </w:t>
      </w:r>
      <w:r w:rsidR="001C78F8" w:rsidRPr="0008535B">
        <w:rPr>
          <w:rFonts w:asciiTheme="majorBidi" w:eastAsia="Times New Roman" w:hAnsiTheme="majorBidi" w:cs="Traditional Arabic"/>
          <w:sz w:val="32"/>
          <w:szCs w:val="32"/>
          <w:rtl/>
        </w:rPr>
        <w:t>الإنسان /18</w:t>
      </w:r>
      <w:r w:rsidRPr="0008535B">
        <w:rPr>
          <w:rFonts w:asciiTheme="majorBidi" w:eastAsia="Times New Roman" w:hAnsiTheme="majorBidi" w:cs="Traditional Arabic"/>
          <w:sz w:val="32"/>
          <w:szCs w:val="32"/>
          <w:rtl/>
          <w:lang w:bidi="ar-IQ"/>
        </w:rPr>
        <w:t xml:space="preserve"> فالمعنى يُسقون من عينٍ، وذكروا أنَّ (السلسبيل) اسمٌ للعين، وذكروا أنّه في اللغة صفة لما كان في غاية السلاسة، وأنّه شُبِّه به الماء لسلاسته وعذوبته. فكأنّ العين سُمّيت بصفتها</w:t>
      </w:r>
      <w:r w:rsidR="001C78F8" w:rsidRPr="0008535B">
        <w:rPr>
          <w:rFonts w:asciiTheme="majorBidi" w:eastAsia="Times New Roman" w:hAnsiTheme="majorBidi" w:cs="Traditional Arabic"/>
          <w:sz w:val="32"/>
          <w:szCs w:val="32"/>
          <w:rtl/>
        </w:rPr>
        <w:t>(86)</w:t>
      </w:r>
      <w:r w:rsidRPr="0008535B">
        <w:rPr>
          <w:rFonts w:asciiTheme="majorBidi" w:eastAsia="Times New Roman" w:hAnsiTheme="majorBidi" w:cs="Traditional Arabic"/>
          <w:sz w:val="32"/>
          <w:szCs w:val="32"/>
          <w:rtl/>
          <w:lang w:bidi="ar-IQ"/>
        </w:rPr>
        <w:t xml:space="preserve">. كما قال تعالى في سورة المطففين(: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عَيْناً يَشْرَبُ بِهَا الْمُقَرَّبُونَ</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rPr>
        <w:t>الآية /28</w:t>
      </w:r>
      <w:r w:rsidRPr="0008535B">
        <w:rPr>
          <w:rFonts w:asciiTheme="majorBidi" w:eastAsia="Times New Roman" w:hAnsiTheme="majorBidi" w:cs="Traditional Arabic"/>
          <w:sz w:val="32"/>
          <w:szCs w:val="32"/>
          <w:rtl/>
          <w:lang w:bidi="ar-IQ"/>
        </w:rPr>
        <w:t xml:space="preserve">. </w:t>
      </w:r>
    </w:p>
    <w:p w:rsidR="00BB78D2" w:rsidRPr="0008535B" w:rsidRDefault="00BB78D2" w:rsidP="008A5BAA">
      <w:pPr>
        <w:tabs>
          <w:tab w:val="num" w:pos="927"/>
        </w:tabs>
        <w:jc w:val="both"/>
        <w:rPr>
          <w:rFonts w:asciiTheme="majorBidi" w:eastAsia="Times New Roman" w:hAnsiTheme="majorBidi" w:cs="Traditional Arabic"/>
          <w:sz w:val="32"/>
          <w:szCs w:val="32"/>
          <w:rtl/>
          <w:lang w:bidi="ar-IQ"/>
        </w:rPr>
      </w:pPr>
    </w:p>
    <w:p w:rsidR="00BB78D2" w:rsidRPr="0008535B" w:rsidRDefault="0015527A" w:rsidP="00476797">
      <w:pPr>
        <w:pStyle w:val="2"/>
        <w:jc w:val="left"/>
        <w:rPr>
          <w:rFonts w:eastAsia="Times New Roman"/>
          <w:rtl/>
        </w:rPr>
      </w:pPr>
      <w:bookmarkStart w:id="19" w:name="_Toc451850002"/>
      <w:r w:rsidRPr="0008535B">
        <w:rPr>
          <w:rFonts w:eastAsia="Times New Roman"/>
          <w:rtl/>
        </w:rPr>
        <w:t>رابعا:</w:t>
      </w:r>
      <w:r w:rsidR="005E1741" w:rsidRPr="0008535B">
        <w:rPr>
          <w:rFonts w:eastAsia="Times New Roman" w:hint="cs"/>
          <w:rtl/>
        </w:rPr>
        <w:t xml:space="preserve"> </w:t>
      </w:r>
      <w:r w:rsidR="00BB78D2" w:rsidRPr="0008535B">
        <w:rPr>
          <w:rFonts w:eastAsia="Times New Roman"/>
          <w:rtl/>
        </w:rPr>
        <w:t xml:space="preserve">البحر </w:t>
      </w:r>
      <w:r w:rsidR="005E1741" w:rsidRPr="0008535B">
        <w:rPr>
          <w:rFonts w:eastAsia="Times New Roman"/>
          <w:rtl/>
        </w:rPr>
        <w:t>المَسْجُور</w:t>
      </w:r>
      <w:bookmarkEnd w:id="19"/>
    </w:p>
    <w:p w:rsidR="00BB78D2" w:rsidRPr="0008535B" w:rsidRDefault="00BB78D2" w:rsidP="000533A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تعد لفظة (المَسْجُور) من ألفاظ المكان المتضادَّة دلالياً، وهي صفة من صفات (البحر) وقد اشتُقَّت اللفظة من مادة (سَجَرَ) والمصدر منها(سَجْرا)</w:t>
      </w:r>
      <w:r w:rsidRPr="0008535B">
        <w:rPr>
          <w:rFonts w:asciiTheme="majorBidi" w:eastAsia="Times New Roman" w:hAnsiTheme="majorBidi" w:cs="Traditional Arabic"/>
          <w:sz w:val="32"/>
          <w:szCs w:val="32"/>
          <w:rtl/>
        </w:rPr>
        <w:t xml:space="preserve">(87) </w:t>
      </w:r>
      <w:r w:rsidRPr="0008535B">
        <w:rPr>
          <w:rFonts w:asciiTheme="majorBidi" w:eastAsia="Times New Roman" w:hAnsiTheme="majorBidi" w:cs="Traditional Arabic"/>
          <w:sz w:val="32"/>
          <w:szCs w:val="32"/>
          <w:rtl/>
          <w:lang w:bidi="ar-IQ"/>
        </w:rPr>
        <w:t>وقد وردت في اللغة حاملةً ثلاث دلالات، اثنتان منها متضادتان ذكرهما اللغويون في مصنفاتهم</w:t>
      </w:r>
      <w:r w:rsidRPr="0008535B">
        <w:rPr>
          <w:rFonts w:asciiTheme="majorBidi" w:eastAsia="Times New Roman" w:hAnsiTheme="majorBidi" w:cs="Traditional Arabic"/>
          <w:sz w:val="32"/>
          <w:szCs w:val="32"/>
          <w:rtl/>
        </w:rPr>
        <w:t>(88)</w:t>
      </w:r>
      <w:r w:rsidR="000533A1" w:rsidRPr="0008535B">
        <w:rPr>
          <w:rFonts w:asciiTheme="majorBidi" w:eastAsia="Times New Roman" w:hAnsiTheme="majorBidi" w:cs="Traditional Arabic" w:hint="cs"/>
          <w:sz w:val="32"/>
          <w:szCs w:val="32"/>
          <w:rtl/>
        </w:rPr>
        <w:t>.</w:t>
      </w:r>
    </w:p>
    <w:p w:rsidR="00BB78D2" w:rsidRPr="0008535B" w:rsidRDefault="00BB78D2"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الأولى: أنّ(المَسْجُور)، و(السَّجُور) بمعنىً واحد، ويراد بهما: امتلاء البحر أو العين، أي: كثرة مائها(. وقد استدل اللغويون كابن السكيت، وأبي الطيب اللغوي، وابن سيده على حمل(المَسْجُور) معنى: الملآن بقوله تعالى:</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وَالسَّقْفِ الْمَرْفُوع * وَالْبَحْرِ الْمَسْجُورِ</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rPr>
        <w:t xml:space="preserve"> الطور/ 6.</w:t>
      </w:r>
      <w:r w:rsidRPr="0008535B">
        <w:rPr>
          <w:rFonts w:asciiTheme="majorBidi" w:eastAsia="Times New Roman" w:hAnsiTheme="majorBidi" w:cs="Traditional Arabic"/>
          <w:sz w:val="32"/>
          <w:szCs w:val="32"/>
          <w:rtl/>
          <w:lang w:bidi="ar-IQ"/>
        </w:rPr>
        <w:t xml:space="preserve"> </w:t>
      </w:r>
    </w:p>
    <w:p w:rsidR="00BB78D2" w:rsidRPr="0008535B" w:rsidRDefault="00BB78D2"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الثانية: (المُسْجُور) بمعنى: الفارغ، وقد استدل بعض اللغويين، ومنهم: الأصمعي، وابن السكيت، وأبو الطيب اللغوي، وابن سيده في حمل( المَسْجُور) على هذه الدلالة بقوله تعالى من سورة التكوير(:</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وَإِذَا الْبِحَارُ سُجِّرَتْ</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rPr>
        <w:t>.الآية/ 6.</w:t>
      </w:r>
    </w:p>
    <w:p w:rsidR="00BB78D2" w:rsidRPr="0008535B" w:rsidRDefault="00BB78D2"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lastRenderedPageBreak/>
        <w:t xml:space="preserve">ويذهب أبو حاتم، والأصمعي، وأبو الطيب اللغوي، والصَّغاني في تعليل دلالة (المَسْجُور) على: الملآن والفارغ في آنٍ واحدٍ؛ بحملهم إطلاق اللفظة للتفاؤل </w:t>
      </w:r>
      <w:r w:rsidRPr="0008535B">
        <w:rPr>
          <w:rFonts w:asciiTheme="majorBidi" w:eastAsia="Times New Roman" w:hAnsiTheme="majorBidi" w:cs="Traditional Arabic"/>
          <w:sz w:val="32"/>
          <w:szCs w:val="32"/>
          <w:rtl/>
        </w:rPr>
        <w:t>(89)</w:t>
      </w:r>
      <w:r w:rsidRPr="0008535B">
        <w:rPr>
          <w:rFonts w:asciiTheme="majorBidi" w:eastAsia="Times New Roman" w:hAnsiTheme="majorBidi" w:cs="Traditional Arabic"/>
          <w:sz w:val="32"/>
          <w:szCs w:val="32"/>
          <w:rtl/>
          <w:lang w:bidi="ar-IQ"/>
        </w:rPr>
        <w:t xml:space="preserve"> إذا شاء المرء التعبير عن معنىً سيئ، تشاءم من ذكر الكلمة الخاصة به: وفرّ إلى غيرها، وكنى عنها بكلمات حسنة المعنى قريبة إلى الخيروأنّ المراد من ذلك (الفأل الحسن)، كما يقال: للعطشان ريّان، وللّديغ سليم، أي: سيروى وسيسلم. والظاهر من هذا أنّ إطلاق اللفظة على المملوء أصلاً في اللغة، وعلى الفارغ تفاؤلاً بامتلائه</w:t>
      </w:r>
      <w:r w:rsidRPr="0008535B">
        <w:rPr>
          <w:rFonts w:asciiTheme="majorBidi" w:eastAsia="Times New Roman" w:hAnsiTheme="majorBidi" w:cs="Traditional Arabic"/>
          <w:sz w:val="32"/>
          <w:szCs w:val="32"/>
          <w:rtl/>
        </w:rPr>
        <w:t xml:space="preserve">(90) </w:t>
      </w:r>
      <w:r w:rsidRPr="0008535B">
        <w:rPr>
          <w:rFonts w:asciiTheme="majorBidi" w:eastAsia="Times New Roman" w:hAnsiTheme="majorBidi" w:cs="Traditional Arabic"/>
          <w:sz w:val="32"/>
          <w:szCs w:val="32"/>
          <w:rtl/>
          <w:lang w:bidi="ar-IQ"/>
        </w:rPr>
        <w:t xml:space="preserve">ومن ذلك قول الجارية: إنَّ حوضكم لمسجور، ولم يكن فيه قطرة، فيكون هذا الكلام على التفاؤل، بأن: أرادت بذلك الفأل الحسن. </w:t>
      </w:r>
    </w:p>
    <w:p w:rsidR="00BB78D2" w:rsidRPr="0008535B" w:rsidRDefault="00BB78D2" w:rsidP="000533A1">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أمّا الدلالة الثالثة</w:t>
      </w:r>
      <w:r w:rsidRPr="0008535B">
        <w:rPr>
          <w:rFonts w:asciiTheme="majorBidi" w:eastAsia="Times New Roman" w:hAnsiTheme="majorBidi" w:cs="Traditional Arabic"/>
          <w:sz w:val="32"/>
          <w:szCs w:val="32"/>
          <w:rtl/>
        </w:rPr>
        <w:t>(91)</w:t>
      </w:r>
      <w:r w:rsidRPr="0008535B">
        <w:rPr>
          <w:rFonts w:asciiTheme="majorBidi" w:eastAsia="Times New Roman" w:hAnsiTheme="majorBidi" w:cs="Traditional Arabic"/>
          <w:sz w:val="32"/>
          <w:szCs w:val="32"/>
          <w:rtl/>
          <w:lang w:bidi="ar-IQ"/>
        </w:rPr>
        <w:t xml:space="preserve"> للمسجور هي: الموقد ناراً، ومنه قولهم: سَجَرْتُ التَّنُّور أسْجُرُهُ سَجْراً: أحمَيتُهُ، ومنه أيضاً قولهم: سُجِّرت القُبُور، أي: أوقدت ناراً</w:t>
      </w:r>
      <w:r w:rsidR="000533A1" w:rsidRPr="0008535B">
        <w:rPr>
          <w:rFonts w:asciiTheme="majorBidi" w:eastAsia="Times New Roman" w:hAnsiTheme="majorBidi" w:cs="Traditional Arabic" w:hint="cs"/>
          <w:sz w:val="32"/>
          <w:szCs w:val="32"/>
          <w:rtl/>
          <w:lang w:bidi="ar-IQ"/>
        </w:rPr>
        <w:t>.</w:t>
      </w:r>
    </w:p>
    <w:p w:rsidR="00BB78D2" w:rsidRPr="0008535B" w:rsidRDefault="00BB78D2"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أمّا في الاستعمال القرآني، فقد وردت مادة (سَجَرَ) ثلاث مرات </w:t>
      </w:r>
      <w:r w:rsidRPr="0008535B">
        <w:rPr>
          <w:rFonts w:asciiTheme="majorBidi" w:eastAsia="Times New Roman" w:hAnsiTheme="majorBidi" w:cs="Traditional Arabic"/>
          <w:sz w:val="32"/>
          <w:szCs w:val="32"/>
          <w:rtl/>
        </w:rPr>
        <w:t>(92)</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حاملةً ثلاث دلالاتٍ </w:t>
      </w:r>
      <w:r w:rsidR="004A5D09" w:rsidRPr="0008535B">
        <w:rPr>
          <w:rFonts w:asciiTheme="majorBidi" w:eastAsia="Times New Roman" w:hAnsiTheme="majorBidi" w:cs="Traditional Arabic"/>
          <w:sz w:val="32"/>
          <w:szCs w:val="32"/>
          <w:rtl/>
          <w:lang w:bidi="ar-IQ"/>
        </w:rPr>
        <w:t xml:space="preserve">مكانية </w:t>
      </w:r>
      <w:r w:rsidRPr="0008535B">
        <w:rPr>
          <w:rFonts w:asciiTheme="majorBidi" w:eastAsia="Times New Roman" w:hAnsiTheme="majorBidi" w:cs="Traditional Arabic"/>
          <w:sz w:val="32"/>
          <w:szCs w:val="32"/>
          <w:rtl/>
          <w:lang w:bidi="ar-IQ"/>
        </w:rPr>
        <w:t>أيضاً هي: الملآن، والفارغ، والموقود ناراً وقد وردت المادة بصيغتين:</w:t>
      </w:r>
    </w:p>
    <w:p w:rsidR="00BB78D2" w:rsidRPr="0008535B" w:rsidRDefault="00BB78D2" w:rsidP="008A5BAA">
      <w:pPr>
        <w:tabs>
          <w:tab w:val="num" w:pos="927"/>
        </w:tabs>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إحداهما: فعلية، بصيغة الفعل الماضي المبني على الفتح؛ لاتصاله (بتاء التأنيث) العائدة على (البحار)، وذلك لمرةٍ واحدةٍ في قوله تعالى:</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وَإِذَا الْبِحَارُ سُجِّرَتْ</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فقد وردت الآية الكريمة في سياقٍ تصويري، صوَّر فيه تعالى أهوال يوم القيامة، ويصح في لفظة (سُجِّرَتْ) قراءتان، إحداهما: بتشديد الجيم، والثانية: بتخفيفها، والصواب في ذلك أنَّهما قراءتان معروفتان متقاربتا المعنى، أيُّهما اختار القارِئ فقد أصاب </w:t>
      </w:r>
      <w:r w:rsidRPr="0008535B">
        <w:rPr>
          <w:rFonts w:asciiTheme="majorBidi" w:eastAsia="Times New Roman" w:hAnsiTheme="majorBidi" w:cs="Traditional Arabic"/>
          <w:sz w:val="32"/>
          <w:szCs w:val="32"/>
          <w:rtl/>
        </w:rPr>
        <w:t>(</w:t>
      </w:r>
      <w:r w:rsidR="004A5D09" w:rsidRPr="0008535B">
        <w:rPr>
          <w:rFonts w:asciiTheme="majorBidi" w:eastAsia="Times New Roman" w:hAnsiTheme="majorBidi" w:cs="Traditional Arabic"/>
          <w:sz w:val="32"/>
          <w:szCs w:val="32"/>
          <w:rtl/>
        </w:rPr>
        <w:t>93</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فسواء قرأت بالتخفيف أو بالتشديد، فإنها ترجع إلى أصل لغوي واحد، مأخوذ من سَجَرَ التنور إذا ملأه بالحطب. فأريد بها: أن البحار ((مُلئت وفُجِّر بعضها إلى بعض حتى تعود بحراً واحداً)) </w:t>
      </w:r>
      <w:r w:rsidRPr="0008535B">
        <w:rPr>
          <w:rFonts w:asciiTheme="majorBidi" w:eastAsia="Times New Roman" w:hAnsiTheme="majorBidi" w:cs="Traditional Arabic"/>
          <w:sz w:val="32"/>
          <w:szCs w:val="32"/>
          <w:rtl/>
        </w:rPr>
        <w:t>(</w:t>
      </w:r>
      <w:r w:rsidR="004A5D09" w:rsidRPr="0008535B">
        <w:rPr>
          <w:rFonts w:asciiTheme="majorBidi" w:eastAsia="Times New Roman" w:hAnsiTheme="majorBidi" w:cs="Traditional Arabic"/>
          <w:sz w:val="32"/>
          <w:szCs w:val="32"/>
          <w:rtl/>
        </w:rPr>
        <w:t>94</w:t>
      </w:r>
      <w:r w:rsidRPr="0008535B">
        <w:rPr>
          <w:rFonts w:asciiTheme="majorBidi" w:eastAsia="Times New Roman" w:hAnsiTheme="majorBidi" w:cs="Traditional Arabic"/>
          <w:sz w:val="32"/>
          <w:szCs w:val="32"/>
          <w:rtl/>
        </w:rPr>
        <w:t>)</w:t>
      </w:r>
      <w:r w:rsidR="004A5D09"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فدلت اللفظة أذن على امتلاء البحار وتأجّجها بالنار</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بتفريغ بعضها في بعضها بتفجُّرِها حتى عادت بحراً واحداً، وقيل: إنها تُملأ ناراً لتعذيب أهلها(</w:t>
      </w:r>
      <w:r w:rsidR="004A5D09" w:rsidRPr="0008535B">
        <w:rPr>
          <w:rFonts w:asciiTheme="majorBidi" w:eastAsia="Times New Roman" w:hAnsiTheme="majorBidi" w:cs="Traditional Arabic"/>
          <w:sz w:val="32"/>
          <w:szCs w:val="32"/>
          <w:rtl/>
          <w:lang w:bidi="ar-IQ"/>
        </w:rPr>
        <w:t>95</w:t>
      </w:r>
      <w:r w:rsidRPr="0008535B">
        <w:rPr>
          <w:rFonts w:asciiTheme="majorBidi" w:eastAsia="Times New Roman" w:hAnsiTheme="majorBidi" w:cs="Traditional Arabic"/>
          <w:sz w:val="32"/>
          <w:szCs w:val="32"/>
          <w:rtl/>
          <w:lang w:bidi="ar-IQ"/>
        </w:rPr>
        <w:t>)</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ووردت المادة أيضاً بصيغة الفعل المضارع المسند إلى (واو الجماعة) (يَسْجُرونَ) مرةً واحدةً، وذلك في قوله جلَّ ثناؤه من سورة غافر:</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إِذِ الأَغْلالُ فِي أَعْنَـقِهِمْ وَالسَّلـسِلُ يُسْحَبُونَ * فِي الْحَمِيمِ ثُمَّ فِي النَّارِ يُسْجَرُونَ</w:t>
      </w:r>
      <w:r w:rsidRPr="0008535B">
        <w:rPr>
          <w:rFonts w:asciiTheme="majorBidi" w:eastAsia="Times New Roman" w:hAnsiTheme="majorBidi" w:cs="Traditional Arabic"/>
          <w:sz w:val="32"/>
          <w:szCs w:val="32"/>
          <w:lang w:bidi="ar-IQ"/>
        </w:rPr>
        <w:sym w:font="AGA Arabesque" w:char="F07B"/>
      </w:r>
      <w:r w:rsidRPr="0008535B">
        <w:rPr>
          <w:rFonts w:asciiTheme="majorBidi" w:eastAsia="Times New Roman" w:hAnsiTheme="majorBidi" w:cs="Traditional Arabic"/>
          <w:sz w:val="32"/>
          <w:szCs w:val="32"/>
          <w:rtl/>
          <w:lang w:bidi="ar-IQ"/>
        </w:rPr>
        <w:t xml:space="preserve"> </w:t>
      </w:r>
      <w:r w:rsidR="004A5D09" w:rsidRPr="0008535B">
        <w:rPr>
          <w:rFonts w:asciiTheme="majorBidi" w:eastAsia="Times New Roman" w:hAnsiTheme="majorBidi" w:cs="Traditional Arabic"/>
          <w:sz w:val="32"/>
          <w:szCs w:val="32"/>
          <w:rtl/>
        </w:rPr>
        <w:t>الآية / 72</w:t>
      </w:r>
      <w:r w:rsidR="00476797">
        <w:rPr>
          <w:rFonts w:asciiTheme="majorBidi" w:eastAsia="Times New Roman" w:hAnsiTheme="majorBidi" w:cs="Traditional Arabic"/>
          <w:sz w:val="32"/>
          <w:szCs w:val="32"/>
          <w:rtl/>
          <w:lang w:bidi="ar-IQ"/>
        </w:rPr>
        <w:t>.</w:t>
      </w:r>
      <w:r w:rsidR="004A5D09"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والمعنى: إنه يُرمى بالكفار في نار جهنم التي تُوقد عليهم. فدلَّت اللفظة على الإيقاد والاحتراق فتسجر بهم جهنم، أي: توقد بهم وتحرقهم</w:t>
      </w:r>
      <w:r w:rsidR="004A5D09"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rPr>
        <w:t>(</w:t>
      </w:r>
      <w:r w:rsidR="004A5D09" w:rsidRPr="0008535B">
        <w:rPr>
          <w:rFonts w:asciiTheme="majorBidi" w:eastAsia="Times New Roman" w:hAnsiTheme="majorBidi" w:cs="Traditional Arabic"/>
          <w:sz w:val="32"/>
          <w:szCs w:val="32"/>
          <w:rtl/>
        </w:rPr>
        <w:t>96</w:t>
      </w:r>
      <w:r w:rsidRPr="0008535B">
        <w:rPr>
          <w:rFonts w:asciiTheme="majorBidi" w:eastAsia="Times New Roman" w:hAnsiTheme="majorBidi" w:cs="Traditional Arabic"/>
          <w:sz w:val="32"/>
          <w:szCs w:val="32"/>
          <w:rtl/>
        </w:rPr>
        <w:t>)</w:t>
      </w:r>
      <w:r w:rsidR="00476797">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 xml:space="preserve">والثانية: اسمية، وردت فيها اللفظة بصيغة اسم المفعول (مَسْجُور) من الفعل الثلاثي (سَجَر) فهي على زنة (مَفْعُول) وذلك لمرةٍ </w:t>
      </w:r>
      <w:r w:rsidRPr="0008535B">
        <w:rPr>
          <w:rFonts w:asciiTheme="majorBidi" w:eastAsia="Times New Roman" w:hAnsiTheme="majorBidi" w:cs="Traditional Arabic"/>
          <w:sz w:val="32"/>
          <w:szCs w:val="32"/>
          <w:rtl/>
          <w:lang w:bidi="ar-IQ"/>
        </w:rPr>
        <w:lastRenderedPageBreak/>
        <w:t xml:space="preserve">واحدةٍ وهو قوله تعالى: </w:t>
      </w:r>
      <w:r w:rsidRPr="0008535B">
        <w:rPr>
          <w:rFonts w:asciiTheme="majorBidi" w:eastAsia="Times New Roman" w:hAnsiTheme="majorBidi" w:cs="Traditional Arabic"/>
          <w:sz w:val="32"/>
          <w:szCs w:val="32"/>
          <w:lang w:bidi="ar-IQ"/>
        </w:rPr>
        <w:sym w:font="AGA Arabesque" w:char="F07D"/>
      </w:r>
      <w:r w:rsidRPr="0008535B">
        <w:rPr>
          <w:rFonts w:asciiTheme="majorBidi" w:eastAsia="Times New Roman" w:hAnsiTheme="majorBidi" w:cs="Traditional Arabic"/>
          <w:sz w:val="32"/>
          <w:szCs w:val="32"/>
          <w:rtl/>
          <w:lang w:bidi="ar-IQ"/>
        </w:rPr>
        <w:t>وَالْبَحْرِ الْمَسْجُورِ</w:t>
      </w:r>
      <w:r w:rsidRPr="0008535B">
        <w:rPr>
          <w:rFonts w:asciiTheme="majorBidi" w:eastAsia="Times New Roman" w:hAnsiTheme="majorBidi" w:cs="Traditional Arabic"/>
          <w:sz w:val="32"/>
          <w:szCs w:val="32"/>
          <w:lang w:bidi="ar-IQ"/>
        </w:rPr>
        <w:sym w:font="AGA Arabesque" w:char="F07B"/>
      </w:r>
      <w:r w:rsidR="004A5D09" w:rsidRPr="0008535B">
        <w:rPr>
          <w:rFonts w:asciiTheme="majorBidi" w:eastAsia="Times New Roman" w:hAnsiTheme="majorBidi" w:cs="Traditional Arabic"/>
          <w:sz w:val="32"/>
          <w:szCs w:val="32"/>
          <w:rtl/>
          <w:lang w:bidi="ar-IQ"/>
        </w:rPr>
        <w:t xml:space="preserve"> الطور / 6 </w:t>
      </w:r>
      <w:r w:rsidRPr="0008535B">
        <w:rPr>
          <w:rFonts w:asciiTheme="majorBidi" w:eastAsia="Times New Roman" w:hAnsiTheme="majorBidi" w:cs="Traditional Arabic"/>
          <w:sz w:val="32"/>
          <w:szCs w:val="32"/>
          <w:rtl/>
          <w:lang w:bidi="ar-IQ"/>
        </w:rPr>
        <w:t>فأرُيد بالبحر المسجور هنا: المملوء(، وقيل: المُوقَد المحمي بمنزلة التنور. فالبحار تُحمى يوم القيامة فتُجعل نيراناً، فتكون نار جهنم</w:t>
      </w:r>
      <w:r w:rsidR="004A5D09"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rPr>
        <w:t>(</w:t>
      </w:r>
      <w:r w:rsidR="004A5D09" w:rsidRPr="0008535B">
        <w:rPr>
          <w:rFonts w:asciiTheme="majorBidi" w:eastAsia="Times New Roman" w:hAnsiTheme="majorBidi" w:cs="Traditional Arabic"/>
          <w:sz w:val="32"/>
          <w:szCs w:val="32"/>
          <w:rtl/>
        </w:rPr>
        <w:t>97</w:t>
      </w:r>
      <w:r w:rsidRPr="0008535B">
        <w:rPr>
          <w:rFonts w:asciiTheme="majorBidi" w:eastAsia="Times New Roman" w:hAnsiTheme="majorBidi" w:cs="Traditional Arabic"/>
          <w:sz w:val="32"/>
          <w:szCs w:val="32"/>
          <w:rtl/>
        </w:rPr>
        <w:t>)</w:t>
      </w:r>
      <w:r w:rsidR="004A5D09"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rtl/>
          <w:lang w:bidi="ar-IQ"/>
        </w:rPr>
        <w:t>والقول الأول أقرب إلى الصواب من الثاني. وقد علَّل الطبري(</w:t>
      </w:r>
      <w:r w:rsidRPr="0008535B">
        <w:rPr>
          <w:rFonts w:asciiTheme="majorBidi" w:eastAsia="Times New Roman" w:hAnsiTheme="majorBidi" w:cs="Traditional Arabic"/>
          <w:sz w:val="32"/>
          <w:szCs w:val="32"/>
          <w:rtl/>
        </w:rPr>
        <w:t xml:space="preserve"> (</w:t>
      </w:r>
      <w:r w:rsidR="004A5D09" w:rsidRPr="0008535B">
        <w:rPr>
          <w:rFonts w:asciiTheme="majorBidi" w:eastAsia="Times New Roman" w:hAnsiTheme="majorBidi" w:cs="Traditional Arabic"/>
          <w:sz w:val="32"/>
          <w:szCs w:val="32"/>
          <w:rtl/>
        </w:rPr>
        <w:t>98</w:t>
      </w:r>
      <w:r w:rsidRPr="0008535B">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 xml:space="preserve"> ذلك بأنَّ: ((الأغلب من معاني السَجْر: الإيقاد، كما يُقال: سَجَرتُ التنَّور، بمعنى: أوقدتُ، أو الامتلاء</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 xml:space="preserve"> فإذا كان ذلك الأغلب من معاني (السَّجْر)، وكان البحر غير مُوقد اليوم، وكان الله تعالى ذكره وقد وصفه بأنَّه مَسْجُور، فبطُل عنه إحدى الصفتين، وهو الإيقاد. وصحَّت الصفة الأخرى التي هي له اليوم، وهو الامتلاء؛ لأنَّه كل وقت ممتلئ)). فأراد تعالى بالاستعمالين: الامتلاء.</w:t>
      </w:r>
    </w:p>
    <w:p w:rsidR="004A5D09" w:rsidRPr="0008535B" w:rsidRDefault="0015527A" w:rsidP="00476797">
      <w:pPr>
        <w:pStyle w:val="2"/>
        <w:jc w:val="left"/>
        <w:rPr>
          <w:rFonts w:eastAsia="Times New Roman"/>
        </w:rPr>
      </w:pPr>
      <w:bookmarkStart w:id="20" w:name="_Toc451850003"/>
      <w:r w:rsidRPr="0008535B">
        <w:rPr>
          <w:rFonts w:eastAsia="Times New Roman"/>
          <w:rtl/>
        </w:rPr>
        <w:t>خامسا:</w:t>
      </w:r>
      <w:r w:rsidR="005E1741" w:rsidRPr="0008535B">
        <w:rPr>
          <w:rFonts w:eastAsia="Times New Roman" w:hint="cs"/>
          <w:rtl/>
        </w:rPr>
        <w:t xml:space="preserve"> </w:t>
      </w:r>
      <w:r w:rsidR="004A5D09" w:rsidRPr="0008535B">
        <w:rPr>
          <w:rFonts w:eastAsia="Times New Roman"/>
          <w:rtl/>
        </w:rPr>
        <w:t>مجمع</w:t>
      </w:r>
      <w:r w:rsidR="004A5D09" w:rsidRPr="0008535B">
        <w:rPr>
          <w:rFonts w:eastAsia="Times New Roman"/>
        </w:rPr>
        <w:t xml:space="preserve"> </w:t>
      </w:r>
      <w:r w:rsidR="004A5D09" w:rsidRPr="0008535B">
        <w:rPr>
          <w:rFonts w:eastAsia="Times New Roman"/>
          <w:rtl/>
        </w:rPr>
        <w:t>البحرين</w:t>
      </w:r>
      <w:bookmarkEnd w:id="20"/>
    </w:p>
    <w:p w:rsidR="004A5D09" w:rsidRPr="0008535B" w:rsidRDefault="004A5D09"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عدد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الورود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الكريم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بموضعين،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إحداهما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مقرونة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بالبحرين،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p>
    <w:p w:rsidR="004A5D09" w:rsidRPr="0008535B" w:rsidRDefault="004A5D09"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﴿حتى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أبلغ</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البحرين﴾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rPr>
        <w:t>الكهف</w:t>
      </w:r>
      <w:r w:rsidRPr="0008535B">
        <w:rPr>
          <w:rFonts w:asciiTheme="majorBidi" w:eastAsia="Times New Roman" w:hAnsiTheme="majorBidi" w:cs="Traditional Arabic"/>
          <w:sz w:val="32"/>
          <w:szCs w:val="32"/>
          <w:lang w:bidi="ar-IQ"/>
        </w:rPr>
        <w:t xml:space="preserve"> 60 )</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﴿فلما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بلغا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بينهما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نسيا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حوتهما﴾</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rPr>
        <w:t xml:space="preserve"> الكهف</w:t>
      </w:r>
      <w:r w:rsidRPr="0008535B">
        <w:rPr>
          <w:rFonts w:asciiTheme="majorBidi" w:eastAsia="Times New Roman" w:hAnsiTheme="majorBidi" w:cs="Traditional Arabic"/>
          <w:sz w:val="32"/>
          <w:szCs w:val="32"/>
        </w:rPr>
        <w:t>61</w:t>
      </w:r>
    </w:p>
    <w:p w:rsidR="004A5D09" w:rsidRPr="0008535B" w:rsidRDefault="004A5D09" w:rsidP="008A5BAA">
      <w:pPr>
        <w:tabs>
          <w:tab w:val="num" w:pos="927"/>
        </w:tabs>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والمعنى</w:t>
      </w:r>
      <w:r w:rsidRPr="0008535B">
        <w:rPr>
          <w:rFonts w:asciiTheme="majorBidi" w:eastAsia="Times New Roman" w:hAnsiTheme="majorBidi" w:cs="Traditional Arabic"/>
          <w:sz w:val="32"/>
          <w:szCs w:val="32"/>
          <w:lang w:bidi="ar-IQ"/>
        </w:rPr>
        <w:t xml:space="preserve"> </w:t>
      </w:r>
      <w:r w:rsidR="00FE4B96" w:rsidRPr="0008535B">
        <w:rPr>
          <w:rFonts w:asciiTheme="majorBidi" w:eastAsia="Times New Roman" w:hAnsiTheme="majorBidi" w:cs="Traditional Arabic"/>
          <w:sz w:val="32"/>
          <w:szCs w:val="32"/>
          <w:rtl/>
          <w:lang w:bidi="ar-IQ"/>
        </w:rPr>
        <w:t>اللغوي ل</w:t>
      </w:r>
      <w:r w:rsidRPr="0008535B">
        <w:rPr>
          <w:rFonts w:asciiTheme="majorBidi" w:eastAsia="Times New Roman" w:hAnsiTheme="majorBidi" w:cs="Traditional Arabic"/>
          <w:sz w:val="32"/>
          <w:szCs w:val="32"/>
          <w:rtl/>
          <w:lang w:bidi="ar-IQ"/>
        </w:rPr>
        <w:t>لمجمع</w:t>
      </w:r>
      <w:r w:rsidR="00FE4B96"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يكون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اسما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للناس</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وللموضع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الذي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يجتمعون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w:t>
      </w:r>
      <w:r w:rsidRPr="0008535B">
        <w:rPr>
          <w:rFonts w:asciiTheme="majorBidi" w:eastAsia="Times New Roman" w:hAnsiTheme="majorBidi" w:cs="Traditional Arabic"/>
          <w:sz w:val="32"/>
          <w:szCs w:val="32"/>
          <w:lang w:bidi="ar-IQ"/>
        </w:rPr>
        <w:t xml:space="preserve"> "( </w:t>
      </w:r>
      <w:r w:rsidR="00FE4B96" w:rsidRPr="0008535B">
        <w:rPr>
          <w:rFonts w:asciiTheme="majorBidi" w:eastAsia="Times New Roman" w:hAnsiTheme="majorBidi" w:cs="Traditional Arabic"/>
          <w:sz w:val="32"/>
          <w:szCs w:val="32"/>
          <w:rtl/>
        </w:rPr>
        <w:t>(99)</w:t>
      </w:r>
      <w:r w:rsidR="00EF552F" w:rsidRPr="0008535B">
        <w:rPr>
          <w:rFonts w:asciiTheme="majorBidi" w:eastAsia="Times New Roman" w:hAnsiTheme="majorBidi" w:cs="Traditional Arabic"/>
          <w:sz w:val="32"/>
          <w:szCs w:val="32"/>
          <w:rtl/>
        </w:rPr>
        <w:t xml:space="preserve"> </w:t>
      </w:r>
      <w:r w:rsidR="00EF552F" w:rsidRPr="0008535B">
        <w:rPr>
          <w:rFonts w:asciiTheme="majorBidi" w:eastAsia="Times New Roman" w:hAnsiTheme="majorBidi" w:cs="Traditional Arabic"/>
          <w:sz w:val="32"/>
          <w:szCs w:val="32"/>
          <w:rtl/>
          <w:lang w:bidi="ar-IQ"/>
        </w:rPr>
        <w:t>و</w:t>
      </w:r>
      <w:r w:rsidR="00FE4B96" w:rsidRPr="0008535B">
        <w:rPr>
          <w:rFonts w:asciiTheme="majorBidi" w:eastAsia="Times New Roman" w:hAnsiTheme="majorBidi" w:cs="Traditional Arabic"/>
          <w:sz w:val="32"/>
          <w:szCs w:val="32"/>
          <w:rtl/>
          <w:lang w:bidi="ar-IQ"/>
        </w:rPr>
        <w:t xml:space="preserve">في قوله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w:t>
      </w:r>
      <w:r w:rsidRPr="0008535B">
        <w:rPr>
          <w:rFonts w:ascii="Sakkal Majalla" w:eastAsia="Times New Roman" w:hAnsi="Sakkal Majalla" w:cs="Sakkal Majalla" w:hint="cs"/>
          <w:sz w:val="32"/>
          <w:szCs w:val="32"/>
          <w:rtl/>
          <w:lang w:bidi="ar-IQ"/>
        </w:rPr>
        <w:t>ٕ</w:t>
      </w:r>
      <w:r w:rsidRPr="0008535B">
        <w:rPr>
          <w:rFonts w:asciiTheme="majorBidi" w:eastAsia="Times New Roman" w:hAnsiTheme="majorBidi" w:cs="Traditional Arabic" w:hint="cs"/>
          <w:sz w:val="32"/>
          <w:szCs w:val="32"/>
          <w:rtl/>
          <w:lang w:bidi="ar-IQ"/>
        </w:rPr>
        <w:t>ذ</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موسى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لفتاه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أبرح</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حتى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أبلغ</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البحرين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أمضي</w:t>
      </w:r>
      <w:r w:rsidR="00FE4B96"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حقبا﴾</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w:t>
      </w:r>
      <w:r w:rsidRPr="0008535B">
        <w:rPr>
          <w:rFonts w:asciiTheme="majorBidi" w:eastAsia="Times New Roman" w:hAnsiTheme="majorBidi" w:cs="Traditional Arabic"/>
          <w:sz w:val="32"/>
          <w:szCs w:val="32"/>
          <w:rtl/>
        </w:rPr>
        <w:t>لكهف</w:t>
      </w:r>
      <w:r w:rsidRPr="0008535B">
        <w:rPr>
          <w:rFonts w:asciiTheme="majorBidi" w:eastAsia="Times New Roman" w:hAnsiTheme="majorBidi" w:cs="Traditional Arabic"/>
          <w:sz w:val="32"/>
          <w:szCs w:val="32"/>
        </w:rPr>
        <w:t xml:space="preserve">: </w:t>
      </w:r>
      <w:r w:rsidR="00FE4B96" w:rsidRPr="0008535B">
        <w:rPr>
          <w:rFonts w:asciiTheme="majorBidi" w:eastAsia="Times New Roman" w:hAnsiTheme="majorBidi" w:cs="Traditional Arabic"/>
          <w:sz w:val="32"/>
          <w:szCs w:val="32"/>
          <w:rtl/>
        </w:rPr>
        <w:t>60</w:t>
      </w:r>
      <w:r w:rsidR="00476797">
        <w:rPr>
          <w:rFonts w:asciiTheme="majorBidi" w:eastAsia="Times New Roman" w:hAnsiTheme="majorBidi" w:cs="Traditional Arabic"/>
          <w:sz w:val="32"/>
          <w:szCs w:val="32"/>
          <w:rtl/>
        </w:rPr>
        <w:t>،</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قتادة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وغير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واحد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بحر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فارس</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يليه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المشرق،</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وبحر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الروم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يليه</w:t>
      </w:r>
      <w:r w:rsidR="00FE4B96"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المغرب،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محمد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كعب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القرظي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البحرين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عند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طنجة،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يعني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أقصى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بلاد</w:t>
      </w:r>
      <w:r w:rsidR="00FE4B96"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المغرب</w:t>
      </w:r>
      <w:r w:rsidR="00FE4B96" w:rsidRPr="0008535B">
        <w:rPr>
          <w:rFonts w:asciiTheme="majorBidi" w:eastAsia="Times New Roman" w:hAnsiTheme="majorBidi" w:cs="Traditional Arabic"/>
          <w:sz w:val="32"/>
          <w:szCs w:val="32"/>
        </w:rPr>
        <w:t xml:space="preserve"> </w:t>
      </w:r>
      <w:r w:rsidR="00FE4B96" w:rsidRPr="0008535B">
        <w:rPr>
          <w:rFonts w:asciiTheme="majorBidi" w:eastAsia="Times New Roman" w:hAnsiTheme="majorBidi" w:cs="Traditional Arabic"/>
          <w:sz w:val="32"/>
          <w:szCs w:val="32"/>
          <w:rtl/>
        </w:rPr>
        <w:t>(100)</w:t>
      </w:r>
      <w:r w:rsidRPr="0008535B">
        <w:rPr>
          <w:rFonts w:asciiTheme="majorBidi" w:eastAsia="Times New Roman" w:hAnsiTheme="majorBidi" w:cs="Traditional Arabic"/>
          <w:sz w:val="32"/>
          <w:szCs w:val="32"/>
          <w:rtl/>
          <w:lang w:bidi="ar-IQ"/>
        </w:rPr>
        <w:t>ارتبط</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بالمكان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حدث</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نسيان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الحوت،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وارتبط</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ذلك</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اللقاء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بينهما،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وكان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نقطة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الانطلاق</w:t>
      </w:r>
      <w:r w:rsidR="00FE4B96"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نحو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الخضر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الذي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تعلم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النبي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درسا</w:t>
      </w:r>
      <w:r w:rsidRPr="0008535B">
        <w:rPr>
          <w:rFonts w:asciiTheme="majorBidi" w:eastAsia="Times New Roman" w:hAnsiTheme="majorBidi" w:cs="Traditional Arabic"/>
          <w:sz w:val="32"/>
          <w:szCs w:val="32"/>
          <w:lang w:bidi="ar-IQ"/>
        </w:rPr>
        <w:t xml:space="preserve"> </w:t>
      </w:r>
      <w:r w:rsidR="00FE4B96" w:rsidRPr="0008535B">
        <w:rPr>
          <w:rFonts w:asciiTheme="majorBidi" w:eastAsia="Times New Roman" w:hAnsiTheme="majorBidi" w:cs="Traditional Arabic"/>
          <w:sz w:val="32"/>
          <w:szCs w:val="32"/>
          <w:rtl/>
          <w:lang w:bidi="ar-IQ"/>
        </w:rPr>
        <w:t>كبيرا</w:t>
      </w:r>
      <w:r w:rsidRPr="0008535B">
        <w:rPr>
          <w:rFonts w:asciiTheme="majorBidi" w:eastAsia="Times New Roman" w:hAnsiTheme="majorBidi" w:cs="Traditional Arabic"/>
          <w:sz w:val="32"/>
          <w:szCs w:val="32"/>
          <w:lang w:bidi="ar-IQ"/>
        </w:rPr>
        <w:t>.</w:t>
      </w:r>
    </w:p>
    <w:p w:rsidR="00EC6316" w:rsidRPr="0008535B" w:rsidRDefault="0015527A" w:rsidP="00476797">
      <w:pPr>
        <w:pStyle w:val="2"/>
        <w:jc w:val="left"/>
        <w:rPr>
          <w:rFonts w:eastAsia="Times New Roman"/>
          <w:lang w:bidi="ar-IQ"/>
        </w:rPr>
      </w:pPr>
      <w:bookmarkStart w:id="21" w:name="_Toc451850004"/>
      <w:r w:rsidRPr="0008535B">
        <w:rPr>
          <w:rFonts w:eastAsia="Times New Roman"/>
          <w:rtl/>
          <w:lang w:bidi="ar-IQ"/>
        </w:rPr>
        <w:t>سادسا: النهر</w:t>
      </w:r>
      <w:bookmarkEnd w:id="21"/>
    </w:p>
    <w:p w:rsidR="00EC6316" w:rsidRPr="0008535B" w:rsidRDefault="00EC6316" w:rsidP="008A5BAA">
      <w:pPr>
        <w:tabs>
          <w:tab w:val="num" w:pos="927"/>
        </w:tabs>
        <w:jc w:val="both"/>
        <w:rPr>
          <w:rFonts w:asciiTheme="majorBidi" w:eastAsia="Times New Roman" w:hAnsiTheme="majorBidi" w:cs="Traditional Arabic"/>
          <w:sz w:val="32"/>
          <w:szCs w:val="32"/>
          <w:lang w:bidi="ar-IQ"/>
        </w:rPr>
      </w:pPr>
      <w:r w:rsidRPr="0008535B">
        <w:rPr>
          <w:rFonts w:asciiTheme="majorBidi" w:hAnsiTheme="majorBidi" w:cs="Traditional Arabic"/>
          <w:sz w:val="32"/>
          <w:szCs w:val="32"/>
        </w:rPr>
        <w:t xml:space="preserve"> </w:t>
      </w:r>
      <w:r w:rsidRPr="0008535B">
        <w:rPr>
          <w:rFonts w:asciiTheme="majorBidi" w:eastAsia="Times New Roman" w:hAnsiTheme="majorBidi" w:cs="Traditional Arabic"/>
          <w:sz w:val="32"/>
          <w:szCs w:val="32"/>
          <w:rtl/>
          <w:lang w:bidi="ar-IQ"/>
        </w:rPr>
        <w:t>وردت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القرآن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الكريم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باثنين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وخمسين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موضع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عدا</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ثلاثة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مواضع</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أما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المواضع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الأخرى،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فقد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أتت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منسوبة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النعيم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الآخرة</w:t>
      </w:r>
      <w:r w:rsidRPr="0008535B">
        <w:rPr>
          <w:rFonts w:asciiTheme="majorBidi" w:eastAsia="Times New Roman" w:hAnsiTheme="majorBidi" w:cs="Traditional Arabic"/>
          <w:sz w:val="32"/>
          <w:szCs w:val="32"/>
          <w:lang w:bidi="ar-IQ"/>
        </w:rPr>
        <w:t>.</w:t>
      </w:r>
    </w:p>
    <w:p w:rsidR="002B0E22" w:rsidRPr="0008535B" w:rsidRDefault="00EC6316" w:rsidP="00441858">
      <w:pPr>
        <w:tabs>
          <w:tab w:val="num" w:pos="927"/>
        </w:tabs>
        <w:jc w:val="both"/>
        <w:rPr>
          <w:rFonts w:asciiTheme="majorBidi" w:hAnsiTheme="majorBidi" w:cs="Traditional Arabic"/>
          <w:b/>
          <w:bCs/>
          <w:sz w:val="32"/>
          <w:szCs w:val="32"/>
          <w:rtl/>
        </w:rPr>
      </w:pP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النهر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والنَهر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واحد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المحكم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النهر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والنَهر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مجاري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المياه،</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والجمع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ونهر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ونهور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قوله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عز</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وجل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المتقين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جنات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ونهر﴾</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rPr>
        <w:t>القمر</w:t>
      </w:r>
      <w:r w:rsidR="00EF552F" w:rsidRPr="0008535B">
        <w:rPr>
          <w:rFonts w:asciiTheme="majorBidi" w:eastAsia="Times New Roman" w:hAnsiTheme="majorBidi" w:cs="Traditional Arabic"/>
          <w:sz w:val="32"/>
          <w:szCs w:val="32"/>
          <w:rtl/>
        </w:rPr>
        <w:t>54</w:t>
      </w:r>
      <w:r w:rsidRPr="0008535B">
        <w:rPr>
          <w:rFonts w:asciiTheme="majorBidi" w:eastAsia="Times New Roman" w:hAnsiTheme="majorBidi" w:cs="Traditional Arabic"/>
          <w:sz w:val="32"/>
          <w:szCs w:val="32"/>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فقد</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يجوز</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يعني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الأشعة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والضياء،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وأن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يعني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النهر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الذي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مجرى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الواحد</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موضع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الجميع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وقيل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فيقوله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﴿جنات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lastRenderedPageBreak/>
        <w:t>ونهر﴾</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rPr>
        <w:t>القمر</w:t>
      </w:r>
      <w:r w:rsidRPr="0008535B">
        <w:rPr>
          <w:rFonts w:asciiTheme="majorBidi" w:eastAsia="Times New Roman" w:hAnsiTheme="majorBidi" w:cs="Traditional Arabic"/>
          <w:sz w:val="32"/>
          <w:szCs w:val="32"/>
        </w:rPr>
        <w:t>:</w:t>
      </w:r>
      <w:r w:rsidRPr="0008535B">
        <w:rPr>
          <w:rFonts w:asciiTheme="majorBidi" w:eastAsia="Times New Roman" w:hAnsiTheme="majorBidi" w:cs="Traditional Arabic"/>
          <w:sz w:val="32"/>
          <w:szCs w:val="32"/>
          <w:lang w:bidi="ar-IQ"/>
        </w:rPr>
        <w:t xml:space="preserve"> 54 )</w:t>
      </w:r>
      <w:r w:rsidRPr="0008535B">
        <w:rPr>
          <w:rFonts w:asciiTheme="majorBidi" w:eastAsia="Times New Roman" w:hAnsiTheme="majorBidi" w:cs="Traditional Arabic"/>
          <w:sz w:val="32"/>
          <w:szCs w:val="32"/>
          <w:rtl/>
          <w:lang w:bidi="ar-IQ"/>
        </w:rPr>
        <w:t>أي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ضياء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وسعة؛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لأن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الجنة</w:t>
      </w:r>
      <w:r w:rsidRPr="0008535B">
        <w:rPr>
          <w:rFonts w:asciiTheme="majorBidi" w:eastAsia="Times New Roman" w:hAnsiTheme="majorBidi" w:cs="Traditional Arabic"/>
          <w:sz w:val="32"/>
          <w:szCs w:val="32"/>
          <w:lang w:bidi="ar-IQ"/>
        </w:rPr>
        <w:t xml:space="preserve"> </w:t>
      </w:r>
      <w:r w:rsidR="00EF552F" w:rsidRPr="0008535B">
        <w:rPr>
          <w:rFonts w:asciiTheme="majorBidi" w:eastAsia="Times New Roman" w:hAnsiTheme="majorBidi" w:cs="Traditional Arabic"/>
          <w:sz w:val="32"/>
          <w:szCs w:val="32"/>
          <w:rtl/>
          <w:lang w:bidi="ar-IQ"/>
        </w:rPr>
        <w:t>ليس</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إنما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هو</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نور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يتلألأ</w:t>
      </w:r>
      <w:r w:rsidRPr="0008535B">
        <w:rPr>
          <w:rFonts w:asciiTheme="majorBidi" w:eastAsia="Times New Roman" w:hAnsiTheme="majorBidi" w:cs="Traditional Arabic"/>
          <w:sz w:val="32"/>
          <w:szCs w:val="32"/>
          <w:lang w:bidi="ar-IQ"/>
        </w:rPr>
        <w:t xml:space="preserve"> "( </w:t>
      </w:r>
      <w:r w:rsidR="00EF552F" w:rsidRPr="0008535B">
        <w:rPr>
          <w:rFonts w:asciiTheme="majorBidi" w:eastAsia="Times New Roman" w:hAnsiTheme="majorBidi" w:cs="Traditional Arabic"/>
          <w:sz w:val="32"/>
          <w:szCs w:val="32"/>
          <w:rtl/>
        </w:rPr>
        <w:t>(101)</w:t>
      </w:r>
      <w:r w:rsidR="00476797">
        <w:rPr>
          <w:rFonts w:asciiTheme="majorBidi" w:eastAsia="Times New Roman" w:hAnsiTheme="majorBidi" w:cs="Traditional Arabic"/>
          <w:sz w:val="32"/>
          <w:szCs w:val="32"/>
          <w:rtl/>
        </w:rPr>
        <w:t>،</w:t>
      </w:r>
      <w:r w:rsidR="00EF552F" w:rsidRPr="0008535B">
        <w:rPr>
          <w:rFonts w:asciiTheme="majorBidi" w:eastAsia="Times New Roman" w:hAnsiTheme="majorBidi" w:cs="Traditional Arabic"/>
          <w:sz w:val="32"/>
          <w:szCs w:val="32"/>
          <w:rtl/>
        </w:rPr>
        <w:t>وهذا</w:t>
      </w:r>
      <w:r w:rsidR="00476797">
        <w:rPr>
          <w:rFonts w:asciiTheme="majorBidi" w:eastAsia="Times New Roman" w:hAnsiTheme="majorBidi" w:cs="Traditional Arabic"/>
          <w:sz w:val="32"/>
          <w:szCs w:val="32"/>
          <w:rtl/>
        </w:rPr>
        <w:t xml:space="preserve"> </w:t>
      </w:r>
      <w:r w:rsidRPr="0008535B">
        <w:rPr>
          <w:rFonts w:asciiTheme="majorBidi" w:eastAsia="Times New Roman" w:hAnsiTheme="majorBidi" w:cs="Traditional Arabic"/>
          <w:sz w:val="32"/>
          <w:szCs w:val="32"/>
          <w:rtl/>
          <w:lang w:bidi="ar-IQ"/>
        </w:rPr>
        <w:t>دليل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دلائل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القدرة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الإلهية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والمعجزة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الربانية،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w:t>
      </w:r>
      <w:r w:rsidRPr="0008535B">
        <w:rPr>
          <w:rFonts w:ascii="Sakkal Majalla" w:eastAsia="Times New Roman" w:hAnsi="Sakkal Majalla" w:cs="Sakkal Majalla" w:hint="cs"/>
          <w:sz w:val="32"/>
          <w:szCs w:val="32"/>
          <w:rtl/>
          <w:lang w:bidi="ar-IQ"/>
        </w:rPr>
        <w:t>ٕ</w:t>
      </w:r>
      <w:r w:rsidRPr="0008535B">
        <w:rPr>
          <w:rFonts w:asciiTheme="majorBidi" w:eastAsia="Times New Roman" w:hAnsiTheme="majorBidi" w:cs="Traditional Arabic" w:hint="cs"/>
          <w:sz w:val="32"/>
          <w:szCs w:val="32"/>
          <w:rtl/>
          <w:lang w:bidi="ar-IQ"/>
        </w:rPr>
        <w:t>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الحجارة</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لما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يتفجر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rPr>
        <w:t>(</w:t>
      </w:r>
      <w:r w:rsidRPr="0008535B">
        <w:rPr>
          <w:rFonts w:asciiTheme="majorBidi" w:eastAsia="Times New Roman" w:hAnsiTheme="majorBidi" w:cs="Traditional Arabic"/>
          <w:sz w:val="32"/>
          <w:szCs w:val="32"/>
          <w:rtl/>
        </w:rPr>
        <w:t>البقرة</w:t>
      </w:r>
      <w:r w:rsidRPr="0008535B">
        <w:rPr>
          <w:rFonts w:asciiTheme="majorBidi" w:eastAsia="Times New Roman" w:hAnsiTheme="majorBidi" w:cs="Traditional Arabic"/>
          <w:sz w:val="32"/>
          <w:szCs w:val="32"/>
        </w:rPr>
        <w:t>:</w:t>
      </w:r>
      <w:r w:rsidRPr="0008535B">
        <w:rPr>
          <w:rFonts w:asciiTheme="majorBidi" w:eastAsia="Times New Roman" w:hAnsiTheme="majorBidi" w:cs="Traditional Arabic"/>
          <w:sz w:val="32"/>
          <w:szCs w:val="32"/>
          <w:lang w:bidi="ar-IQ"/>
        </w:rPr>
        <w:t xml:space="preserve"> 25 </w:t>
      </w:r>
      <w:r w:rsidRPr="0008535B">
        <w:rPr>
          <w:rFonts w:asciiTheme="majorBidi" w:eastAsia="Times New Roman" w:hAnsiTheme="majorBidi" w:cs="Traditional Arabic"/>
          <w:sz w:val="32"/>
          <w:szCs w:val="32"/>
          <w:rtl/>
          <w:lang w:bidi="ar-IQ"/>
        </w:rPr>
        <w:t>وقال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﴿وسخر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لكم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إ</w:t>
      </w:r>
      <w:r w:rsidRPr="0008535B">
        <w:rPr>
          <w:rFonts w:asciiTheme="majorBidi" w:eastAsia="Times New Roman" w:hAnsiTheme="majorBidi" w:cs="Traditional Arabic"/>
          <w:sz w:val="32"/>
          <w:szCs w:val="32"/>
          <w:rtl/>
        </w:rPr>
        <w:t>ب</w:t>
      </w:r>
      <w:r w:rsidR="00EF552F" w:rsidRPr="0008535B">
        <w:rPr>
          <w:rFonts w:asciiTheme="majorBidi" w:eastAsia="Times New Roman" w:hAnsiTheme="majorBidi" w:cs="Traditional Arabic"/>
          <w:sz w:val="32"/>
          <w:szCs w:val="32"/>
          <w:rtl/>
        </w:rPr>
        <w:t>راهيم32</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أما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الآخرة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فاحتوت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مجموعة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وكانت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اللفظة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بصيغة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الجمع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عند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ذكر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الآخرة،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ولم</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تأت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بصيغة</w:t>
      </w:r>
      <w:r w:rsidRPr="0008535B">
        <w:rPr>
          <w:rFonts w:asciiTheme="majorBidi" w:eastAsia="Times New Roman" w:hAnsiTheme="majorBidi" w:cs="Traditional Arabic"/>
          <w:sz w:val="32"/>
          <w:szCs w:val="32"/>
          <w:lang w:bidi="ar-IQ"/>
        </w:rPr>
        <w:t xml:space="preserve"> </w:t>
      </w:r>
      <w:r w:rsidR="00EF552F" w:rsidRPr="0008535B">
        <w:rPr>
          <w:rFonts w:asciiTheme="majorBidi" w:eastAsia="Times New Roman" w:hAnsiTheme="majorBidi" w:cs="Traditional Arabic"/>
          <w:sz w:val="32"/>
          <w:szCs w:val="32"/>
          <w:rtl/>
          <w:lang w:bidi="ar-IQ"/>
        </w:rPr>
        <w:t>الإفراد</w:t>
      </w:r>
      <w:r w:rsidR="00EF552F" w:rsidRPr="0008535B">
        <w:rPr>
          <w:rFonts w:asciiTheme="majorBidi" w:eastAsia="Times New Roman" w:hAnsiTheme="majorBidi" w:cs="Traditional Arabic"/>
          <w:sz w:val="32"/>
          <w:szCs w:val="32"/>
          <w:rtl/>
        </w:rPr>
        <w:t>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﴿جنات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تجري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تحتها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w:t>
      </w:r>
      <w:r w:rsidRPr="0008535B">
        <w:rPr>
          <w:rFonts w:asciiTheme="majorBidi" w:eastAsia="Times New Roman" w:hAnsiTheme="majorBidi" w:cs="Traditional Arabic"/>
          <w:sz w:val="32"/>
          <w:szCs w:val="32"/>
          <w:rtl/>
        </w:rPr>
        <w:t>لبقرة</w:t>
      </w:r>
      <w:r w:rsidR="00EF552F" w:rsidRPr="0008535B">
        <w:rPr>
          <w:rFonts w:asciiTheme="majorBidi" w:eastAsia="Times New Roman" w:hAnsiTheme="majorBidi" w:cs="Traditional Arabic"/>
          <w:sz w:val="32"/>
          <w:szCs w:val="32"/>
          <w:rtl/>
        </w:rPr>
        <w:t>25</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وهي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الأكثر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شيوعاً</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المواضع</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مفعمة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بالمناظر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الطبيعية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الجذابة،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الأشجار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التي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دنت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أصحابها</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ثمارها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الكثيرة،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المغدقة،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منوعة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الصنوف،</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أدوات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الحياة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المهيأة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رحة،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والدوام،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والخلود،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﴿وظل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ممدود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وماء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مسكوب</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وفاكهة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كثيرة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مقطوعة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ولا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ممنوعة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وفرش</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مرفوعة﴾</w:t>
      </w:r>
      <w:r w:rsidRPr="0008535B">
        <w:rPr>
          <w:rFonts w:asciiTheme="majorBidi" w:eastAsia="Times New Roman" w:hAnsiTheme="majorBidi" w:cs="Traditional Arabic"/>
          <w:sz w:val="32"/>
          <w:szCs w:val="32"/>
          <w:lang w:bidi="ar-IQ"/>
        </w:rPr>
        <w:t>(</w:t>
      </w:r>
      <w:r w:rsidRPr="0008535B">
        <w:rPr>
          <w:rFonts w:asciiTheme="majorBidi" w:eastAsia="Times New Roman" w:hAnsiTheme="majorBidi" w:cs="Traditional Arabic"/>
          <w:sz w:val="32"/>
          <w:szCs w:val="32"/>
          <w:rtl/>
          <w:lang w:bidi="ar-IQ"/>
        </w:rPr>
        <w:t>الواقعة</w:t>
      </w:r>
      <w:r w:rsidRPr="0008535B">
        <w:rPr>
          <w:rFonts w:asciiTheme="majorBidi" w:eastAsia="Times New Roman" w:hAnsiTheme="majorBidi" w:cs="Traditional Arabic"/>
          <w:sz w:val="32"/>
          <w:szCs w:val="32"/>
          <w:lang w:bidi="ar-IQ"/>
        </w:rPr>
        <w:t>:</w:t>
      </w:r>
      <w:r w:rsidR="00EF552F" w:rsidRPr="0008535B">
        <w:rPr>
          <w:rFonts w:asciiTheme="majorBidi" w:eastAsia="Times New Roman" w:hAnsiTheme="majorBidi" w:cs="Traditional Arabic"/>
          <w:sz w:val="32"/>
          <w:szCs w:val="32"/>
          <w:rtl/>
          <w:lang w:bidi="ar-IQ"/>
        </w:rPr>
        <w:t>23-34</w:t>
      </w:r>
      <w:r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وفي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يتناكح</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المؤمنون،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ويتنعمون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بكل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تستطيبه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الأنفس</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والأعين</w:t>
      </w:r>
      <w:r w:rsidR="002B0E22"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وفيها</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الأنهار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ذات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الألوان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الصافية،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والمذاقات</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الشهية،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قال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تعالى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﴿مثل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الجنة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التي</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وعد</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المتقون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فيها</w:t>
      </w:r>
      <w:r w:rsidR="00EF552F"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ماء</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غير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آسن،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لبن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يتغير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طعمه،</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وأنهار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خمر</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لذة</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للشاربين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وأنهار</w:t>
      </w:r>
      <w:r w:rsidR="002B0E22"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عسل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مصفى</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ولهم</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فيها</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من</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كل</w:t>
      </w:r>
      <w:r w:rsidRPr="0008535B">
        <w:rPr>
          <w:rFonts w:asciiTheme="majorBidi" w:eastAsia="Times New Roman" w:hAnsiTheme="majorBidi" w:cs="Traditional Arabic"/>
          <w:sz w:val="32"/>
          <w:szCs w:val="32"/>
          <w:lang w:bidi="ar-IQ"/>
        </w:rPr>
        <w:t xml:space="preserve"> </w:t>
      </w:r>
      <w:r w:rsidRPr="0008535B">
        <w:rPr>
          <w:rFonts w:asciiTheme="majorBidi" w:eastAsia="Times New Roman" w:hAnsiTheme="majorBidi" w:cs="Traditional Arabic"/>
          <w:sz w:val="32"/>
          <w:szCs w:val="32"/>
          <w:rtl/>
          <w:lang w:bidi="ar-IQ"/>
        </w:rPr>
        <w:t>الثم</w:t>
      </w:r>
      <w:r w:rsidR="002B0E22" w:rsidRPr="0008535B">
        <w:rPr>
          <w:rFonts w:asciiTheme="majorBidi" w:eastAsia="Times New Roman" w:hAnsiTheme="majorBidi" w:cs="Traditional Arabic"/>
          <w:sz w:val="32"/>
          <w:szCs w:val="32"/>
          <w:rtl/>
        </w:rPr>
        <w:t>رات</w:t>
      </w:r>
      <w:r w:rsidR="002B0E22" w:rsidRPr="0008535B">
        <w:rPr>
          <w:rFonts w:asciiTheme="majorBidi" w:eastAsia="Times New Roman" w:hAnsiTheme="majorBidi" w:cs="Traditional Arabic"/>
          <w:sz w:val="32"/>
          <w:szCs w:val="32"/>
          <w:rtl/>
          <w:lang w:bidi="ar-IQ"/>
        </w:rPr>
        <w:t>)</w:t>
      </w:r>
      <w:r w:rsidRPr="0008535B">
        <w:rPr>
          <w:rFonts w:asciiTheme="majorBidi" w:eastAsia="Times New Roman" w:hAnsiTheme="majorBidi" w:cs="Traditional Arabic"/>
          <w:sz w:val="32"/>
          <w:szCs w:val="32"/>
          <w:lang w:bidi="ar-IQ"/>
        </w:rPr>
        <w:t>(</w:t>
      </w:r>
      <w:r w:rsidR="002B0E22" w:rsidRPr="0008535B">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محمد</w:t>
      </w:r>
      <w:r w:rsidRPr="0008535B">
        <w:rPr>
          <w:rFonts w:asciiTheme="majorBidi" w:eastAsia="Times New Roman" w:hAnsiTheme="majorBidi" w:cs="Traditional Arabic"/>
          <w:sz w:val="32"/>
          <w:szCs w:val="32"/>
          <w:lang w:bidi="ar-IQ"/>
        </w:rPr>
        <w:t>:</w:t>
      </w:r>
      <w:r w:rsidR="002B0E22" w:rsidRPr="0008535B">
        <w:rPr>
          <w:rFonts w:asciiTheme="majorBidi" w:eastAsia="Times New Roman" w:hAnsiTheme="majorBidi" w:cs="Traditional Arabic"/>
          <w:sz w:val="32"/>
          <w:szCs w:val="32"/>
          <w:rtl/>
        </w:rPr>
        <w:t>15</w:t>
      </w:r>
      <w:r w:rsidR="00476797">
        <w:rPr>
          <w:rFonts w:asciiTheme="majorBidi" w:eastAsia="Times New Roman" w:hAnsiTheme="majorBidi" w:cs="Traditional Arabic"/>
          <w:sz w:val="32"/>
          <w:szCs w:val="32"/>
          <w:rtl/>
          <w:lang w:bidi="ar-IQ"/>
        </w:rPr>
        <w:t>.</w:t>
      </w:r>
    </w:p>
    <w:p w:rsidR="00074E7F" w:rsidRPr="0008535B" w:rsidRDefault="00440457" w:rsidP="00476797">
      <w:pPr>
        <w:pStyle w:val="2"/>
        <w:rPr>
          <w:rtl/>
          <w:lang w:bidi="ar-IQ"/>
        </w:rPr>
      </w:pPr>
      <w:bookmarkStart w:id="22" w:name="_Toc451850005"/>
      <w:r w:rsidRPr="0008535B">
        <w:rPr>
          <w:rtl/>
          <w:lang w:bidi="ar-IQ"/>
        </w:rPr>
        <w:t>نتائج البحث</w:t>
      </w:r>
      <w:bookmarkEnd w:id="22"/>
    </w:p>
    <w:p w:rsidR="00D55918" w:rsidRPr="0008535B" w:rsidRDefault="00D55918" w:rsidP="000533A1">
      <w:pPr>
        <w:pStyle w:val="a8"/>
        <w:numPr>
          <w:ilvl w:val="0"/>
          <w:numId w:val="5"/>
        </w:numPr>
        <w:jc w:val="both"/>
        <w:rPr>
          <w:rFonts w:asciiTheme="majorBidi" w:hAnsiTheme="majorBidi" w:cs="Traditional Arabic"/>
          <w:sz w:val="32"/>
          <w:szCs w:val="32"/>
        </w:rPr>
      </w:pPr>
      <w:r w:rsidRPr="0008535B">
        <w:rPr>
          <w:rFonts w:asciiTheme="majorBidi" w:eastAsia="Times New Roman" w:hAnsiTheme="majorBidi" w:cs="Traditional Arabic"/>
          <w:sz w:val="32"/>
          <w:szCs w:val="32"/>
          <w:rtl/>
          <w:lang w:bidi="ar-IQ"/>
        </w:rPr>
        <w:t>المكان ظاهرة عامة يلاحظها كل من يتدبر آيات القرآن الكريم فهي ألفاظ ذات طابع جمالي في الجرس والدلالة والظلال</w:t>
      </w:r>
      <w:r w:rsidR="000533A1" w:rsidRPr="0008535B">
        <w:rPr>
          <w:rFonts w:asciiTheme="majorBidi" w:hAnsiTheme="majorBidi" w:cs="Traditional Arabic" w:hint="cs"/>
          <w:sz w:val="32"/>
          <w:szCs w:val="32"/>
          <w:rtl/>
          <w:lang w:bidi="ar-IQ"/>
        </w:rPr>
        <w:t>.</w:t>
      </w:r>
    </w:p>
    <w:p w:rsidR="00D55918" w:rsidRPr="0008535B" w:rsidRDefault="00D55918" w:rsidP="000533A1">
      <w:pPr>
        <w:pStyle w:val="a8"/>
        <w:numPr>
          <w:ilvl w:val="0"/>
          <w:numId w:val="5"/>
        </w:numPr>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والمكان بوصفه حقيقة كونية يدركها الإنسان خلال حياته اليومية لم يقف عند كونه مدركًا بصريًّا ساكنًا، بل شغل المفكرين والفلاسفة</w:t>
      </w:r>
      <w:r w:rsidR="000533A1" w:rsidRPr="0008535B">
        <w:rPr>
          <w:rFonts w:asciiTheme="majorBidi" w:eastAsia="Times New Roman" w:hAnsiTheme="majorBidi" w:cs="Traditional Arabic" w:hint="cs"/>
          <w:sz w:val="32"/>
          <w:szCs w:val="32"/>
          <w:rtl/>
          <w:lang w:bidi="ar-IQ"/>
        </w:rPr>
        <w:t>.</w:t>
      </w:r>
    </w:p>
    <w:p w:rsidR="00D55918" w:rsidRPr="0008535B" w:rsidRDefault="00D55918" w:rsidP="000533A1">
      <w:pPr>
        <w:pStyle w:val="a8"/>
        <w:numPr>
          <w:ilvl w:val="0"/>
          <w:numId w:val="5"/>
        </w:numPr>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بعد النظر في القرآن الكريم وتدبر آياته لقيت من أمري عجبًا، فالقرآن يحوي كثيرًا من الآيات التي تتحدث عن الأماكن، سواء ما ينطبق عليه مصطلح الحيز الجغرافي في العمل السردي الذي يعني إعطاء المكان حدودًا جغرافية بعينها ومنها دالتي البر والبحر موضوع البحث</w:t>
      </w:r>
      <w:r w:rsidR="000533A1" w:rsidRPr="0008535B">
        <w:rPr>
          <w:rFonts w:asciiTheme="majorBidi" w:eastAsia="Times New Roman" w:hAnsiTheme="majorBidi" w:cs="Traditional Arabic" w:hint="cs"/>
          <w:sz w:val="32"/>
          <w:szCs w:val="32"/>
          <w:rtl/>
          <w:lang w:bidi="ar-IQ"/>
        </w:rPr>
        <w:t>.</w:t>
      </w:r>
    </w:p>
    <w:p w:rsidR="00D55918" w:rsidRPr="0008535B" w:rsidRDefault="00D55918" w:rsidP="008A5BAA">
      <w:pPr>
        <w:pStyle w:val="a8"/>
        <w:numPr>
          <w:ilvl w:val="0"/>
          <w:numId w:val="5"/>
        </w:numPr>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إن المكان في القرآن الكريم لم يمثل عنصرًا أساسيًا من عناصر السرد القرآني؛ وذلك لأن القرآن لا يهدف إلى تقديم عمل فني، بقدر ما يهدف إلى بيان العقائد والشرائع وسوق العبر والتذكرة</w:t>
      </w:r>
      <w:r w:rsidRPr="0008535B">
        <w:rPr>
          <w:rFonts w:asciiTheme="majorBidi" w:eastAsia="Times New Roman" w:hAnsiTheme="majorBidi" w:cs="Traditional Arabic"/>
          <w:sz w:val="32"/>
          <w:szCs w:val="32"/>
          <w:lang w:bidi="ar-IQ"/>
        </w:rPr>
        <w:t>...</w:t>
      </w:r>
    </w:p>
    <w:p w:rsidR="00D55918" w:rsidRPr="0008535B" w:rsidRDefault="00D55918" w:rsidP="000533A1">
      <w:pPr>
        <w:pStyle w:val="a8"/>
        <w:numPr>
          <w:ilvl w:val="0"/>
          <w:numId w:val="5"/>
        </w:numPr>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lastRenderedPageBreak/>
        <w:t xml:space="preserve">المكان في القرآن الكريم جاء دونما تكلف، ومنح النص واقعية الحدوث، ومصداقية </w:t>
      </w:r>
      <w:r w:rsidR="00040D81" w:rsidRPr="0008535B">
        <w:rPr>
          <w:rFonts w:asciiTheme="majorBidi" w:eastAsia="Times New Roman" w:hAnsiTheme="majorBidi" w:cs="Traditional Arabic"/>
          <w:sz w:val="32"/>
          <w:szCs w:val="32"/>
          <w:rtl/>
          <w:lang w:bidi="ar-IQ"/>
        </w:rPr>
        <w:t>الحال. حيث</w:t>
      </w:r>
      <w:r w:rsidRPr="0008535B">
        <w:rPr>
          <w:rFonts w:asciiTheme="majorBidi" w:eastAsia="Times New Roman" w:hAnsiTheme="majorBidi" w:cs="Traditional Arabic"/>
          <w:sz w:val="32"/>
          <w:szCs w:val="32"/>
          <w:rtl/>
          <w:lang w:bidi="ar-IQ"/>
        </w:rPr>
        <w:t xml:space="preserve"> يجئ وصف الأماكن بطريقة منطقية لا تشويش فيها ولا اضطراب</w:t>
      </w:r>
      <w:r w:rsidR="000533A1" w:rsidRPr="0008535B">
        <w:rPr>
          <w:rFonts w:asciiTheme="majorBidi" w:hAnsiTheme="majorBidi" w:cs="Traditional Arabic" w:hint="cs"/>
          <w:sz w:val="32"/>
          <w:szCs w:val="32"/>
          <w:rtl/>
        </w:rPr>
        <w:t>.</w:t>
      </w:r>
    </w:p>
    <w:p w:rsidR="00D55918" w:rsidRPr="0008535B" w:rsidRDefault="00D55918" w:rsidP="000533A1">
      <w:pPr>
        <w:pStyle w:val="a8"/>
        <w:numPr>
          <w:ilvl w:val="0"/>
          <w:numId w:val="5"/>
        </w:numPr>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الاقتحام أنسب الألفاظ للعقبة لما بينهما من تلاؤم في الشدة والمجاهدة واحتمال الصعب فالإنسان الذي خلق في كبد أهل لان يقتحم اشد المصاعب لما تهيأ له من وسائل الإدراك والتمييز وما فطر عليه من قدرة على النضال والاحتمال</w:t>
      </w:r>
      <w:r w:rsidR="000533A1" w:rsidRPr="0008535B">
        <w:rPr>
          <w:rFonts w:asciiTheme="majorBidi" w:eastAsia="Times New Roman" w:hAnsiTheme="majorBidi" w:cs="Traditional Arabic" w:hint="cs"/>
          <w:sz w:val="32"/>
          <w:szCs w:val="32"/>
          <w:rtl/>
          <w:lang w:bidi="ar-IQ"/>
        </w:rPr>
        <w:t>.</w:t>
      </w:r>
    </w:p>
    <w:p w:rsidR="00D55918" w:rsidRPr="0008535B" w:rsidRDefault="00D55918" w:rsidP="008A5BAA">
      <w:pPr>
        <w:pStyle w:val="a8"/>
        <w:numPr>
          <w:ilvl w:val="0"/>
          <w:numId w:val="5"/>
        </w:numPr>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إن للجذر "بحر" دلالات كثيرة مختلفة، غير أن ما يطلق عليه اسم البحر من الجذر ذي الدلالة المائية؛ أربعة:‏ </w:t>
      </w:r>
    </w:p>
    <w:p w:rsidR="00D55918" w:rsidRPr="0008535B" w:rsidRDefault="00D55918" w:rsidP="00CB7B68">
      <w:pPr>
        <w:pStyle w:val="a8"/>
        <w:numPr>
          <w:ilvl w:val="0"/>
          <w:numId w:val="7"/>
        </w:numPr>
        <w:spacing w:line="240" w:lineRule="auto"/>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الماء الكثير العذب أو المِلْح </w:t>
      </w:r>
    </w:p>
    <w:p w:rsidR="00D55918" w:rsidRPr="0008535B" w:rsidRDefault="00D55918" w:rsidP="00CB7B68">
      <w:pPr>
        <w:pStyle w:val="a8"/>
        <w:numPr>
          <w:ilvl w:val="0"/>
          <w:numId w:val="7"/>
        </w:numPr>
        <w:spacing w:line="240" w:lineRule="auto"/>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 البحيرة الكبيرة.‏ </w:t>
      </w:r>
    </w:p>
    <w:p w:rsidR="00D55918" w:rsidRPr="0008535B" w:rsidRDefault="00D55918" w:rsidP="00CB7B68">
      <w:pPr>
        <w:pStyle w:val="a8"/>
        <w:numPr>
          <w:ilvl w:val="0"/>
          <w:numId w:val="7"/>
        </w:numPr>
        <w:spacing w:line="240" w:lineRule="auto"/>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الأنهار أو الأنهار العظيمة.‏ </w:t>
      </w:r>
    </w:p>
    <w:p w:rsidR="00D55918" w:rsidRPr="0008535B" w:rsidRDefault="00D55918" w:rsidP="00CB7B68">
      <w:pPr>
        <w:pStyle w:val="a8"/>
        <w:numPr>
          <w:ilvl w:val="0"/>
          <w:numId w:val="7"/>
        </w:numPr>
        <w:spacing w:line="240" w:lineRule="auto"/>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 xml:space="preserve">البحر بدلالته الحالية.‏ </w:t>
      </w:r>
    </w:p>
    <w:p w:rsidR="00D55918" w:rsidRPr="0008535B" w:rsidRDefault="00D55918" w:rsidP="00CB7B68">
      <w:pPr>
        <w:jc w:val="both"/>
        <w:rPr>
          <w:rFonts w:asciiTheme="majorBidi" w:eastAsia="Times New Roman" w:hAnsiTheme="majorBidi" w:cs="Traditional Arabic"/>
          <w:sz w:val="32"/>
          <w:szCs w:val="32"/>
          <w:rtl/>
          <w:lang w:bidi="ar-IQ"/>
        </w:rPr>
      </w:pPr>
      <w:r w:rsidRPr="0008535B">
        <w:rPr>
          <w:rFonts w:asciiTheme="majorBidi" w:eastAsia="Times New Roman" w:hAnsiTheme="majorBidi" w:cs="Traditional Arabic"/>
          <w:sz w:val="32"/>
          <w:szCs w:val="32"/>
          <w:rtl/>
          <w:lang w:bidi="ar-IQ"/>
        </w:rPr>
        <w:t>8- عرض القرآن الكريم كثيرا من أحوال البحر، حيث قد يكون ظاهرا يجري، أو راكدا، او مسجورا والأمطار والأنهار، أو ملحا أجاجا</w:t>
      </w:r>
      <w:r w:rsidR="00440457" w:rsidRPr="0008535B">
        <w:rPr>
          <w:rFonts w:asciiTheme="majorBidi" w:eastAsia="Times New Roman" w:hAnsiTheme="majorBidi" w:cs="Traditional Arabic" w:hint="cs"/>
          <w:sz w:val="32"/>
          <w:szCs w:val="32"/>
          <w:rtl/>
          <w:lang w:bidi="ar-IQ"/>
        </w:rPr>
        <w:t>.</w:t>
      </w:r>
    </w:p>
    <w:p w:rsidR="00D55918" w:rsidRPr="0008535B" w:rsidRDefault="00D55918" w:rsidP="008A5BAA">
      <w:pPr>
        <w:jc w:val="both"/>
        <w:rPr>
          <w:rFonts w:asciiTheme="majorBidi" w:hAnsiTheme="majorBidi" w:cs="Traditional Arabic"/>
          <w:sz w:val="32"/>
          <w:szCs w:val="32"/>
          <w:rtl/>
        </w:rPr>
      </w:pPr>
      <w:r w:rsidRPr="0008535B">
        <w:rPr>
          <w:rFonts w:asciiTheme="majorBidi" w:eastAsia="Times New Roman" w:hAnsiTheme="majorBidi" w:cs="Traditional Arabic"/>
          <w:sz w:val="32"/>
          <w:szCs w:val="32"/>
          <w:rtl/>
          <w:lang w:bidi="ar-IQ"/>
        </w:rPr>
        <w:t>9-دلالة</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 xml:space="preserve">الينابيع، وهي </w:t>
      </w:r>
      <w:r w:rsidR="00040D81" w:rsidRPr="0008535B">
        <w:rPr>
          <w:rFonts w:asciiTheme="majorBidi" w:eastAsia="Times New Roman" w:hAnsiTheme="majorBidi" w:cs="Traditional Arabic"/>
          <w:sz w:val="32"/>
          <w:szCs w:val="32"/>
          <w:rtl/>
          <w:lang w:bidi="ar-IQ"/>
        </w:rPr>
        <w:t>كالعيون تنفجر</w:t>
      </w:r>
      <w:r w:rsidRPr="0008535B">
        <w:rPr>
          <w:rFonts w:asciiTheme="majorBidi" w:eastAsia="Times New Roman" w:hAnsiTheme="majorBidi" w:cs="Traditional Arabic"/>
          <w:sz w:val="32"/>
          <w:szCs w:val="32"/>
          <w:rtl/>
          <w:lang w:bidi="ar-IQ"/>
        </w:rPr>
        <w:t xml:space="preserve"> من الأرض أو الصخر، غير أن الينبوع أكثر تدفق ماء من العين، وأشد، ويعكس ذلك صفة الانفجار التي يتمتع بها صوت "الباء</w:t>
      </w:r>
      <w:r w:rsidR="00440457" w:rsidRPr="0008535B">
        <w:rPr>
          <w:rFonts w:asciiTheme="majorBidi" w:eastAsia="Times New Roman" w:hAnsiTheme="majorBidi" w:cs="Traditional Arabic" w:hint="cs"/>
          <w:sz w:val="32"/>
          <w:szCs w:val="32"/>
          <w:rtl/>
          <w:lang w:bidi="ar-IQ"/>
        </w:rPr>
        <w:t>.</w:t>
      </w:r>
    </w:p>
    <w:p w:rsidR="00D55918" w:rsidRPr="0008535B" w:rsidRDefault="00D55918" w:rsidP="008A5BAA">
      <w:pPr>
        <w:jc w:val="both"/>
        <w:rPr>
          <w:rFonts w:asciiTheme="majorBidi" w:eastAsia="Times New Roman" w:hAnsiTheme="majorBidi" w:cs="Traditional Arabic"/>
          <w:sz w:val="32"/>
          <w:szCs w:val="32"/>
          <w:lang w:bidi="ar-IQ"/>
        </w:rPr>
      </w:pPr>
      <w:r w:rsidRPr="0008535B">
        <w:rPr>
          <w:rFonts w:asciiTheme="majorBidi" w:eastAsia="Times New Roman" w:hAnsiTheme="majorBidi" w:cs="Traditional Arabic"/>
          <w:sz w:val="32"/>
          <w:szCs w:val="32"/>
          <w:rtl/>
          <w:lang w:bidi="ar-IQ"/>
        </w:rPr>
        <w:t>10- البحار، وقد وردت في الصيغ الثلاث؛ الإفراد والتثنية والجمع. فمن المفرد قوله تعالى: "فاتخذ سبيله في البحر سربا"</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ومن المثنى قوله تعالى: "لا أرجع حتى أبلغ مجمع البحرين أو امضي حقبا"</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ومن الجمع قوله تعالى: "وإذا البحار سجّرت" وقوله تعالى: "وإذا البحار فجّرت"</w:t>
      </w:r>
      <w:r w:rsidR="00476797">
        <w:rPr>
          <w:rFonts w:asciiTheme="majorBidi" w:eastAsia="Times New Roman" w:hAnsiTheme="majorBidi" w:cs="Traditional Arabic"/>
          <w:sz w:val="32"/>
          <w:szCs w:val="32"/>
          <w:rtl/>
          <w:lang w:bidi="ar-IQ"/>
        </w:rPr>
        <w:t xml:space="preserve"> </w:t>
      </w:r>
      <w:r w:rsidRPr="0008535B">
        <w:rPr>
          <w:rFonts w:asciiTheme="majorBidi" w:eastAsia="Times New Roman" w:hAnsiTheme="majorBidi" w:cs="Traditional Arabic"/>
          <w:sz w:val="32"/>
          <w:szCs w:val="32"/>
          <w:rtl/>
          <w:lang w:bidi="ar-IQ"/>
        </w:rPr>
        <w:t>ومنه جمعا للقلة قوله تعالى: "والبحر يمده من بعده سبعة أبحر".</w:t>
      </w:r>
    </w:p>
    <w:p w:rsidR="00476797" w:rsidRDefault="00476797">
      <w:pPr>
        <w:bidi w:val="0"/>
        <w:rPr>
          <w:rFonts w:asciiTheme="majorBidi" w:hAnsiTheme="majorBidi" w:cs="Traditional Arabic"/>
          <w:sz w:val="32"/>
          <w:szCs w:val="32"/>
          <w:rtl/>
        </w:rPr>
      </w:pPr>
      <w:r>
        <w:rPr>
          <w:rFonts w:asciiTheme="majorBidi" w:hAnsiTheme="majorBidi" w:cs="Traditional Arabic"/>
          <w:sz w:val="32"/>
          <w:szCs w:val="32"/>
          <w:rtl/>
        </w:rPr>
        <w:br w:type="page"/>
      </w:r>
    </w:p>
    <w:p w:rsidR="00074E7F" w:rsidRPr="0008535B" w:rsidRDefault="00074E7F" w:rsidP="00074E7F">
      <w:pPr>
        <w:rPr>
          <w:rFonts w:asciiTheme="majorBidi" w:hAnsiTheme="majorBidi" w:cs="Traditional Arabic"/>
          <w:b/>
          <w:bCs/>
          <w:sz w:val="32"/>
          <w:szCs w:val="32"/>
          <w:rtl/>
          <w:lang w:bidi="ar-IQ"/>
        </w:rPr>
      </w:pPr>
      <w:r w:rsidRPr="0008535B">
        <w:rPr>
          <w:rFonts w:asciiTheme="majorBidi" w:hAnsiTheme="majorBidi" w:cs="Traditional Arabic"/>
          <w:b/>
          <w:bCs/>
          <w:sz w:val="32"/>
          <w:szCs w:val="32"/>
          <w:rtl/>
          <w:lang w:bidi="ar-IQ"/>
        </w:rPr>
        <w:lastRenderedPageBreak/>
        <w:t>الهوامش</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المحصول: 4/647. وينظر التقييد والايضاح لقولهم: ((لا مشاحة في الاصطلاح (بحث) )): 285.و فن الاختيار والبلاغة العربيَّة: 55</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لسان العرب مادة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مكن وينظر:</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سميح</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عاطف</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الزين</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معجم</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تفسير</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مفردات</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ألفاظ</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القرآن</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الكريم،</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الدار</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الإفريقية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العربية،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ط</w:t>
      </w:r>
      <w:r w:rsidRPr="0008535B">
        <w:rPr>
          <w:rFonts w:asciiTheme="majorBidi" w:hAnsiTheme="majorBidi" w:cs="Traditional Arabic"/>
          <w:sz w:val="32"/>
          <w:szCs w:val="32"/>
          <w:rtl/>
          <w:lang w:bidi="ar-IQ"/>
        </w:rPr>
        <w:t xml:space="preserve"> 4</w:t>
      </w:r>
      <w:r w:rsidRPr="0008535B">
        <w:rPr>
          <w:rFonts w:asciiTheme="majorBidi" w:hAnsiTheme="majorBidi" w:cs="Traditional Arabic" w:hint="cs"/>
          <w:sz w:val="32"/>
          <w:szCs w:val="32"/>
          <w:rtl/>
          <w:lang w:bidi="ar-IQ"/>
        </w:rPr>
        <w:t xml:space="preserve"> ص</w:t>
      </w:r>
      <w:r w:rsidRPr="0008535B">
        <w:rPr>
          <w:rFonts w:asciiTheme="majorBidi" w:hAnsiTheme="majorBidi" w:cs="Traditional Arabic"/>
          <w:sz w:val="32"/>
          <w:szCs w:val="32"/>
          <w:rtl/>
          <w:lang w:bidi="ar-IQ"/>
        </w:rPr>
        <w:t>: 843</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ينظر: المخصص</w:t>
      </w:r>
      <w:r w:rsidR="00476797">
        <w:rPr>
          <w:rFonts w:asciiTheme="majorBidi" w:hAnsiTheme="majorBidi" w:cs="Traditional Arabic" w:hint="cs"/>
          <w:sz w:val="32"/>
          <w:szCs w:val="32"/>
          <w:rtl/>
          <w:lang w:bidi="ar-IQ"/>
        </w:rPr>
        <w:t xml:space="preserve"> </w:t>
      </w:r>
      <w:r w:rsidRPr="0008535B">
        <w:rPr>
          <w:rFonts w:asciiTheme="majorBidi" w:hAnsiTheme="majorBidi" w:cs="Traditional Arabic" w:hint="cs"/>
          <w:sz w:val="32"/>
          <w:szCs w:val="32"/>
          <w:rtl/>
          <w:lang w:bidi="ar-IQ"/>
        </w:rPr>
        <w:t>الفيروزآبادي؛مجد</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الدين</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محمد</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بن</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يعقوب،</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القاموس</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المحيط،</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ط</w:t>
      </w:r>
      <w:r w:rsidRPr="0008535B">
        <w:rPr>
          <w:rFonts w:asciiTheme="majorBidi" w:hAnsiTheme="majorBidi" w:cs="Traditional Arabic"/>
          <w:sz w:val="32"/>
          <w:szCs w:val="32"/>
          <w:rtl/>
          <w:lang w:bidi="ar-IQ"/>
        </w:rPr>
        <w:t xml:space="preserve"> 4</w:t>
      </w:r>
      <w:r w:rsidRPr="0008535B">
        <w:rPr>
          <w:rFonts w:asciiTheme="majorBidi" w:hAnsiTheme="majorBidi" w:cs="Traditional Arabic" w:hint="cs"/>
          <w:sz w:val="32"/>
          <w:szCs w:val="32"/>
          <w:rtl/>
          <w:lang w:bidi="ar-IQ"/>
        </w:rPr>
        <w:t>،</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بيروت،</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مؤسسة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الرسالة،</w:t>
      </w:r>
      <w:r w:rsidRPr="0008535B">
        <w:rPr>
          <w:rFonts w:asciiTheme="majorBidi" w:hAnsiTheme="majorBidi" w:cs="Traditional Arabic"/>
          <w:sz w:val="32"/>
          <w:szCs w:val="32"/>
          <w:rtl/>
          <w:lang w:bidi="ar-IQ"/>
        </w:rPr>
        <w:t xml:space="preserve"> 1994 </w:t>
      </w:r>
      <w:r w:rsidRPr="0008535B">
        <w:rPr>
          <w:rFonts w:asciiTheme="majorBidi" w:hAnsiTheme="majorBidi" w:cs="Traditional Arabic" w:hint="cs"/>
          <w:sz w:val="32"/>
          <w:szCs w:val="32"/>
          <w:rtl/>
          <w:lang w:bidi="ar-IQ"/>
        </w:rPr>
        <w:t>م،</w:t>
      </w:r>
      <w:r w:rsidRPr="0008535B">
        <w:rPr>
          <w:rFonts w:asciiTheme="majorBidi" w:hAnsiTheme="majorBidi" w:cs="Traditional Arabic"/>
          <w:sz w:val="32"/>
          <w:szCs w:val="32"/>
          <w:rtl/>
          <w:lang w:bidi="ar-IQ"/>
        </w:rPr>
        <w:t xml:space="preserve"> 1594 ).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الكفوي،</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الكليات،</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إعداد</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عدنان</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درويش،</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محمد</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المصري،</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دمشق،</w:t>
      </w:r>
      <w:r w:rsidRPr="0008535B">
        <w:rPr>
          <w:rFonts w:asciiTheme="majorBidi" w:hAnsiTheme="majorBidi" w:cs="Traditional Arabic"/>
          <w:sz w:val="32"/>
          <w:szCs w:val="32"/>
          <w:rtl/>
          <w:lang w:bidi="ar-IQ"/>
        </w:rPr>
        <w:t xml:space="preserve"> 1976 </w:t>
      </w:r>
      <w:r w:rsidRPr="0008535B">
        <w:rPr>
          <w:rFonts w:asciiTheme="majorBidi" w:hAnsiTheme="majorBidi" w:cs="Traditional Arabic" w:hint="cs"/>
          <w:sz w:val="32"/>
          <w:szCs w:val="32"/>
          <w:rtl/>
          <w:lang w:bidi="ar-IQ"/>
        </w:rPr>
        <w:t>م،</w:t>
      </w:r>
      <w:r w:rsidRPr="0008535B">
        <w:rPr>
          <w:rFonts w:asciiTheme="majorBidi" w:hAnsiTheme="majorBidi" w:cs="Traditional Arabic"/>
          <w:sz w:val="32"/>
          <w:szCs w:val="32"/>
          <w:rtl/>
          <w:lang w:bidi="ar-IQ"/>
        </w:rPr>
        <w:t xml:space="preserve"> 4 )1982 </w:t>
      </w:r>
      <w:r w:rsidRPr="0008535B">
        <w:rPr>
          <w:rFonts w:asciiTheme="majorBidi" w:hAnsiTheme="majorBidi" w:cs="Traditional Arabic" w:hint="cs"/>
          <w:sz w:val="32"/>
          <w:szCs w:val="32"/>
          <w:rtl/>
          <w:lang w:bidi="ar-IQ"/>
        </w:rPr>
        <w:t>م،</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ط</w:t>
      </w:r>
      <w:r w:rsidRPr="0008535B">
        <w:rPr>
          <w:rFonts w:asciiTheme="majorBidi" w:hAnsiTheme="majorBidi" w:cs="Traditional Arabic"/>
          <w:sz w:val="32"/>
          <w:szCs w:val="32"/>
          <w:rtl/>
          <w:lang w:bidi="ar-IQ"/>
        </w:rPr>
        <w:t xml:space="preserve"> 2</w:t>
      </w:r>
      <w:r w:rsidRPr="0008535B">
        <w:rPr>
          <w:rFonts w:asciiTheme="majorBidi" w:hAnsiTheme="majorBidi" w:cs="Traditional Arabic" w:hint="cs"/>
          <w:sz w:val="32"/>
          <w:szCs w:val="32"/>
          <w:rtl/>
          <w:lang w:bidi="ar-IQ"/>
        </w:rPr>
        <w:t>،</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غزة،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مكتبة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دار</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المنارة</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انظر: استراتيجية المكان في السرد العربي، د/مصطفى الضبع، كتابات نقدية، الهيئة العامة لقصور الثقافة، أكتوبر، 1998م، عدد(79)، ص68</w:t>
      </w:r>
      <w:r w:rsidRPr="0008535B">
        <w:rPr>
          <w:rFonts w:asciiTheme="majorBidi" w:hAnsiTheme="majorBidi" w:cs="Traditional Arabic"/>
          <w:sz w:val="32"/>
          <w:szCs w:val="32"/>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انظر: الظاهرة الجمالية في القرآن الكريم، نذير حمدان، دار المنارة، جدة السعودية، الطبعة الأولى، 1412هـ= 1991م، 431، 432، بتصرف</w:t>
      </w:r>
      <w:r w:rsidRPr="0008535B">
        <w:rPr>
          <w:rFonts w:asciiTheme="majorBidi" w:hAnsiTheme="majorBidi" w:cs="Traditional Arabic"/>
          <w:sz w:val="32"/>
          <w:szCs w:val="32"/>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 xml:space="preserve">) </w:t>
      </w:r>
      <w:r w:rsidRPr="0008535B">
        <w:rPr>
          <w:rFonts w:asciiTheme="majorBidi" w:hAnsiTheme="majorBidi" w:cs="Traditional Arabic"/>
          <w:sz w:val="32"/>
          <w:szCs w:val="32"/>
          <w:rtl/>
          <w:lang w:bidi="ar-IQ"/>
        </w:rPr>
        <w:t>الظاهرة الجمالية في القرآن الكريم، نذير حمدان، ص: 437-440، بتصرف</w:t>
      </w:r>
      <w:r w:rsidRPr="0008535B">
        <w:rPr>
          <w:rFonts w:asciiTheme="majorBidi" w:hAnsiTheme="majorBidi" w:cs="Traditional Arabic"/>
          <w:sz w:val="32"/>
          <w:szCs w:val="32"/>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تفسير البحر المحيط، أبوحيان الأندلسي، تحقيق: عادل أحمد عبد الموجود، علي محمد العوضي، دار الكتب العلمية، بيروت-لبنان، 1422هـ، 2001م، الطبعة الأولى، 8/ 470</w:t>
      </w:r>
      <w:r w:rsidRPr="0008535B">
        <w:rPr>
          <w:rFonts w:asciiTheme="majorBidi" w:hAnsiTheme="majorBidi" w:cs="Traditional Arabic"/>
          <w:sz w:val="32"/>
          <w:szCs w:val="32"/>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hint="cs"/>
          <w:sz w:val="32"/>
          <w:szCs w:val="32"/>
          <w:rtl/>
          <w:lang w:bidi="ar-IQ"/>
        </w:rPr>
        <w:t>- بلاغة الكلمة في التعبير القرآني: 6.</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أبو</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علي،</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مناهج</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وآراء</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في</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لغة</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القران،</w:t>
      </w:r>
      <w:r w:rsidRPr="0008535B">
        <w:rPr>
          <w:rFonts w:asciiTheme="majorBidi" w:hAnsiTheme="majorBidi" w:cs="Traditional Arabic"/>
          <w:sz w:val="32"/>
          <w:szCs w:val="32"/>
          <w:rtl/>
          <w:lang w:bidi="ar-IQ"/>
        </w:rPr>
        <w:t xml:space="preserve"> 15</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مقاييس اللغة 1/177 (بر).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العين 8/259 (بر)، جمهرة اللغة 1/27 (بر)، المفردات /53 (بر)، لسان العرب 5/119 (برر)، بصائر ذوي التمييز 2/213.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مقاييس اللغة 1/177 (بر)، لسان العرب 5/119 (برر).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مقاييس اللغة 1/177 (بر)</w:t>
      </w:r>
      <w:r w:rsidRPr="0008535B">
        <w:rPr>
          <w:rFonts w:asciiTheme="majorBidi" w:hAnsiTheme="majorBidi" w:cs="Traditional Arabic" w:hint="cs"/>
          <w:sz w:val="32"/>
          <w:szCs w:val="32"/>
          <w:rtl/>
          <w:lang w:bidi="ar-IQ"/>
        </w:rPr>
        <w:t xml:space="preserve"> و</w:t>
      </w:r>
      <w:r w:rsidRPr="0008535B">
        <w:rPr>
          <w:rFonts w:asciiTheme="majorBidi" w:hAnsiTheme="majorBidi" w:cs="Traditional Arabic"/>
          <w:sz w:val="32"/>
          <w:szCs w:val="32"/>
          <w:rtl/>
          <w:lang w:bidi="ar-IQ"/>
        </w:rPr>
        <w:t xml:space="preserve"> المفردات /53 (بر)، بصائر ذوي التمييز 2/213.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 xml:space="preserve">المعجم المفهرس لألفاظ القرآن الكريم /149 (برر).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مقاييس اللغة 1/502 (جيل).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lastRenderedPageBreak/>
        <w:t>المخصص 3/70(س10 )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w:t>
      </w:r>
      <w:r w:rsidRPr="0008535B">
        <w:rPr>
          <w:rFonts w:asciiTheme="majorBidi" w:hAnsiTheme="majorBidi" w:cs="Traditional Arabic" w:hint="cs"/>
          <w:sz w:val="32"/>
          <w:szCs w:val="32"/>
          <w:rtl/>
          <w:lang w:bidi="ar-IQ"/>
        </w:rPr>
        <w:t>18</w:t>
      </w:r>
      <w:r w:rsidRPr="0008535B">
        <w:rPr>
          <w:rFonts w:asciiTheme="majorBidi" w:hAnsiTheme="majorBidi" w:cs="Traditional Arabic"/>
          <w:sz w:val="32"/>
          <w:szCs w:val="32"/>
          <w:rtl/>
          <w:lang w:bidi="ar-IQ"/>
        </w:rPr>
        <w:t xml:space="preserve">) تفسير ابن كثير /لإسماعيل ابن كثير 4/504، دار المفيد/ بيروت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 xml:space="preserve"> لبنان (د.ت).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ينظر البيان في تفسير القران /الطوسي 12/489.</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 xml:space="preserve">في ظلال القرآن /سيد قطب 4/548-549، دار إحياء التراث العربي، بيروت-لبنان /ط7، 1391هـ-1971م.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قاموس القرآن أو إصلاح الوجوه والنظائر في القرآن الكريم، للدامغاني /100-101، دار العلم للملايين-بيروت /ط1/ تحقيق: عبد العزيز سيّد الأهل، شباط-1970م.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ينظر ألفاظ الكثرة والقلّة في القرآن الكريم (دراسة دلالية) / ميسم عدنان الكفائي (رسالة ماجستير-مطبوعة كلية التربية للبنات-جامعة بغداد /1421هـ-2000م.</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ينظر إعراب القرآن / النحاس 4/50، تحقيق</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د. زهير غازي زاهد /ط2</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مكتبة النهضة العربية – مصر</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1405هـ –1985م</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تحفة الأديب بما في القرآن من غريب /لأبي حيان الأندلسي /118، تحقيق: د.أحمد مطلوب، د.خديجة الحديثي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مطبعة العاني / بغداد، ط1/1397هـ-1977م، كشف السرائر في معنى الوجوه والأشباه والنظائر</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لابن العماد/266، تحقيق: د.فؤاد عبد المنعم أحمد، مؤسسة شباب الجامعة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الإسكندرية (د.ت</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العين 7/290 (رسو)، المفردات في غريب القرآن /285 (رسو).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لسان العرب 19/35 (رسا).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 xml:space="preserve">ينظر مجاز القرآن / لأبي عبيده 2/126، تحقيق: فؤاد سزكين /ط1، مطبعة السعادة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 xml:space="preserve">مصر، 1381هـ-1962م، معاني القرآن وإعرابه /الزجاج 3/193، تحقيق: د. عبد الجليل شلبي، عالم الكتب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بيروت /ط1، 1408هـ-1988م</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ينظر: مقاييس اللغة 5/288 (ميد)</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ولسان العرب 4/419-420(ميد)</w:t>
      </w:r>
      <w:r w:rsidR="00476797">
        <w:rPr>
          <w:rFonts w:asciiTheme="majorBidi" w:hAnsiTheme="majorBidi" w:cs="Traditional Arabic"/>
          <w:sz w:val="32"/>
          <w:szCs w:val="32"/>
          <w:rtl/>
          <w:lang w:bidi="ar-IQ"/>
        </w:rPr>
        <w:t xml:space="preserve">.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التحرير والتنوير 14/120-121، الدار التونسية للنشر-تونس، 1984م.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 xml:space="preserve">المعجم المفهرس </w:t>
      </w:r>
      <w:r w:rsidRPr="0008535B">
        <w:rPr>
          <w:rFonts w:asciiTheme="majorBidi" w:hAnsiTheme="majorBidi" w:cs="Traditional Arabic" w:hint="cs"/>
          <w:sz w:val="32"/>
          <w:szCs w:val="32"/>
          <w:rtl/>
          <w:lang w:bidi="ar-IQ"/>
        </w:rPr>
        <w:t>لألفاظ</w:t>
      </w:r>
      <w:r w:rsidRPr="0008535B">
        <w:rPr>
          <w:rFonts w:asciiTheme="majorBidi" w:hAnsiTheme="majorBidi" w:cs="Traditional Arabic"/>
          <w:sz w:val="32"/>
          <w:szCs w:val="32"/>
          <w:rtl/>
          <w:lang w:bidi="ar-IQ"/>
        </w:rPr>
        <w:t xml:space="preserve"> القران الكريم / محمد فؤاد عبد الباقي /406 (رسي)، دار الحديث، القاهرة /ط2، 1408هـ-1988م.</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lastRenderedPageBreak/>
        <w:t xml:space="preserve">ينظر التفسير البياني القران الكريم، عائشة عبد الرحمن 1/137، دار المعارف- مصر/ط3،1387هـ-1968م.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التفسير العلمي للآيات الكونية في القران الكريم، حنفي أحمد /321، دار المعارف/ مصر- القاهرة /1960م.</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ابن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فارس،</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معجم</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مقاييس</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اللغة</w:t>
      </w:r>
      <w:r w:rsidRPr="0008535B">
        <w:rPr>
          <w:rFonts w:asciiTheme="majorBidi" w:hAnsiTheme="majorBidi" w:cs="Traditional Arabic" w:hint="cs"/>
          <w:sz w:val="32"/>
          <w:szCs w:val="32"/>
          <w:rtl/>
          <w:lang w:bidi="ar-IQ"/>
        </w:rPr>
        <w:t>1\430</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الشوكاني،</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فتح</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القدير</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الجامع</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بين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فني</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الرواية</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والد</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رية</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علم</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التفسير،</w:t>
      </w:r>
      <w:r w:rsidRPr="0008535B">
        <w:rPr>
          <w:rFonts w:asciiTheme="majorBidi" w:hAnsiTheme="majorBidi" w:cs="Traditional Arabic"/>
          <w:sz w:val="32"/>
          <w:szCs w:val="32"/>
          <w:lang w:bidi="ar-IQ"/>
        </w:rPr>
        <w:t xml:space="preserve"> 3\423</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ابن</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فارس،</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معجم</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مقاييس</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اللغة 2\84</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ينظر</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الصوتُ اللغوي في القرآن</w:t>
      </w:r>
      <w:r w:rsidR="00476797">
        <w:rPr>
          <w:rFonts w:asciiTheme="majorBidi" w:hAnsiTheme="majorBidi" w:cs="Traditional Arabic" w:hint="cs"/>
          <w:sz w:val="32"/>
          <w:szCs w:val="32"/>
          <w:rtl/>
          <w:lang w:bidi="ar-IQ"/>
        </w:rPr>
        <w:t>:</w:t>
      </w:r>
      <w:r w:rsidRPr="0008535B">
        <w:rPr>
          <w:rFonts w:asciiTheme="majorBidi" w:hAnsiTheme="majorBidi" w:cs="Traditional Arabic"/>
          <w:sz w:val="32"/>
          <w:szCs w:val="32"/>
          <w:rtl/>
          <w:lang w:bidi="ar-IQ"/>
        </w:rPr>
        <w:t>151</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المفردات</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في</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غريب</w:t>
      </w:r>
      <w:r w:rsidRPr="0008535B">
        <w:rPr>
          <w:rFonts w:asciiTheme="majorBidi" w:hAnsiTheme="majorBidi" w:cs="Traditional Arabic"/>
          <w:sz w:val="32"/>
          <w:szCs w:val="32"/>
          <w:rtl/>
          <w:lang w:bidi="ar-IQ"/>
        </w:rPr>
        <w:t xml:space="preserve"> </w:t>
      </w:r>
      <w:r w:rsidRPr="0008535B">
        <w:rPr>
          <w:rFonts w:asciiTheme="majorBidi" w:hAnsiTheme="majorBidi" w:cs="Traditional Arabic" w:hint="cs"/>
          <w:sz w:val="32"/>
          <w:szCs w:val="32"/>
          <w:rtl/>
          <w:lang w:bidi="ar-IQ"/>
        </w:rPr>
        <w:t>القرآن</w:t>
      </w:r>
      <w:r w:rsidRPr="0008535B">
        <w:rPr>
          <w:rFonts w:asciiTheme="majorBidi" w:hAnsiTheme="majorBidi" w:cs="Traditional Arabic"/>
          <w:sz w:val="32"/>
          <w:szCs w:val="32"/>
          <w:rtl/>
          <w:lang w:bidi="ar-IQ"/>
        </w:rPr>
        <w:t>/ 341.</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التفسير البياني للقرآن الكريم: 1/174</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الجامع </w:t>
      </w:r>
      <w:r w:rsidRPr="0008535B">
        <w:rPr>
          <w:rFonts w:asciiTheme="majorBidi" w:hAnsiTheme="majorBidi" w:cs="Traditional Arabic" w:hint="cs"/>
          <w:sz w:val="32"/>
          <w:szCs w:val="32"/>
          <w:rtl/>
          <w:lang w:bidi="ar-IQ"/>
        </w:rPr>
        <w:t>لإحكام</w:t>
      </w:r>
      <w:r w:rsidRPr="0008535B">
        <w:rPr>
          <w:rFonts w:asciiTheme="majorBidi" w:hAnsiTheme="majorBidi" w:cs="Traditional Arabic"/>
          <w:sz w:val="32"/>
          <w:szCs w:val="32"/>
          <w:rtl/>
          <w:lang w:bidi="ar-IQ"/>
        </w:rPr>
        <w:t xml:space="preserve"> القرآن:</w:t>
      </w:r>
      <w:r w:rsidRPr="0008535B">
        <w:rPr>
          <w:rFonts w:asciiTheme="majorBidi" w:hAnsiTheme="majorBidi" w:cs="Traditional Arabic" w:hint="cs"/>
          <w:sz w:val="32"/>
          <w:szCs w:val="32"/>
          <w:rtl/>
          <w:lang w:bidi="ar-IQ"/>
        </w:rPr>
        <w:t xml:space="preserve"> </w:t>
      </w:r>
      <w:r w:rsidRPr="0008535B">
        <w:rPr>
          <w:rFonts w:asciiTheme="majorBidi" w:hAnsiTheme="majorBidi" w:cs="Traditional Arabic"/>
          <w:sz w:val="32"/>
          <w:szCs w:val="32"/>
          <w:rtl/>
          <w:lang w:bidi="ar-IQ"/>
        </w:rPr>
        <w:t>20/67</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مقاييس اللغة 2/33 (حدق)</w:t>
      </w:r>
      <w:r w:rsidR="00476797">
        <w:rPr>
          <w:rFonts w:asciiTheme="majorBidi" w:hAnsiTheme="majorBidi" w:cs="Traditional Arabic"/>
          <w:sz w:val="32"/>
          <w:szCs w:val="32"/>
          <w:rtl/>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جمهـرة اللغة 2/123 (حدق)</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الصحاح 4/1456 (حدق) وتحفة الأريب بما في القرآن من غريب /58.</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المعجم المفهـرس لألفاظ القرآن الكريم / 248(حدق)</w:t>
      </w:r>
      <w:r w:rsidR="00476797">
        <w:rPr>
          <w:rFonts w:asciiTheme="majorBidi" w:hAnsiTheme="majorBidi" w:cs="Traditional Arabic"/>
          <w:sz w:val="32"/>
          <w:szCs w:val="32"/>
          <w:rtl/>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لسان العرب 16/253 (جنن)</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معاني القرآن</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الفراء 3/238</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وينظر الكشاف 3/376</w:t>
      </w:r>
      <w:r w:rsidR="00476797">
        <w:rPr>
          <w:rFonts w:asciiTheme="majorBidi" w:hAnsiTheme="majorBidi" w:cs="Traditional Arabic"/>
          <w:sz w:val="32"/>
          <w:szCs w:val="32"/>
          <w:rtl/>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التحرير والتنوير 20/11</w:t>
      </w:r>
      <w:r w:rsidR="00476797">
        <w:rPr>
          <w:rFonts w:asciiTheme="majorBidi" w:hAnsiTheme="majorBidi" w:cs="Traditional Arabic"/>
          <w:sz w:val="32"/>
          <w:szCs w:val="32"/>
          <w:rtl/>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غريب القرآن (نزهـة القلوب) /78</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لسان العرب 11/321 (حدق)</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تحفة الأريب /85 (حدق)</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الكليات 2/185 (حديقة)</w:t>
      </w:r>
      <w:r w:rsidR="00476797">
        <w:rPr>
          <w:rFonts w:asciiTheme="majorBidi" w:hAnsiTheme="majorBidi" w:cs="Traditional Arabic"/>
          <w:sz w:val="32"/>
          <w:szCs w:val="32"/>
          <w:rtl/>
          <w:lang w:bidi="ar-IQ"/>
        </w:rPr>
        <w:t>.</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التعريفات / 45</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ابن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منظور،</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لسان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الع</w:t>
      </w:r>
      <w:r w:rsidRPr="0008535B">
        <w:rPr>
          <w:rFonts w:asciiTheme="majorBidi" w:hAnsiTheme="majorBidi" w:cs="Traditional Arabic" w:hint="cs"/>
          <w:sz w:val="32"/>
          <w:szCs w:val="32"/>
          <w:rtl/>
          <w:lang w:bidi="ar-IQ"/>
        </w:rPr>
        <w:t>رب 2\234</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ابن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منظور،</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لسان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العرب</w:t>
      </w:r>
      <w:r w:rsidRPr="0008535B">
        <w:rPr>
          <w:rFonts w:asciiTheme="majorBidi" w:hAnsiTheme="majorBidi" w:cs="Traditional Arabic" w:hint="cs"/>
          <w:sz w:val="32"/>
          <w:szCs w:val="32"/>
          <w:rtl/>
          <w:lang w:bidi="ar-IQ"/>
        </w:rPr>
        <w:t>4\418</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ابن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فارس،</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معجم</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مقاييس</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اللغة</w:t>
      </w:r>
      <w:r w:rsidRPr="0008535B">
        <w:rPr>
          <w:rFonts w:asciiTheme="majorBidi" w:hAnsiTheme="majorBidi" w:cs="Traditional Arabic" w:hint="cs"/>
          <w:sz w:val="32"/>
          <w:szCs w:val="32"/>
          <w:rtl/>
          <w:lang w:bidi="ar-IQ"/>
        </w:rPr>
        <w:t>1\283</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hint="cs"/>
          <w:sz w:val="32"/>
          <w:szCs w:val="32"/>
          <w:rtl/>
          <w:lang w:bidi="ar-IQ"/>
        </w:rPr>
        <w:lastRenderedPageBreak/>
        <w:t>ينظر:</w:t>
      </w:r>
      <w:r w:rsidRPr="0008535B">
        <w:rPr>
          <w:rFonts w:asciiTheme="majorBidi" w:hAnsiTheme="majorBidi" w:cs="Traditional Arabic"/>
          <w:sz w:val="32"/>
          <w:szCs w:val="32"/>
          <w:rtl/>
          <w:lang w:bidi="ar-IQ"/>
        </w:rPr>
        <w:t xml:space="preserve">جمهرة اللغة 1/217 (بحر)، المفردات /48-49 (بحر)، أحكام القرآن، لابن العربي 2/683، بصائر ذوي التمييز 2/225، الكليات 1/390 (البحر).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 xml:space="preserve">ينظر </w:t>
      </w:r>
      <w:r w:rsidRPr="0008535B">
        <w:rPr>
          <w:rFonts w:asciiTheme="majorBidi" w:hAnsiTheme="majorBidi" w:cs="Traditional Arabic"/>
          <w:sz w:val="32"/>
          <w:szCs w:val="32"/>
          <w:rtl/>
          <w:lang w:bidi="ar-IQ"/>
        </w:rPr>
        <w:t>لسان العرب 5/103 (بحر).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مقاييس اللغة 1/201 (بحر)، التفسير الكبير 3/220، الكليات 1/390 (البحر).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لسان العرب 5/103 (بحر)</w:t>
      </w:r>
      <w:r w:rsidRPr="0008535B">
        <w:rPr>
          <w:rFonts w:asciiTheme="majorBidi" w:hAnsiTheme="majorBidi" w:cs="Traditional Arabic" w:hint="cs"/>
          <w:sz w:val="32"/>
          <w:szCs w:val="32"/>
          <w:rtl/>
          <w:lang w:bidi="ar-IQ"/>
        </w:rPr>
        <w:t xml:space="preserve"> و</w:t>
      </w:r>
      <w:r w:rsidRPr="0008535B">
        <w:rPr>
          <w:rFonts w:asciiTheme="majorBidi" w:hAnsiTheme="majorBidi" w:cs="Traditional Arabic"/>
          <w:sz w:val="32"/>
          <w:szCs w:val="32"/>
          <w:rtl/>
          <w:lang w:bidi="ar-IQ"/>
        </w:rPr>
        <w:t xml:space="preserve"> أحكام القرآن، 2/683.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المعجم المفهرس لألفاظ القرآن الكريم 145-146 (بحر).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منتخب قرة عيون النواظر في الوجوه والنظائر في القرآن الكريم /73.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hint="cs"/>
          <w:sz w:val="32"/>
          <w:szCs w:val="32"/>
          <w:rtl/>
          <w:lang w:bidi="ar-IQ"/>
        </w:rPr>
        <w:t xml:space="preserve">ينظر </w:t>
      </w:r>
      <w:r w:rsidRPr="0008535B">
        <w:rPr>
          <w:rFonts w:asciiTheme="majorBidi" w:hAnsiTheme="majorBidi" w:cs="Traditional Arabic"/>
          <w:sz w:val="32"/>
          <w:szCs w:val="32"/>
          <w:rtl/>
          <w:lang w:bidi="ar-IQ"/>
        </w:rPr>
        <w:t>لسان العرب 5/103 (بحر).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العين 2/102 (عذب)، جمهرة اللغة 1/251 (ب ذ ع)، مقاييس اللغة 4/259 (عذب)، لسان العرب 2/72-73 (عذب).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مقاييس اللغة 4/259 (عذب)، المفردات /490-491 (عذب).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hint="cs"/>
          <w:sz w:val="32"/>
          <w:szCs w:val="32"/>
          <w:rtl/>
          <w:lang w:bidi="ar-IQ"/>
        </w:rPr>
        <w:t>ينظر:</w:t>
      </w:r>
      <w:r w:rsidRPr="0008535B">
        <w:rPr>
          <w:rFonts w:asciiTheme="majorBidi" w:hAnsiTheme="majorBidi" w:cs="Traditional Arabic"/>
          <w:sz w:val="32"/>
          <w:szCs w:val="32"/>
          <w:rtl/>
          <w:lang w:bidi="ar-IQ"/>
        </w:rPr>
        <w:t xml:space="preserve"> مجاز القرآن، أبو عبيده 2/77، معاني القرآن وإعرابه، الزجاج 4/74، فقه اللغة وسر العربية /415، المفردات /564 (فرت)، تحفة الأريب بما في القرآن من غريب /202 (فرت).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معاني القرآن وإعرابه، الزجاج 4/74</w:t>
      </w:r>
      <w:r w:rsidRPr="0008535B">
        <w:rPr>
          <w:rFonts w:asciiTheme="majorBidi" w:hAnsiTheme="majorBidi" w:cs="Traditional Arabic" w:hint="cs"/>
          <w:sz w:val="32"/>
          <w:szCs w:val="32"/>
          <w:rtl/>
          <w:lang w:bidi="ar-IQ"/>
        </w:rPr>
        <w:t>،و</w:t>
      </w:r>
      <w:r w:rsidRPr="0008535B">
        <w:rPr>
          <w:rFonts w:asciiTheme="majorBidi" w:hAnsiTheme="majorBidi" w:cs="Traditional Arabic"/>
          <w:sz w:val="32"/>
          <w:szCs w:val="32"/>
          <w:rtl/>
          <w:lang w:bidi="ar-IQ"/>
        </w:rPr>
        <w:t xml:space="preserve"> المفردات /564 (فرت).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المفردات /717 (ملح)، أساس البلاغة 2/398 (ملح).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معاني القرآن وإعرابه، الزجاج 4/266.</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جمهرة اللغة 1/151(أج)، مقاييس اللغة 1/9(أج)، معاني القرآن وإعربه، الزجاج 4/266، المفردات /10(أج).</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hint="cs"/>
          <w:sz w:val="32"/>
          <w:szCs w:val="32"/>
          <w:rtl/>
          <w:lang w:bidi="ar-IQ"/>
        </w:rPr>
        <w:t>ينظر:</w:t>
      </w:r>
      <w:r w:rsidRPr="0008535B">
        <w:rPr>
          <w:rFonts w:asciiTheme="majorBidi" w:hAnsiTheme="majorBidi" w:cs="Traditional Arabic"/>
          <w:sz w:val="32"/>
          <w:szCs w:val="32"/>
          <w:rtl/>
          <w:lang w:bidi="ar-IQ"/>
        </w:rPr>
        <w:t xml:space="preserve"> مجاز القرآن 2/153، المفردات /10 (أج). فقه اللغة وسر العربية /55</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مجاز القرآن 2/153.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تفسير ابن كثير3/323.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في ظلال القرآن 119/174.</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hint="cs"/>
          <w:sz w:val="32"/>
          <w:szCs w:val="32"/>
          <w:rtl/>
          <w:lang w:bidi="ar-IQ"/>
        </w:rPr>
        <w:t>ينظر</w:t>
      </w:r>
      <w:r w:rsidRPr="0008535B">
        <w:rPr>
          <w:rFonts w:asciiTheme="majorBidi" w:hAnsiTheme="majorBidi" w:cs="Traditional Arabic"/>
          <w:sz w:val="32"/>
          <w:szCs w:val="32"/>
          <w:rtl/>
          <w:lang w:bidi="ar-IQ"/>
        </w:rPr>
        <w:t xml:space="preserve"> التحرير والتنوير 19/54.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العين 2/160 (نبع)، جمهرة اللغة 1/317 (نبع)</w:t>
      </w:r>
      <w:r w:rsidRPr="0008535B">
        <w:rPr>
          <w:rFonts w:asciiTheme="majorBidi" w:hAnsiTheme="majorBidi" w:cs="Traditional Arabic" w:hint="cs"/>
          <w:sz w:val="32"/>
          <w:szCs w:val="32"/>
          <w:rtl/>
          <w:lang w:bidi="ar-IQ"/>
        </w:rPr>
        <w:t xml:space="preserve"> و</w:t>
      </w:r>
      <w:r w:rsidRPr="0008535B">
        <w:rPr>
          <w:rFonts w:asciiTheme="majorBidi" w:hAnsiTheme="majorBidi" w:cs="Traditional Arabic"/>
          <w:sz w:val="32"/>
          <w:szCs w:val="32"/>
          <w:rtl/>
          <w:lang w:bidi="ar-IQ"/>
        </w:rPr>
        <w:t xml:space="preserve">الصحاح 3/1287 (نبع).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lastRenderedPageBreak/>
        <w:t xml:space="preserve">مقاييس اللغة 5/381 (نبع).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المفردات /732 (نبع).</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اللسان 10/222 (نبع).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hint="cs"/>
          <w:sz w:val="32"/>
          <w:szCs w:val="32"/>
          <w:rtl/>
          <w:lang w:bidi="ar-IQ"/>
        </w:rPr>
        <w:t>)</w:t>
      </w:r>
      <w:r w:rsidR="00476797">
        <w:rPr>
          <w:rFonts w:asciiTheme="majorBidi" w:hAnsiTheme="majorBidi" w:cs="Traditional Arabic" w:hint="cs"/>
          <w:sz w:val="32"/>
          <w:szCs w:val="32"/>
          <w:rtl/>
          <w:lang w:bidi="ar-IQ"/>
        </w:rPr>
        <w:t xml:space="preserve"> </w:t>
      </w:r>
      <w:r w:rsidRPr="0008535B">
        <w:rPr>
          <w:rFonts w:asciiTheme="majorBidi" w:hAnsiTheme="majorBidi" w:cs="Traditional Arabic"/>
          <w:sz w:val="32"/>
          <w:szCs w:val="32"/>
          <w:rtl/>
          <w:lang w:bidi="ar-IQ"/>
        </w:rPr>
        <w:t xml:space="preserve">ينظر معاني القرآن وإعرابه، الزجاج 3/259، ومجمع البيان 15/97، وتحفة الأريب بما في القرآن من غريب /266 (نبع).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التحرير والتنوير 15/208.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المعجم المفهرس لألفاظ القرآن /861 (نبع).</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الصحاح 6/2170 (عين)، اللسان 17/178 (عين).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مقاييس اللغة 4/199 (عين).</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مقاييس اللغة 4/199-200 (عين).</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المفردات في غريب القرآن /530 (عين).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المأثور من اللغة ما اختلف لفظه واتفق معناه، لأبي العميثل الأعرابي /63، تحقيق: محمد عبد القادر أحمد /ط1، مكتبة النهضة المصرية، 1408هـ-1988م، والألفاظ الكتابية، للهمذاني /628-629، الدار العربية للكتاب-1980م.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المعجم المفهرس لألفاظ القرآن الكريم /628-629 (عين).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ينظر نزهة الأعين النواظر في علم الوجوه والنظائر، لابن الجوزي 2/55، تصحيح وتعليق: مهر النساء، مطبعة دار المعارف العثمانية</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 xml:space="preserve">حيدر آباد، الهند، 1394هـ-1974م.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من بديع لغة التنزيل، د.إبراهيم السامرائي /245، دار الفرقان للنشر والتوزيع /ط1، 1404هـ-1984م، عمّان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 xml:space="preserve">الأردن، ومؤسسة الرسالة-بيروت.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المفردات /48، الكليات 1/377.</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مجمع البيان 9/46، التفسير الكبير، للرازي 3/95-96، وبصائر ذوي التمييز في لطائف الكتاب العزيز، للفيروز آبادي 1/144، تحقيق، محمد علي النجار، مؤسسة دار التحرير للطباعة والنشر </w:t>
      </w:r>
      <w:r w:rsidRPr="0008535B">
        <w:rPr>
          <w:rFonts w:asciiTheme="majorBidi" w:hAnsiTheme="majorBidi" w:cs="Traditional Arabic"/>
          <w:sz w:val="32"/>
          <w:szCs w:val="32"/>
          <w:lang w:bidi="ar-IQ"/>
        </w:rPr>
        <w:t>–</w:t>
      </w:r>
      <w:r w:rsidRPr="0008535B">
        <w:rPr>
          <w:rFonts w:asciiTheme="majorBidi" w:hAnsiTheme="majorBidi" w:cs="Traditional Arabic"/>
          <w:sz w:val="32"/>
          <w:szCs w:val="32"/>
          <w:rtl/>
          <w:lang w:bidi="ar-IQ"/>
        </w:rPr>
        <w:t xml:space="preserve">القاهرة، 1383هـ، ومعترك الأقران في إعجاز القرآن، للسيوطي 3/10،تحقيق: علي محمد بجاوي، دار الفكر العربي، دار الثقافة العربية للطباعة 1973م.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lastRenderedPageBreak/>
        <w:t xml:space="preserve">معاني القرآن، للفراء 3/217،عالم الكتب-بيروت /ط3، 1403هـ-1983م، معاني القرآن وإعرابه، الزجاج 5/261، ومجمع البيان 29/150.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لسان العرب4/345 (سجر).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ثلاث كتب في الأضداد، كتاب الأصمعي/10-11، والسجستاني/126-127، وابن السكيت/168-169، دار الشروق-بيروت-1986م، الأضداد، أبو الطيب اللغوي1/361، والمخصص4/265 (س13)، وذيل الصغاني/232.</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ينظر في اللهجات العربية/196، وفصول في فقه العربية/302.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فصول في فقه العربية/304.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العين 6/50 (سجر)، مختار الصحاح/287 ( سجر)</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المعجم المفهرس لألفاظ القرآن الكريم/438 (سجر).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 xml:space="preserve">جامع البيان 30/44، والكشف عن وجوه القراءات السبع 2/363، الكشاف 4/707.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الكشاف 4/707.</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المخصص 4/265 (س12)، تفسير ابن كثير 4/436، معترك الأقران 3/264.</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جامع البيان 24 /55</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مجمع البيان 8/532</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تفسير غريب القرآن / 424 معاني القرآن وإعرابه، الزجاج 5/ 62</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ومجمع البيان 27/26</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rtl/>
          <w:lang w:bidi="ar-IQ"/>
        </w:rPr>
      </w:pPr>
      <w:r w:rsidRPr="0008535B">
        <w:rPr>
          <w:rFonts w:asciiTheme="majorBidi" w:hAnsiTheme="majorBidi" w:cs="Traditional Arabic"/>
          <w:sz w:val="32"/>
          <w:szCs w:val="32"/>
          <w:rtl/>
          <w:lang w:bidi="ar-IQ"/>
        </w:rPr>
        <w:t>جامع البيان 27/ 12</w:t>
      </w:r>
      <w:r w:rsidR="00476797">
        <w:rPr>
          <w:rFonts w:asciiTheme="majorBidi" w:hAnsiTheme="majorBidi" w:cs="Traditional Arabic"/>
          <w:sz w:val="32"/>
          <w:szCs w:val="32"/>
          <w:rtl/>
          <w:lang w:bidi="ar-IQ"/>
        </w:rPr>
        <w:t>.</w:t>
      </w:r>
      <w:r w:rsidRPr="0008535B">
        <w:rPr>
          <w:rFonts w:asciiTheme="majorBidi" w:hAnsiTheme="majorBidi" w:cs="Traditional Arabic"/>
          <w:sz w:val="32"/>
          <w:szCs w:val="32"/>
          <w:rtl/>
          <w:lang w:bidi="ar-IQ"/>
        </w:rPr>
        <w:t xml:space="preserve"> </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لسان العرب</w:t>
      </w:r>
      <w:r w:rsidRPr="0008535B">
        <w:rPr>
          <w:rFonts w:asciiTheme="majorBidi" w:hAnsiTheme="majorBidi" w:cs="Traditional Arabic" w:hint="cs"/>
          <w:sz w:val="32"/>
          <w:szCs w:val="32"/>
          <w:rtl/>
          <w:lang w:bidi="ar-IQ"/>
        </w:rPr>
        <w:t xml:space="preserve"> 8\62</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ابن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كثير،</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تفسير</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القرآن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العظيم</w:t>
      </w:r>
      <w:r w:rsidRPr="0008535B">
        <w:rPr>
          <w:rFonts w:asciiTheme="majorBidi" w:hAnsiTheme="majorBidi" w:cs="Traditional Arabic" w:hint="cs"/>
          <w:sz w:val="32"/>
          <w:szCs w:val="32"/>
          <w:rtl/>
          <w:lang w:bidi="ar-IQ"/>
        </w:rPr>
        <w:t>3\87</w:t>
      </w:r>
    </w:p>
    <w:p w:rsidR="00074E7F" w:rsidRPr="0008535B" w:rsidRDefault="00074E7F" w:rsidP="00440457">
      <w:pPr>
        <w:pStyle w:val="a8"/>
        <w:numPr>
          <w:ilvl w:val="0"/>
          <w:numId w:val="3"/>
        </w:numPr>
        <w:tabs>
          <w:tab w:val="left" w:pos="935"/>
        </w:tabs>
        <w:ind w:left="368" w:firstLine="45"/>
        <w:jc w:val="both"/>
        <w:rPr>
          <w:rFonts w:asciiTheme="majorBidi" w:hAnsiTheme="majorBidi" w:cs="Traditional Arabic"/>
          <w:sz w:val="32"/>
          <w:szCs w:val="32"/>
          <w:lang w:bidi="ar-IQ"/>
        </w:rPr>
      </w:pPr>
      <w:r w:rsidRPr="0008535B">
        <w:rPr>
          <w:rFonts w:asciiTheme="majorBidi" w:hAnsiTheme="majorBidi" w:cs="Traditional Arabic"/>
          <w:sz w:val="32"/>
          <w:szCs w:val="32"/>
          <w:rtl/>
          <w:lang w:bidi="ar-IQ"/>
        </w:rPr>
        <w:t>ابن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منظور،</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لسان</w:t>
      </w:r>
      <w:r w:rsidRPr="0008535B">
        <w:rPr>
          <w:rFonts w:asciiTheme="majorBidi" w:hAnsiTheme="majorBidi" w:cs="Traditional Arabic"/>
          <w:sz w:val="32"/>
          <w:szCs w:val="32"/>
          <w:lang w:bidi="ar-IQ"/>
        </w:rPr>
        <w:t xml:space="preserve"> </w:t>
      </w:r>
      <w:r w:rsidRPr="0008535B">
        <w:rPr>
          <w:rFonts w:asciiTheme="majorBidi" w:hAnsiTheme="majorBidi" w:cs="Traditional Arabic"/>
          <w:sz w:val="32"/>
          <w:szCs w:val="32"/>
          <w:rtl/>
          <w:lang w:bidi="ar-IQ"/>
        </w:rPr>
        <w:t>العرب</w:t>
      </w:r>
      <w:r w:rsidRPr="0008535B">
        <w:rPr>
          <w:rFonts w:asciiTheme="majorBidi" w:hAnsiTheme="majorBidi" w:cs="Traditional Arabic" w:hint="cs"/>
          <w:sz w:val="32"/>
          <w:szCs w:val="32"/>
          <w:rtl/>
          <w:lang w:bidi="ar-IQ"/>
        </w:rPr>
        <w:t xml:space="preserve"> 1\74</w:t>
      </w:r>
    </w:p>
    <w:p w:rsidR="00EC6316" w:rsidRPr="0008535B" w:rsidRDefault="00EC6316" w:rsidP="00A10E11">
      <w:pPr>
        <w:pStyle w:val="a8"/>
        <w:tabs>
          <w:tab w:val="left" w:pos="935"/>
        </w:tabs>
        <w:ind w:left="413"/>
        <w:jc w:val="both"/>
        <w:rPr>
          <w:rFonts w:asciiTheme="majorBidi" w:hAnsiTheme="majorBidi" w:cs="Traditional Arabic"/>
          <w:sz w:val="32"/>
          <w:szCs w:val="32"/>
          <w:lang w:bidi="ar-IQ"/>
        </w:rPr>
      </w:pPr>
    </w:p>
    <w:p w:rsidR="00476797" w:rsidRDefault="00476797">
      <w:pPr>
        <w:bidi w:val="0"/>
        <w:rPr>
          <w:rFonts w:cs="Traditional Arabic"/>
          <w:b/>
          <w:bCs/>
          <w:sz w:val="32"/>
          <w:szCs w:val="32"/>
          <w:rtl/>
          <w:lang w:bidi="ar-IQ"/>
        </w:rPr>
      </w:pPr>
      <w:r>
        <w:rPr>
          <w:rFonts w:cs="Traditional Arabic"/>
          <w:b/>
          <w:bCs/>
          <w:sz w:val="32"/>
          <w:szCs w:val="32"/>
          <w:rtl/>
          <w:lang w:bidi="ar-IQ"/>
        </w:rPr>
        <w:br w:type="page"/>
      </w:r>
    </w:p>
    <w:sdt>
      <w:sdtPr>
        <w:rPr>
          <w:rFonts w:asciiTheme="minorHAnsi" w:eastAsiaTheme="minorHAnsi" w:hAnsiTheme="minorHAnsi" w:cstheme="minorBidi"/>
          <w:color w:val="auto"/>
          <w:sz w:val="34"/>
          <w:szCs w:val="34"/>
          <w:lang w:val="ar-SA"/>
        </w:rPr>
        <w:id w:val="-1388095389"/>
        <w:docPartObj>
          <w:docPartGallery w:val="Table of Contents"/>
          <w:docPartUnique/>
        </w:docPartObj>
      </w:sdtPr>
      <w:sdtEndPr>
        <w:rPr>
          <w:rFonts w:cs="Traditional Arabic"/>
          <w:sz w:val="32"/>
          <w:szCs w:val="32"/>
          <w:lang w:val="en-US"/>
        </w:rPr>
      </w:sdtEndPr>
      <w:sdtContent>
        <w:p w:rsidR="00476797" w:rsidRPr="001D1A6B" w:rsidRDefault="00476797" w:rsidP="00476797">
          <w:pPr>
            <w:pStyle w:val="ad"/>
            <w:jc w:val="center"/>
            <w:rPr>
              <w:rFonts w:cs="Traditional Arabic"/>
              <w:b/>
              <w:bCs/>
              <w:color w:val="0000FF"/>
              <w:sz w:val="34"/>
              <w:szCs w:val="34"/>
            </w:rPr>
          </w:pPr>
          <w:r w:rsidRPr="001D1A6B">
            <w:rPr>
              <w:rFonts w:cs="Traditional Arabic" w:hint="cs"/>
              <w:b/>
              <w:bCs/>
              <w:color w:val="0000FF"/>
              <w:sz w:val="34"/>
              <w:szCs w:val="34"/>
              <w:lang w:val="ar-SA"/>
            </w:rPr>
            <w:t>الفهرس</w:t>
          </w:r>
        </w:p>
        <w:p w:rsidR="00476797" w:rsidRPr="001D1A6B" w:rsidRDefault="00476797">
          <w:pPr>
            <w:pStyle w:val="20"/>
            <w:tabs>
              <w:tab w:val="right" w:leader="dot" w:pos="8296"/>
            </w:tabs>
            <w:rPr>
              <w:rFonts w:cs="Traditional Arabic"/>
              <w:noProof/>
              <w:sz w:val="30"/>
              <w:szCs w:val="30"/>
              <w:rtl/>
            </w:rPr>
          </w:pPr>
          <w:r w:rsidRPr="001D1A6B">
            <w:rPr>
              <w:rFonts w:cs="Traditional Arabic"/>
              <w:sz w:val="30"/>
              <w:szCs w:val="30"/>
            </w:rPr>
            <w:fldChar w:fldCharType="begin"/>
          </w:r>
          <w:r w:rsidRPr="001D1A6B">
            <w:rPr>
              <w:rFonts w:cs="Traditional Arabic"/>
              <w:sz w:val="30"/>
              <w:szCs w:val="30"/>
            </w:rPr>
            <w:instrText xml:space="preserve"> TOC \o "1-3" \h \z \u </w:instrText>
          </w:r>
          <w:r w:rsidRPr="001D1A6B">
            <w:rPr>
              <w:rFonts w:cs="Traditional Arabic"/>
              <w:sz w:val="30"/>
              <w:szCs w:val="30"/>
            </w:rPr>
            <w:fldChar w:fldCharType="separate"/>
          </w:r>
          <w:hyperlink w:anchor="_Toc451849984" w:history="1">
            <w:r w:rsidRPr="001D1A6B">
              <w:rPr>
                <w:rStyle w:val="Hyperlink"/>
                <w:rFonts w:cs="Traditional Arabic" w:hint="eastAsia"/>
                <w:noProof/>
                <w:sz w:val="30"/>
                <w:szCs w:val="30"/>
                <w:rtl/>
                <w:lang w:bidi="ar-IQ"/>
              </w:rPr>
              <w:t>الخلاصة</w:t>
            </w:r>
            <w:r w:rsidRPr="001D1A6B">
              <w:rPr>
                <w:rFonts w:cs="Traditional Arabic"/>
                <w:noProof/>
                <w:webHidden/>
                <w:sz w:val="30"/>
                <w:szCs w:val="30"/>
                <w:rtl/>
              </w:rPr>
              <w:tab/>
            </w:r>
            <w:r w:rsidRPr="001D1A6B">
              <w:rPr>
                <w:rStyle w:val="Hyperlink"/>
                <w:rFonts w:cs="Traditional Arabic"/>
                <w:noProof/>
                <w:sz w:val="30"/>
                <w:szCs w:val="30"/>
                <w:rtl/>
              </w:rPr>
              <w:fldChar w:fldCharType="begin"/>
            </w:r>
            <w:r w:rsidRPr="001D1A6B">
              <w:rPr>
                <w:rFonts w:cs="Traditional Arabic"/>
                <w:noProof/>
                <w:webHidden/>
                <w:sz w:val="30"/>
                <w:szCs w:val="30"/>
                <w:rtl/>
              </w:rPr>
              <w:instrText xml:space="preserve"> </w:instrText>
            </w:r>
            <w:r w:rsidRPr="001D1A6B">
              <w:rPr>
                <w:rFonts w:cs="Traditional Arabic"/>
                <w:noProof/>
                <w:webHidden/>
                <w:sz w:val="30"/>
                <w:szCs w:val="30"/>
              </w:rPr>
              <w:instrText>PAGEREF</w:instrText>
            </w:r>
            <w:r w:rsidRPr="001D1A6B">
              <w:rPr>
                <w:rFonts w:cs="Traditional Arabic"/>
                <w:noProof/>
                <w:webHidden/>
                <w:sz w:val="30"/>
                <w:szCs w:val="30"/>
                <w:rtl/>
              </w:rPr>
              <w:instrText xml:space="preserve"> _</w:instrText>
            </w:r>
            <w:r w:rsidRPr="001D1A6B">
              <w:rPr>
                <w:rFonts w:cs="Traditional Arabic"/>
                <w:noProof/>
                <w:webHidden/>
                <w:sz w:val="30"/>
                <w:szCs w:val="30"/>
              </w:rPr>
              <w:instrText>Toc451849984 \h</w:instrText>
            </w:r>
            <w:r w:rsidRPr="001D1A6B">
              <w:rPr>
                <w:rFonts w:cs="Traditional Arabic"/>
                <w:noProof/>
                <w:webHidden/>
                <w:sz w:val="30"/>
                <w:szCs w:val="30"/>
                <w:rtl/>
              </w:rPr>
              <w:instrText xml:space="preserve"> </w:instrText>
            </w:r>
            <w:r w:rsidRPr="001D1A6B">
              <w:rPr>
                <w:rStyle w:val="Hyperlink"/>
                <w:rFonts w:cs="Traditional Arabic"/>
                <w:noProof/>
                <w:sz w:val="30"/>
                <w:szCs w:val="30"/>
                <w:rtl/>
              </w:rPr>
            </w:r>
            <w:r w:rsidRPr="001D1A6B">
              <w:rPr>
                <w:rStyle w:val="Hyperlink"/>
                <w:rFonts w:cs="Traditional Arabic"/>
                <w:noProof/>
                <w:sz w:val="30"/>
                <w:szCs w:val="30"/>
                <w:rtl/>
              </w:rPr>
              <w:fldChar w:fldCharType="separate"/>
            </w:r>
            <w:r w:rsidRPr="001D1A6B">
              <w:rPr>
                <w:rFonts w:cs="Traditional Arabic"/>
                <w:noProof/>
                <w:webHidden/>
                <w:sz w:val="30"/>
                <w:szCs w:val="30"/>
                <w:rtl/>
              </w:rPr>
              <w:t>2</w:t>
            </w:r>
            <w:r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85" w:history="1">
            <w:r w:rsidR="00476797" w:rsidRPr="001D1A6B">
              <w:rPr>
                <w:rStyle w:val="Hyperlink"/>
                <w:rFonts w:cs="Traditional Arabic" w:hint="eastAsia"/>
                <w:noProof/>
                <w:sz w:val="30"/>
                <w:szCs w:val="30"/>
                <w:rtl/>
              </w:rPr>
              <w:t>المقدمة</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Toc451849985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4</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86" w:history="1">
            <w:r w:rsidR="00476797" w:rsidRPr="001D1A6B">
              <w:rPr>
                <w:rStyle w:val="Hyperlink"/>
                <w:rFonts w:eastAsia="Times New Roman" w:cs="Traditional Arabic" w:hint="eastAsia"/>
                <w:noProof/>
                <w:sz w:val="30"/>
                <w:szCs w:val="30"/>
                <w:rtl/>
                <w:lang w:bidi="ar-IQ"/>
              </w:rPr>
              <w:t>التمهيد</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مفهوم</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المكان</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تعريف</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وبيان</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Toc451849986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4</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87" w:history="1">
            <w:r w:rsidR="00476797" w:rsidRPr="001D1A6B">
              <w:rPr>
                <w:rStyle w:val="Hyperlink"/>
                <w:rFonts w:eastAsia="Times New Roman" w:cs="Traditional Arabic" w:hint="eastAsia"/>
                <w:noProof/>
                <w:sz w:val="30"/>
                <w:szCs w:val="30"/>
                <w:rtl/>
                <w:lang w:bidi="ar-IQ"/>
              </w:rPr>
              <w:t>المبحث</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الاول</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Toc451849987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8</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88" w:history="1">
            <w:r w:rsidR="00476797" w:rsidRPr="001D1A6B">
              <w:rPr>
                <w:rStyle w:val="Hyperlink"/>
                <w:rFonts w:eastAsia="Times New Roman" w:cs="Traditional Arabic" w:hint="eastAsia"/>
                <w:noProof/>
                <w:sz w:val="30"/>
                <w:szCs w:val="30"/>
                <w:rtl/>
                <w:lang w:bidi="ar-IQ"/>
              </w:rPr>
              <w:t>دالة</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البر</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Toc451849988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8</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89" w:history="1">
            <w:r w:rsidR="00476797" w:rsidRPr="001D1A6B">
              <w:rPr>
                <w:rStyle w:val="Hyperlink"/>
                <w:rFonts w:eastAsia="Times New Roman" w:cs="Traditional Arabic" w:hint="eastAsia"/>
                <w:noProof/>
                <w:sz w:val="30"/>
                <w:szCs w:val="30"/>
                <w:rtl/>
                <w:lang w:bidi="ar-IQ"/>
              </w:rPr>
              <w:t>اولا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الجبال</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Toc451849989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8</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0" w:history="1">
            <w:r w:rsidR="00476797" w:rsidRPr="001D1A6B">
              <w:rPr>
                <w:rStyle w:val="Hyperlink"/>
                <w:rFonts w:eastAsia="Times New Roman" w:cs="Traditional Arabic" w:hint="eastAsia"/>
                <w:noProof/>
                <w:sz w:val="30"/>
                <w:szCs w:val="30"/>
                <w:rtl/>
                <w:lang w:bidi="ar-IQ"/>
              </w:rPr>
              <w:t>أ</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الرواسي</w:t>
            </w:r>
            <w:r w:rsidR="00476797" w:rsidRPr="001D1A6B">
              <w:rPr>
                <w:rStyle w:val="Hyperlink"/>
                <w:rFonts w:eastAsia="Times New Roman" w:cs="Traditional Arabic"/>
                <w:noProof/>
                <w:sz w:val="30"/>
                <w:szCs w:val="30"/>
                <w:rtl/>
                <w:lang w:bidi="ar-IQ"/>
              </w:rPr>
              <w:t>:</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Toc451849990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9</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1" w:history="1">
            <w:r w:rsidR="00476797" w:rsidRPr="001D1A6B">
              <w:rPr>
                <w:rStyle w:val="Hyperlink"/>
                <w:rFonts w:eastAsia="Times New Roman" w:cs="Traditional Arabic" w:hint="eastAsia"/>
                <w:noProof/>
                <w:sz w:val="30"/>
                <w:szCs w:val="30"/>
                <w:rtl/>
                <w:lang w:bidi="ar-IQ"/>
              </w:rPr>
              <w:t>ب</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جبل</w:t>
            </w:r>
            <w:r w:rsidR="00476797" w:rsidRPr="001D1A6B">
              <w:rPr>
                <w:rStyle w:val="Hyperlink"/>
                <w:rFonts w:eastAsia="Times New Roman" w:cs="Traditional Arabic"/>
                <w:noProof/>
                <w:sz w:val="30"/>
                <w:szCs w:val="30"/>
                <w:lang w:bidi="ar-IQ"/>
              </w:rPr>
              <w:t xml:space="preserve"> </w:t>
            </w:r>
            <w:r w:rsidR="00476797" w:rsidRPr="001D1A6B">
              <w:rPr>
                <w:rStyle w:val="Hyperlink"/>
                <w:rFonts w:eastAsia="Times New Roman" w:cs="Traditional Arabic" w:hint="eastAsia"/>
                <w:noProof/>
                <w:sz w:val="30"/>
                <w:szCs w:val="30"/>
                <w:rtl/>
                <w:lang w:bidi="ar-IQ"/>
              </w:rPr>
              <w:t>الطور</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Toc451849991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10</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2" w:history="1">
            <w:r w:rsidR="00476797" w:rsidRPr="001D1A6B">
              <w:rPr>
                <w:rStyle w:val="Hyperlink"/>
                <w:rFonts w:eastAsia="Times New Roman" w:cs="Traditional Arabic" w:hint="eastAsia"/>
                <w:noProof/>
                <w:sz w:val="30"/>
                <w:szCs w:val="30"/>
                <w:rtl/>
                <w:lang w:bidi="ar-IQ"/>
              </w:rPr>
              <w:t>ثانيا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العقبة</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Toc451849992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11</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3" w:history="1">
            <w:r w:rsidR="00476797" w:rsidRPr="001D1A6B">
              <w:rPr>
                <w:rStyle w:val="Hyperlink"/>
                <w:rFonts w:eastAsia="Times New Roman" w:cs="Traditional Arabic" w:hint="eastAsia"/>
                <w:noProof/>
                <w:sz w:val="30"/>
                <w:szCs w:val="30"/>
                <w:rtl/>
                <w:lang w:bidi="ar-IQ"/>
              </w:rPr>
              <w:t>ثالثا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الحديقة</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Toc451849993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12</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4" w:history="1">
            <w:r w:rsidR="00476797" w:rsidRPr="001D1A6B">
              <w:rPr>
                <w:rStyle w:val="Hyperlink"/>
                <w:rFonts w:eastAsia="Times New Roman" w:cs="Traditional Arabic" w:hint="eastAsia"/>
                <w:noProof/>
                <w:sz w:val="30"/>
                <w:szCs w:val="30"/>
                <w:rtl/>
                <w:lang w:bidi="ar-IQ"/>
              </w:rPr>
              <w:t>رابعا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الربوة</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Toc451849994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14</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5" w:history="1">
            <w:r w:rsidR="00476797" w:rsidRPr="001D1A6B">
              <w:rPr>
                <w:rStyle w:val="Hyperlink"/>
                <w:rFonts w:eastAsia="Times New Roman" w:cs="Traditional Arabic" w:hint="eastAsia"/>
                <w:noProof/>
                <w:sz w:val="30"/>
                <w:szCs w:val="30"/>
                <w:rtl/>
                <w:lang w:bidi="ar-IQ"/>
              </w:rPr>
              <w:t>خامسا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السهول</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Toc451849995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14</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6" w:history="1">
            <w:r w:rsidR="00476797" w:rsidRPr="001D1A6B">
              <w:rPr>
                <w:rStyle w:val="Hyperlink"/>
                <w:rFonts w:eastAsia="Times New Roman" w:cs="Traditional Arabic" w:hint="eastAsia"/>
                <w:noProof/>
                <w:sz w:val="30"/>
                <w:szCs w:val="30"/>
                <w:rtl/>
                <w:lang w:bidi="ar-IQ"/>
              </w:rPr>
              <w:t>سادسا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البقعة</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Toc451849996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14</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7" w:history="1">
            <w:r w:rsidR="00476797" w:rsidRPr="001D1A6B">
              <w:rPr>
                <w:rStyle w:val="Hyperlink"/>
                <w:rFonts w:eastAsia="Times New Roman" w:cs="Traditional Arabic" w:hint="eastAsia"/>
                <w:noProof/>
                <w:sz w:val="30"/>
                <w:szCs w:val="30"/>
                <w:rtl/>
                <w:lang w:bidi="ar-IQ"/>
              </w:rPr>
              <w:t>المبحث</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الثاني</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Toc451849997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15</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8" w:history="1">
            <w:r w:rsidR="00476797" w:rsidRPr="001D1A6B">
              <w:rPr>
                <w:rStyle w:val="Hyperlink"/>
                <w:rFonts w:eastAsia="Times New Roman" w:cs="Traditional Arabic" w:hint="eastAsia"/>
                <w:noProof/>
                <w:sz w:val="30"/>
                <w:szCs w:val="30"/>
                <w:rtl/>
                <w:lang w:bidi="ar-IQ"/>
              </w:rPr>
              <w:t>دالة</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البحر</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Toc451849998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15</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49999" w:history="1">
            <w:r w:rsidR="00476797" w:rsidRPr="001D1A6B">
              <w:rPr>
                <w:rStyle w:val="Hyperlink"/>
                <w:rFonts w:eastAsia="Times New Roman" w:cs="Traditional Arabic" w:hint="eastAsia"/>
                <w:noProof/>
                <w:sz w:val="30"/>
                <w:szCs w:val="30"/>
                <w:rtl/>
              </w:rPr>
              <w:t>اولا</w:t>
            </w:r>
            <w:r w:rsidR="00476797" w:rsidRPr="001D1A6B">
              <w:rPr>
                <w:rStyle w:val="Hyperlink"/>
                <w:rFonts w:eastAsia="Times New Roman" w:cs="Traditional Arabic"/>
                <w:noProof/>
                <w:sz w:val="30"/>
                <w:szCs w:val="30"/>
                <w:rtl/>
              </w:rPr>
              <w:t xml:space="preserve">: </w:t>
            </w:r>
            <w:r w:rsidR="00476797" w:rsidRPr="001D1A6B">
              <w:rPr>
                <w:rStyle w:val="Hyperlink"/>
                <w:rFonts w:eastAsia="Times New Roman" w:cs="Traditional Arabic" w:hint="eastAsia"/>
                <w:noProof/>
                <w:sz w:val="30"/>
                <w:szCs w:val="30"/>
                <w:rtl/>
              </w:rPr>
              <w:t>البحر</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Toc451849999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15</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50000" w:history="1">
            <w:r w:rsidR="00476797" w:rsidRPr="001D1A6B">
              <w:rPr>
                <w:rStyle w:val="Hyperlink"/>
                <w:rFonts w:eastAsia="Times New Roman" w:cs="Traditional Arabic" w:hint="eastAsia"/>
                <w:noProof/>
                <w:sz w:val="30"/>
                <w:szCs w:val="30"/>
                <w:rtl/>
              </w:rPr>
              <w:t>ثانيا</w:t>
            </w:r>
            <w:r w:rsidR="00476797" w:rsidRPr="001D1A6B">
              <w:rPr>
                <w:rStyle w:val="Hyperlink"/>
                <w:rFonts w:eastAsia="Times New Roman" w:cs="Traditional Arabic"/>
                <w:noProof/>
                <w:sz w:val="30"/>
                <w:szCs w:val="30"/>
                <w:rtl/>
              </w:rPr>
              <w:t>:</w:t>
            </w:r>
            <w:r w:rsidR="00476797" w:rsidRPr="001D1A6B">
              <w:rPr>
                <w:rStyle w:val="Hyperlink"/>
                <w:rFonts w:eastAsia="Times New Roman" w:cs="Traditional Arabic" w:hint="eastAsia"/>
                <w:noProof/>
                <w:sz w:val="30"/>
                <w:szCs w:val="30"/>
                <w:rtl/>
              </w:rPr>
              <w:t>اليَنْبُوع</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Toc451850000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17</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50001" w:history="1">
            <w:r w:rsidR="00476797" w:rsidRPr="001D1A6B">
              <w:rPr>
                <w:rStyle w:val="Hyperlink"/>
                <w:rFonts w:eastAsia="Times New Roman" w:cs="Traditional Arabic" w:hint="eastAsia"/>
                <w:noProof/>
                <w:sz w:val="30"/>
                <w:szCs w:val="30"/>
                <w:rtl/>
              </w:rPr>
              <w:t>ثالثا</w:t>
            </w:r>
            <w:r w:rsidR="00476797" w:rsidRPr="001D1A6B">
              <w:rPr>
                <w:rStyle w:val="Hyperlink"/>
                <w:rFonts w:eastAsia="Times New Roman" w:cs="Traditional Arabic"/>
                <w:noProof/>
                <w:sz w:val="30"/>
                <w:szCs w:val="30"/>
                <w:rtl/>
              </w:rPr>
              <w:t xml:space="preserve">: </w:t>
            </w:r>
            <w:r w:rsidR="00476797" w:rsidRPr="001D1A6B">
              <w:rPr>
                <w:rStyle w:val="Hyperlink"/>
                <w:rFonts w:eastAsia="Times New Roman" w:cs="Traditional Arabic" w:hint="eastAsia"/>
                <w:noProof/>
                <w:sz w:val="30"/>
                <w:szCs w:val="30"/>
                <w:rtl/>
              </w:rPr>
              <w:t>العيون</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Toc451850001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18</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50002" w:history="1">
            <w:r w:rsidR="00476797" w:rsidRPr="001D1A6B">
              <w:rPr>
                <w:rStyle w:val="Hyperlink"/>
                <w:rFonts w:eastAsia="Times New Roman" w:cs="Traditional Arabic" w:hint="eastAsia"/>
                <w:noProof/>
                <w:sz w:val="30"/>
                <w:szCs w:val="30"/>
                <w:rtl/>
              </w:rPr>
              <w:t>رابعا</w:t>
            </w:r>
            <w:r w:rsidR="00476797" w:rsidRPr="001D1A6B">
              <w:rPr>
                <w:rStyle w:val="Hyperlink"/>
                <w:rFonts w:eastAsia="Times New Roman" w:cs="Traditional Arabic"/>
                <w:noProof/>
                <w:sz w:val="30"/>
                <w:szCs w:val="30"/>
                <w:rtl/>
              </w:rPr>
              <w:t xml:space="preserve">: </w:t>
            </w:r>
            <w:r w:rsidR="00476797" w:rsidRPr="001D1A6B">
              <w:rPr>
                <w:rStyle w:val="Hyperlink"/>
                <w:rFonts w:eastAsia="Times New Roman" w:cs="Traditional Arabic" w:hint="eastAsia"/>
                <w:noProof/>
                <w:sz w:val="30"/>
                <w:szCs w:val="30"/>
                <w:rtl/>
              </w:rPr>
              <w:t>البحر</w:t>
            </w:r>
            <w:r w:rsidR="00476797" w:rsidRPr="001D1A6B">
              <w:rPr>
                <w:rStyle w:val="Hyperlink"/>
                <w:rFonts w:eastAsia="Times New Roman" w:cs="Traditional Arabic"/>
                <w:noProof/>
                <w:sz w:val="30"/>
                <w:szCs w:val="30"/>
                <w:rtl/>
              </w:rPr>
              <w:t xml:space="preserve"> </w:t>
            </w:r>
            <w:r w:rsidR="00476797" w:rsidRPr="001D1A6B">
              <w:rPr>
                <w:rStyle w:val="Hyperlink"/>
                <w:rFonts w:eastAsia="Times New Roman" w:cs="Traditional Arabic" w:hint="eastAsia"/>
                <w:noProof/>
                <w:sz w:val="30"/>
                <w:szCs w:val="30"/>
                <w:rtl/>
              </w:rPr>
              <w:t>المَسْجُور</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Toc451850002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19</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50003" w:history="1">
            <w:r w:rsidR="00476797" w:rsidRPr="001D1A6B">
              <w:rPr>
                <w:rStyle w:val="Hyperlink"/>
                <w:rFonts w:eastAsia="Times New Roman" w:cs="Traditional Arabic" w:hint="eastAsia"/>
                <w:noProof/>
                <w:sz w:val="30"/>
                <w:szCs w:val="30"/>
                <w:rtl/>
              </w:rPr>
              <w:t>خامسا</w:t>
            </w:r>
            <w:r w:rsidR="00476797" w:rsidRPr="001D1A6B">
              <w:rPr>
                <w:rStyle w:val="Hyperlink"/>
                <w:rFonts w:eastAsia="Times New Roman" w:cs="Traditional Arabic"/>
                <w:noProof/>
                <w:sz w:val="30"/>
                <w:szCs w:val="30"/>
                <w:rtl/>
              </w:rPr>
              <w:t xml:space="preserve">: </w:t>
            </w:r>
            <w:r w:rsidR="00476797" w:rsidRPr="001D1A6B">
              <w:rPr>
                <w:rStyle w:val="Hyperlink"/>
                <w:rFonts w:eastAsia="Times New Roman" w:cs="Traditional Arabic" w:hint="eastAsia"/>
                <w:noProof/>
                <w:sz w:val="30"/>
                <w:szCs w:val="30"/>
                <w:rtl/>
              </w:rPr>
              <w:t>مجمع</w:t>
            </w:r>
            <w:r w:rsidR="00476797" w:rsidRPr="001D1A6B">
              <w:rPr>
                <w:rStyle w:val="Hyperlink"/>
                <w:rFonts w:eastAsia="Times New Roman" w:cs="Traditional Arabic"/>
                <w:noProof/>
                <w:sz w:val="30"/>
                <w:szCs w:val="30"/>
              </w:rPr>
              <w:t xml:space="preserve"> </w:t>
            </w:r>
            <w:r w:rsidR="00476797" w:rsidRPr="001D1A6B">
              <w:rPr>
                <w:rStyle w:val="Hyperlink"/>
                <w:rFonts w:eastAsia="Times New Roman" w:cs="Traditional Arabic" w:hint="eastAsia"/>
                <w:noProof/>
                <w:sz w:val="30"/>
                <w:szCs w:val="30"/>
                <w:rtl/>
              </w:rPr>
              <w:t>البحرين</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Toc451850003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21</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50004" w:history="1">
            <w:r w:rsidR="00476797" w:rsidRPr="001D1A6B">
              <w:rPr>
                <w:rStyle w:val="Hyperlink"/>
                <w:rFonts w:eastAsia="Times New Roman" w:cs="Traditional Arabic" w:hint="eastAsia"/>
                <w:noProof/>
                <w:sz w:val="30"/>
                <w:szCs w:val="30"/>
                <w:rtl/>
                <w:lang w:bidi="ar-IQ"/>
              </w:rPr>
              <w:t>سادسا</w:t>
            </w:r>
            <w:r w:rsidR="00476797" w:rsidRPr="001D1A6B">
              <w:rPr>
                <w:rStyle w:val="Hyperlink"/>
                <w:rFonts w:eastAsia="Times New Roman" w:cs="Traditional Arabic"/>
                <w:noProof/>
                <w:sz w:val="30"/>
                <w:szCs w:val="30"/>
                <w:rtl/>
                <w:lang w:bidi="ar-IQ"/>
              </w:rPr>
              <w:t xml:space="preserve">: </w:t>
            </w:r>
            <w:r w:rsidR="00476797" w:rsidRPr="001D1A6B">
              <w:rPr>
                <w:rStyle w:val="Hyperlink"/>
                <w:rFonts w:eastAsia="Times New Roman" w:cs="Traditional Arabic" w:hint="eastAsia"/>
                <w:noProof/>
                <w:sz w:val="30"/>
                <w:szCs w:val="30"/>
                <w:rtl/>
                <w:lang w:bidi="ar-IQ"/>
              </w:rPr>
              <w:t>النهر</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Toc451850004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21</w:t>
            </w:r>
            <w:r w:rsidR="00476797" w:rsidRPr="001D1A6B">
              <w:rPr>
                <w:rStyle w:val="Hyperlink"/>
                <w:rFonts w:cs="Traditional Arabic"/>
                <w:noProof/>
                <w:sz w:val="30"/>
                <w:szCs w:val="30"/>
                <w:rtl/>
              </w:rPr>
              <w:fldChar w:fldCharType="end"/>
            </w:r>
          </w:hyperlink>
        </w:p>
        <w:p w:rsidR="00476797" w:rsidRPr="001D1A6B" w:rsidRDefault="009C5308">
          <w:pPr>
            <w:pStyle w:val="20"/>
            <w:tabs>
              <w:tab w:val="right" w:leader="dot" w:pos="8296"/>
            </w:tabs>
            <w:rPr>
              <w:rFonts w:cs="Traditional Arabic"/>
              <w:noProof/>
              <w:sz w:val="30"/>
              <w:szCs w:val="30"/>
              <w:rtl/>
            </w:rPr>
          </w:pPr>
          <w:hyperlink w:anchor="_Toc451850005" w:history="1">
            <w:r w:rsidR="00476797" w:rsidRPr="001D1A6B">
              <w:rPr>
                <w:rStyle w:val="Hyperlink"/>
                <w:rFonts w:cs="Traditional Arabic" w:hint="eastAsia"/>
                <w:noProof/>
                <w:sz w:val="30"/>
                <w:szCs w:val="30"/>
                <w:rtl/>
                <w:lang w:bidi="ar-IQ"/>
              </w:rPr>
              <w:t>نتائج</w:t>
            </w:r>
            <w:r w:rsidR="00476797" w:rsidRPr="001D1A6B">
              <w:rPr>
                <w:rStyle w:val="Hyperlink"/>
                <w:rFonts w:cs="Traditional Arabic"/>
                <w:noProof/>
                <w:sz w:val="30"/>
                <w:szCs w:val="30"/>
                <w:rtl/>
                <w:lang w:bidi="ar-IQ"/>
              </w:rPr>
              <w:t xml:space="preserve"> </w:t>
            </w:r>
            <w:r w:rsidR="00476797" w:rsidRPr="001D1A6B">
              <w:rPr>
                <w:rStyle w:val="Hyperlink"/>
                <w:rFonts w:cs="Traditional Arabic" w:hint="eastAsia"/>
                <w:noProof/>
                <w:sz w:val="30"/>
                <w:szCs w:val="30"/>
                <w:rtl/>
                <w:lang w:bidi="ar-IQ"/>
              </w:rPr>
              <w:t>البحث</w:t>
            </w:r>
            <w:r w:rsidR="00476797" w:rsidRPr="001D1A6B">
              <w:rPr>
                <w:rFonts w:cs="Traditional Arabic"/>
                <w:noProof/>
                <w:webHidden/>
                <w:sz w:val="30"/>
                <w:szCs w:val="30"/>
                <w:rtl/>
              </w:rPr>
              <w:tab/>
            </w:r>
            <w:r w:rsidR="00476797" w:rsidRPr="001D1A6B">
              <w:rPr>
                <w:rStyle w:val="Hyperlink"/>
                <w:rFonts w:cs="Traditional Arabic"/>
                <w:noProof/>
                <w:sz w:val="30"/>
                <w:szCs w:val="30"/>
                <w:rtl/>
              </w:rPr>
              <w:fldChar w:fldCharType="begin"/>
            </w:r>
            <w:r w:rsidR="00476797" w:rsidRPr="001D1A6B">
              <w:rPr>
                <w:rFonts w:cs="Traditional Arabic"/>
                <w:noProof/>
                <w:webHidden/>
                <w:sz w:val="30"/>
                <w:szCs w:val="30"/>
                <w:rtl/>
              </w:rPr>
              <w:instrText xml:space="preserve"> </w:instrText>
            </w:r>
            <w:r w:rsidR="00476797" w:rsidRPr="001D1A6B">
              <w:rPr>
                <w:rFonts w:cs="Traditional Arabic"/>
                <w:noProof/>
                <w:webHidden/>
                <w:sz w:val="30"/>
                <w:szCs w:val="30"/>
              </w:rPr>
              <w:instrText>PAGEREF</w:instrText>
            </w:r>
            <w:r w:rsidR="00476797" w:rsidRPr="001D1A6B">
              <w:rPr>
                <w:rFonts w:cs="Traditional Arabic"/>
                <w:noProof/>
                <w:webHidden/>
                <w:sz w:val="30"/>
                <w:szCs w:val="30"/>
                <w:rtl/>
              </w:rPr>
              <w:instrText xml:space="preserve"> _</w:instrText>
            </w:r>
            <w:r w:rsidR="00476797" w:rsidRPr="001D1A6B">
              <w:rPr>
                <w:rFonts w:cs="Traditional Arabic"/>
                <w:noProof/>
                <w:webHidden/>
                <w:sz w:val="30"/>
                <w:szCs w:val="30"/>
              </w:rPr>
              <w:instrText>Toc451850005 \h</w:instrText>
            </w:r>
            <w:r w:rsidR="00476797" w:rsidRPr="001D1A6B">
              <w:rPr>
                <w:rFonts w:cs="Traditional Arabic"/>
                <w:noProof/>
                <w:webHidden/>
                <w:sz w:val="30"/>
                <w:szCs w:val="30"/>
                <w:rtl/>
              </w:rPr>
              <w:instrText xml:space="preserve"> </w:instrText>
            </w:r>
            <w:r w:rsidR="00476797" w:rsidRPr="001D1A6B">
              <w:rPr>
                <w:rStyle w:val="Hyperlink"/>
                <w:rFonts w:cs="Traditional Arabic"/>
                <w:noProof/>
                <w:sz w:val="30"/>
                <w:szCs w:val="30"/>
                <w:rtl/>
              </w:rPr>
            </w:r>
            <w:r w:rsidR="00476797" w:rsidRPr="001D1A6B">
              <w:rPr>
                <w:rStyle w:val="Hyperlink"/>
                <w:rFonts w:cs="Traditional Arabic"/>
                <w:noProof/>
                <w:sz w:val="30"/>
                <w:szCs w:val="30"/>
                <w:rtl/>
              </w:rPr>
              <w:fldChar w:fldCharType="separate"/>
            </w:r>
            <w:r w:rsidR="00476797" w:rsidRPr="001D1A6B">
              <w:rPr>
                <w:rFonts w:cs="Traditional Arabic"/>
                <w:noProof/>
                <w:webHidden/>
                <w:sz w:val="30"/>
                <w:szCs w:val="30"/>
                <w:rtl/>
              </w:rPr>
              <w:t>22</w:t>
            </w:r>
            <w:r w:rsidR="00476797" w:rsidRPr="001D1A6B">
              <w:rPr>
                <w:rStyle w:val="Hyperlink"/>
                <w:rFonts w:cs="Traditional Arabic"/>
                <w:noProof/>
                <w:sz w:val="30"/>
                <w:szCs w:val="30"/>
                <w:rtl/>
              </w:rPr>
              <w:fldChar w:fldCharType="end"/>
            </w:r>
          </w:hyperlink>
        </w:p>
        <w:p w:rsidR="00476797" w:rsidRPr="00476797" w:rsidRDefault="00476797">
          <w:pPr>
            <w:rPr>
              <w:rFonts w:cs="Traditional Arabic"/>
              <w:sz w:val="32"/>
              <w:szCs w:val="32"/>
            </w:rPr>
          </w:pPr>
          <w:r w:rsidRPr="001D1A6B">
            <w:rPr>
              <w:rFonts w:cs="Traditional Arabic"/>
              <w:b/>
              <w:bCs/>
              <w:sz w:val="30"/>
              <w:szCs w:val="30"/>
              <w:lang w:val="ar-SA"/>
            </w:rPr>
            <w:lastRenderedPageBreak/>
            <w:fldChar w:fldCharType="end"/>
          </w:r>
        </w:p>
      </w:sdtContent>
    </w:sdt>
    <w:sectPr w:rsidR="00476797" w:rsidRPr="00476797" w:rsidSect="004B1861">
      <w:headerReference w:type="default" r:id="rId9"/>
      <w:footerReference w:type="default" r:id="rId10"/>
      <w:headerReference w:type="first" r:id="rId11"/>
      <w:footerReference w:type="first" r:id="rId12"/>
      <w:pgSz w:w="11906" w:h="16838"/>
      <w:pgMar w:top="1440" w:right="1800" w:bottom="1440" w:left="1800" w:header="680" w:footer="68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308" w:rsidRDefault="009C5308" w:rsidP="00EC6316">
      <w:pPr>
        <w:spacing w:after="0" w:line="240" w:lineRule="auto"/>
      </w:pPr>
      <w:r>
        <w:separator/>
      </w:r>
    </w:p>
  </w:endnote>
  <w:endnote w:type="continuationSeparator" w:id="0">
    <w:p w:rsidR="009C5308" w:rsidRDefault="009C5308" w:rsidP="00EC6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H) Manal High">
    <w:panose1 w:val="00000000000000000000"/>
    <w:charset w:val="B2"/>
    <w:family w:val="auto"/>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Andalus">
    <w:panose1 w:val="02020603050405020304"/>
    <w:charset w:val="B2"/>
    <w:family w:val="auto"/>
    <w:pitch w:val="variable"/>
    <w:sig w:usb0="00002001" w:usb1="00000000" w:usb2="00000000" w:usb3="00000000" w:csb0="00000040" w:csb1="00000000"/>
  </w:font>
  <w:font w:name="khalaad al-arabeh">
    <w:charset w:val="B2"/>
    <w:family w:val="auto"/>
    <w:pitch w:val="variable"/>
    <w:sig w:usb0="00002001" w:usb1="00000000" w:usb2="00000000" w:usb3="00000000" w:csb0="00000040"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92762645"/>
      <w:docPartObj>
        <w:docPartGallery w:val="Page Numbers (Bottom of Page)"/>
        <w:docPartUnique/>
      </w:docPartObj>
    </w:sdtPr>
    <w:sdtEndPr>
      <w:rPr>
        <w:rFonts w:asciiTheme="majorBidi" w:hAnsiTheme="majorBidi" w:cstheme="majorBidi"/>
      </w:rPr>
    </w:sdtEndPr>
    <w:sdtContent>
      <w:p w:rsidR="00476797" w:rsidRPr="004B1861" w:rsidRDefault="00476797">
        <w:pPr>
          <w:pStyle w:val="aa"/>
          <w:jc w:val="center"/>
          <w:rPr>
            <w:rFonts w:asciiTheme="majorBidi" w:hAnsiTheme="majorBidi" w:cstheme="majorBidi"/>
          </w:rPr>
        </w:pPr>
        <w:r w:rsidRPr="004B1861">
          <w:rPr>
            <w:rFonts w:asciiTheme="majorBidi" w:hAnsiTheme="majorBidi" w:cstheme="majorBidi"/>
          </w:rPr>
          <w:fldChar w:fldCharType="begin"/>
        </w:r>
        <w:r w:rsidRPr="004B1861">
          <w:rPr>
            <w:rFonts w:asciiTheme="majorBidi" w:hAnsiTheme="majorBidi" w:cstheme="majorBidi"/>
          </w:rPr>
          <w:instrText>PAGE   \* MERGEFORMAT</w:instrText>
        </w:r>
        <w:r w:rsidRPr="004B1861">
          <w:rPr>
            <w:rFonts w:asciiTheme="majorBidi" w:hAnsiTheme="majorBidi" w:cstheme="majorBidi"/>
          </w:rPr>
          <w:fldChar w:fldCharType="separate"/>
        </w:r>
        <w:r w:rsidR="00B76AD0" w:rsidRPr="00B76AD0">
          <w:rPr>
            <w:rFonts w:asciiTheme="majorBidi" w:hAnsiTheme="majorBidi" w:cstheme="majorBidi"/>
            <w:noProof/>
            <w:rtl/>
            <w:lang w:val="ar-SA"/>
          </w:rPr>
          <w:t>2</w:t>
        </w:r>
        <w:r w:rsidRPr="004B1861">
          <w:rPr>
            <w:rFonts w:asciiTheme="majorBidi" w:hAnsiTheme="majorBidi" w:cstheme="majorBidi"/>
          </w:rPr>
          <w:fldChar w:fldCharType="end"/>
        </w:r>
      </w:p>
    </w:sdtContent>
  </w:sdt>
  <w:p w:rsidR="00476797" w:rsidRDefault="00476797">
    <w:pPr>
      <w:pStyle w:val="aa"/>
      <w:rPr>
        <w:lang w:bidi="ar-IQ"/>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4374586"/>
      <w:docPartObj>
        <w:docPartGallery w:val="Page Numbers (Bottom of Page)"/>
        <w:docPartUnique/>
      </w:docPartObj>
    </w:sdtPr>
    <w:sdtEndPr>
      <w:rPr>
        <w:rFonts w:asciiTheme="majorBidi" w:hAnsiTheme="majorBidi" w:cstheme="majorBidi"/>
      </w:rPr>
    </w:sdtEndPr>
    <w:sdtContent>
      <w:p w:rsidR="00476797" w:rsidRPr="004B1861" w:rsidRDefault="00476797">
        <w:pPr>
          <w:pStyle w:val="aa"/>
          <w:jc w:val="center"/>
          <w:rPr>
            <w:rFonts w:asciiTheme="majorBidi" w:hAnsiTheme="majorBidi" w:cstheme="majorBidi"/>
          </w:rPr>
        </w:pPr>
        <w:r w:rsidRPr="004B1861">
          <w:rPr>
            <w:rFonts w:asciiTheme="majorBidi" w:hAnsiTheme="majorBidi" w:cstheme="majorBidi"/>
          </w:rPr>
          <w:fldChar w:fldCharType="begin"/>
        </w:r>
        <w:r w:rsidRPr="004B1861">
          <w:rPr>
            <w:rFonts w:asciiTheme="majorBidi" w:hAnsiTheme="majorBidi" w:cstheme="majorBidi"/>
          </w:rPr>
          <w:instrText>PAGE   \* MERGEFORMAT</w:instrText>
        </w:r>
        <w:r w:rsidRPr="004B1861">
          <w:rPr>
            <w:rFonts w:asciiTheme="majorBidi" w:hAnsiTheme="majorBidi" w:cstheme="majorBidi"/>
          </w:rPr>
          <w:fldChar w:fldCharType="separate"/>
        </w:r>
        <w:r w:rsidR="00B76AD0" w:rsidRPr="00B76AD0">
          <w:rPr>
            <w:rFonts w:asciiTheme="majorBidi" w:hAnsiTheme="majorBidi" w:cstheme="majorBidi"/>
            <w:noProof/>
            <w:rtl/>
            <w:lang w:val="ar-SA"/>
          </w:rPr>
          <w:t>1</w:t>
        </w:r>
        <w:r w:rsidRPr="004B1861">
          <w:rPr>
            <w:rFonts w:asciiTheme="majorBidi" w:hAnsiTheme="majorBidi" w:cstheme="majorBidi"/>
          </w:rPr>
          <w:fldChar w:fldCharType="end"/>
        </w:r>
      </w:p>
    </w:sdtContent>
  </w:sdt>
  <w:p w:rsidR="00476797" w:rsidRDefault="0047679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308" w:rsidRDefault="009C5308" w:rsidP="00EC6316">
      <w:pPr>
        <w:spacing w:after="0" w:line="240" w:lineRule="auto"/>
      </w:pPr>
      <w:r>
        <w:separator/>
      </w:r>
    </w:p>
  </w:footnote>
  <w:footnote w:type="continuationSeparator" w:id="0">
    <w:p w:rsidR="009C5308" w:rsidRDefault="009C5308" w:rsidP="00EC63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797" w:rsidRPr="00381A61" w:rsidRDefault="00476797" w:rsidP="00381A61">
    <w:pPr>
      <w:pStyle w:val="a9"/>
      <w:rPr>
        <w:rtl/>
        <w:lang w:bidi="ar-EG"/>
      </w:rPr>
    </w:pPr>
    <w:r>
      <w:rPr>
        <w:rFonts w:hint="cs"/>
        <w:noProof/>
        <w:rtl/>
      </w:rPr>
      <mc:AlternateContent>
        <mc:Choice Requires="wpg">
          <w:drawing>
            <wp:anchor distT="0" distB="0" distL="114300" distR="114300" simplePos="0" relativeHeight="251660288" behindDoc="0" locked="0" layoutInCell="1" allowOverlap="1">
              <wp:simplePos x="0" y="0"/>
              <wp:positionH relativeFrom="column">
                <wp:posOffset>-212725</wp:posOffset>
              </wp:positionH>
              <wp:positionV relativeFrom="paragraph">
                <wp:posOffset>-262890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3"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797" w:rsidRPr="0032368F" w:rsidRDefault="00476797" w:rsidP="00381A6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476797" w:rsidRPr="00EF471B" w:rsidRDefault="00476797" w:rsidP="00381A6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6.75pt;margin-top:-20.7pt;width:480pt;height:53.35pt;z-index:251660288"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Zv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476797" w:rsidRPr="0032368F" w:rsidRDefault="00476797" w:rsidP="00381A6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476797" w:rsidRPr="00EF471B" w:rsidRDefault="00476797" w:rsidP="00381A6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797" w:rsidRPr="003B2FA5" w:rsidRDefault="00476797" w:rsidP="00F01F6C">
    <w:pPr>
      <w:shd w:val="clear" w:color="auto" w:fill="FFFFFF"/>
      <w:spacing w:after="0" w:line="240" w:lineRule="auto"/>
      <w:jc w:val="center"/>
      <w:textAlignment w:val="baseline"/>
      <w:rPr>
        <w:rFonts w:ascii="inherit" w:hAnsi="inherit" w:cs="Andalus"/>
        <w:b/>
        <w:bCs/>
        <w:color w:val="006699"/>
        <w:sz w:val="34"/>
        <w:bdr w:val="none" w:sz="0" w:space="0" w:color="auto" w:frame="1"/>
        <w:rtl/>
      </w:rPr>
    </w:pPr>
    <w:r>
      <w:rPr>
        <w:rFonts w:ascii="inherit" w:hAnsi="inherit" w:cs="Helvetica"/>
        <w:b/>
        <w:bCs/>
        <w:noProof/>
        <w:color w:val="006699"/>
        <w:sz w:val="36"/>
        <w:szCs w:val="36"/>
        <w:bdr w:val="none" w:sz="0" w:space="0" w:color="auto" w:frame="1"/>
      </w:rPr>
      <w:drawing>
        <wp:inline distT="0" distB="0" distL="0" distR="0" wp14:anchorId="4B0D5D95" wp14:editId="5ACC0354">
          <wp:extent cx="775970" cy="393700"/>
          <wp:effectExtent l="0" t="0" r="508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393700"/>
                  </a:xfrm>
                  <a:prstGeom prst="rect">
                    <a:avLst/>
                  </a:prstGeom>
                  <a:noFill/>
                  <a:ln>
                    <a:noFill/>
                  </a:ln>
                </pic:spPr>
              </pic:pic>
            </a:graphicData>
          </a:graphic>
        </wp:inline>
      </w:drawing>
    </w:r>
    <w:r>
      <w:rPr>
        <w:rFonts w:ascii="inherit" w:hAnsi="inherit" w:cs="khalaad al-arabeh" w:hint="cs"/>
        <w:b/>
        <w:bCs/>
        <w:color w:val="006699"/>
        <w:sz w:val="38"/>
        <w:szCs w:val="40"/>
        <w:bdr w:val="none" w:sz="0" w:space="0" w:color="auto" w:frame="1"/>
        <w:rtl/>
      </w:rPr>
      <w:t xml:space="preserve">  </w:t>
    </w:r>
    <w:r w:rsidRPr="00994871">
      <w:rPr>
        <w:rFonts w:ascii="inherit" w:hAnsi="inherit" w:cs="khalaad al-arabeh"/>
        <w:b/>
        <w:bCs/>
        <w:color w:val="006699"/>
        <w:sz w:val="38"/>
        <w:szCs w:val="40"/>
        <w:bdr w:val="none" w:sz="0" w:space="0" w:color="auto" w:frame="1"/>
        <w:rtl/>
      </w:rPr>
      <w:t>مج</w:t>
    </w:r>
    <w:r w:rsidRPr="00994871">
      <w:rPr>
        <w:rFonts w:ascii="inherit" w:hAnsi="inherit" w:cs="khalaad al-arabeh" w:hint="cs"/>
        <w:b/>
        <w:bCs/>
        <w:color w:val="006699"/>
        <w:sz w:val="38"/>
        <w:szCs w:val="40"/>
        <w:bdr w:val="none" w:sz="0" w:space="0" w:color="auto" w:frame="1"/>
        <w:rtl/>
      </w:rPr>
      <w:t>ـ</w:t>
    </w:r>
    <w:r w:rsidRPr="00994871">
      <w:rPr>
        <w:rFonts w:ascii="inherit" w:hAnsi="inherit" w:cs="khalaad al-arabeh"/>
        <w:b/>
        <w:bCs/>
        <w:color w:val="006699"/>
        <w:sz w:val="38"/>
        <w:szCs w:val="40"/>
        <w:bdr w:val="none" w:sz="0" w:space="0" w:color="auto" w:frame="1"/>
        <w:rtl/>
      </w:rPr>
      <w:t xml:space="preserve">لة </w:t>
    </w:r>
    <w:r w:rsidRPr="00994871">
      <w:rPr>
        <w:rFonts w:ascii="inherit" w:hAnsi="inherit" w:cs="khalaad al-arabeh" w:hint="cs"/>
        <w:b/>
        <w:bCs/>
        <w:color w:val="006699"/>
        <w:sz w:val="38"/>
        <w:szCs w:val="40"/>
        <w:bdr w:val="none" w:sz="0" w:space="0" w:color="auto" w:frame="1"/>
        <w:rtl/>
      </w:rPr>
      <w:t>الفنون والأدب وعلـوم الإنسانــيات والاجتمــاع</w:t>
    </w:r>
  </w:p>
  <w:p w:rsidR="00476797" w:rsidRPr="00994871" w:rsidRDefault="00476797" w:rsidP="00F01F6C">
    <w:pPr>
      <w:shd w:val="clear" w:color="auto" w:fill="FFFFFF"/>
      <w:spacing w:after="0" w:line="240" w:lineRule="auto"/>
      <w:jc w:val="center"/>
      <w:textAlignment w:val="baseline"/>
      <w:rPr>
        <w:rStyle w:val="ab"/>
        <w:rFonts w:ascii="Rockwell Condensed" w:hAnsi="Rockwell Condensed" w:cs="Andalus"/>
        <w:rtl/>
      </w:rPr>
    </w:pPr>
    <w:r w:rsidRPr="00994871">
      <w:rPr>
        <w:rStyle w:val="ab"/>
        <w:rFonts w:ascii="Rockwell Condensed" w:hAnsi="Rockwell Condensed" w:cs="Andalus"/>
        <w:color w:val="006699"/>
      </w:rPr>
      <w:t>Journal of Arts, Literature, Humanities and Social Sciences – JALHSS</w:t>
    </w:r>
  </w:p>
  <w:p w:rsidR="00476797" w:rsidRPr="00994871" w:rsidRDefault="00476797" w:rsidP="00F01F6C">
    <w:pPr>
      <w:shd w:val="clear" w:color="auto" w:fill="FFFFFF"/>
      <w:spacing w:after="0" w:line="240" w:lineRule="auto"/>
      <w:jc w:val="center"/>
      <w:textAlignment w:val="baseline"/>
      <w:rPr>
        <w:rStyle w:val="ab"/>
        <w:rFonts w:ascii="Rockwell Condensed" w:hAnsi="Rockwell Condensed" w:cs="Andalus"/>
        <w:color w:val="006699"/>
      </w:rPr>
    </w:pPr>
    <w:r>
      <w:t xml:space="preserve"> </w:t>
    </w:r>
    <w:hyperlink r:id="rId2" w:history="1">
      <w:r w:rsidRPr="00994871">
        <w:rPr>
          <w:rStyle w:val="ab"/>
          <w:rFonts w:ascii="Rockwell Condensed" w:hAnsi="Rockwell Condensed" w:cs="Andalus"/>
          <w:color w:val="006699"/>
        </w:rPr>
        <w:t>www.jalhss.com</w:t>
      </w:r>
    </w:hyperlink>
    <w:r>
      <w:rPr>
        <w:rStyle w:val="ab"/>
        <w:rFonts w:ascii="Rockwell Condensed" w:hAnsi="Rockwell Condensed" w:cs="Andalus"/>
        <w:color w:val="006699"/>
      </w:rPr>
      <w:t xml:space="preserve">   </w:t>
    </w:r>
    <w:r w:rsidRPr="00994871">
      <w:rPr>
        <w:rStyle w:val="ab"/>
        <w:rFonts w:ascii="Rockwell Condensed" w:hAnsi="Rockwell Condensed" w:cs="Andalus"/>
        <w:color w:val="006699"/>
      </w:rPr>
      <w:t>ISSN:</w:t>
    </w:r>
    <w:r>
      <w:rPr>
        <w:rStyle w:val="ab"/>
        <w:rFonts w:ascii="Rockwell Condensed" w:hAnsi="Rockwell Condensed" w:cs="Andalus"/>
        <w:color w:val="006699"/>
      </w:rPr>
      <w:t xml:space="preserve"> </w:t>
    </w:r>
    <w:r w:rsidRPr="00994871">
      <w:rPr>
        <w:rStyle w:val="ab"/>
        <w:rFonts w:ascii="Rockwell Condensed" w:hAnsi="Rockwell Condensed" w:cs="Andalus"/>
        <w:color w:val="006699"/>
      </w:rPr>
      <w:t>2414 – 3383</w:t>
    </w:r>
  </w:p>
  <w:p w:rsidR="00476797" w:rsidRDefault="00476797" w:rsidP="00F01F6C">
    <w:pPr>
      <w:shd w:val="clear" w:color="auto" w:fill="FFFFFF"/>
      <w:spacing w:after="0" w:line="240" w:lineRule="auto"/>
      <w:jc w:val="center"/>
      <w:textAlignment w:val="baseline"/>
      <w:rPr>
        <w:rStyle w:val="ab"/>
        <w:rFonts w:cs="khalaad al-arabeh"/>
        <w:color w:val="006699"/>
        <w:lang w:bidi="ar-IQ"/>
      </w:rPr>
    </w:pPr>
    <w:r w:rsidRPr="009E5399">
      <w:rPr>
        <w:rStyle w:val="ab"/>
        <w:rFonts w:ascii="Calibri" w:hAnsi="Calibri" w:cs="khalaad al-arabeh"/>
        <w:color w:val="006699"/>
        <w:rtl/>
      </w:rPr>
      <w:t>العدد (</w:t>
    </w:r>
    <w:r>
      <w:rPr>
        <w:rStyle w:val="ab"/>
        <w:rFonts w:ascii="Calibri" w:hAnsi="Calibri" w:cs="khalaad al-arabeh"/>
        <w:color w:val="006699"/>
      </w:rPr>
      <w:t>6</w:t>
    </w:r>
    <w:r>
      <w:rPr>
        <w:rStyle w:val="ab"/>
        <w:rFonts w:ascii="Calibri" w:hAnsi="Calibri" w:cs="khalaad al-arabeh"/>
        <w:color w:val="006699"/>
        <w:rtl/>
      </w:rPr>
      <w:t xml:space="preserve">) </w:t>
    </w:r>
    <w:r>
      <w:rPr>
        <w:rStyle w:val="ab"/>
        <w:rFonts w:ascii="Calibri" w:hAnsi="Calibri" w:cs="khalaad al-arabeh" w:hint="cs"/>
        <w:color w:val="006699"/>
        <w:rtl/>
      </w:rPr>
      <w:t xml:space="preserve">    آيار - مايو </w:t>
    </w:r>
    <w:r w:rsidRPr="009E5399">
      <w:rPr>
        <w:rStyle w:val="ab"/>
        <w:rFonts w:ascii="Calibri" w:hAnsi="Calibri" w:cs="khalaad al-arabeh" w:hint="cs"/>
        <w:color w:val="006699"/>
        <w:rtl/>
      </w:rPr>
      <w:t>2016</w:t>
    </w:r>
    <w:r>
      <w:rPr>
        <w:rStyle w:val="ab"/>
        <w:rFonts w:cs="khalaad al-arabeh"/>
        <w:color w:val="006699"/>
        <w:rtl/>
      </w:rPr>
      <w:t xml:space="preserve"> –</w:t>
    </w:r>
  </w:p>
  <w:p w:rsidR="00476797" w:rsidRPr="00F01F6C" w:rsidRDefault="00476797" w:rsidP="00F01F6C">
    <w:pPr>
      <w:shd w:val="clear" w:color="auto" w:fill="FFFFFF"/>
      <w:spacing w:after="0" w:line="240" w:lineRule="auto"/>
      <w:jc w:val="center"/>
      <w:textAlignment w:val="baseline"/>
      <w:rPr>
        <w:rFonts w:cs="khalaad al-arabeh"/>
        <w:b/>
        <w:bCs/>
        <w:color w:val="006699"/>
        <w:lang w:bidi="ar-IQ"/>
      </w:rPr>
    </w:pPr>
    <w:r>
      <w:rPr>
        <w:rFonts w:ascii="Calibri" w:hAnsi="Calibri" w:cs="Arial"/>
        <w:noProof/>
      </w:rPr>
      <mc:AlternateContent>
        <mc:Choice Requires="wps">
          <w:drawing>
            <wp:anchor distT="4294967295" distB="4294967295" distL="114300" distR="114300" simplePos="0" relativeHeight="251656192" behindDoc="0" locked="0" layoutInCell="1" allowOverlap="1" wp14:anchorId="63B8CD8D" wp14:editId="43B27FE7">
              <wp:simplePos x="0" y="0"/>
              <wp:positionH relativeFrom="column">
                <wp:posOffset>57150</wp:posOffset>
              </wp:positionH>
              <wp:positionV relativeFrom="paragraph">
                <wp:posOffset>12065</wp:posOffset>
              </wp:positionV>
              <wp:extent cx="5334000" cy="0"/>
              <wp:effectExtent l="9525" t="12065" r="9525" b="6985"/>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400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2614ADD" id="رابط مستقيم 5"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5pt,.95pt" to="42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" strokecolor="#4579b8">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61ED6"/>
    <w:multiLevelType w:val="hybridMultilevel"/>
    <w:tmpl w:val="D7CE84E8"/>
    <w:lvl w:ilvl="0" w:tplc="9BBA93D4">
      <w:start w:val="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8C0EAC"/>
    <w:multiLevelType w:val="hybridMultilevel"/>
    <w:tmpl w:val="F8DCC8FE"/>
    <w:lvl w:ilvl="0" w:tplc="D8EA12B8">
      <w:start w:val="1"/>
      <w:numFmt w:val="decimal"/>
      <w:lvlText w:val="%1."/>
      <w:lvlJc w:val="left"/>
      <w:pPr>
        <w:tabs>
          <w:tab w:val="num" w:pos="927"/>
        </w:tabs>
        <w:ind w:left="0" w:firstLine="567"/>
      </w:pPr>
      <w:rPr>
        <w:rFonts w:hint="default"/>
      </w:rPr>
    </w:lvl>
    <w:lvl w:ilvl="1" w:tplc="04090019" w:tentative="1">
      <w:start w:val="1"/>
      <w:numFmt w:val="lowerLetter"/>
      <w:lvlText w:val="%2."/>
      <w:lvlJc w:val="left"/>
      <w:pPr>
        <w:tabs>
          <w:tab w:val="num" w:pos="2050"/>
        </w:tabs>
        <w:ind w:left="2050" w:hanging="360"/>
      </w:pPr>
    </w:lvl>
    <w:lvl w:ilvl="2" w:tplc="0409001B" w:tentative="1">
      <w:start w:val="1"/>
      <w:numFmt w:val="lowerRoman"/>
      <w:lvlText w:val="%3."/>
      <w:lvlJc w:val="right"/>
      <w:pPr>
        <w:tabs>
          <w:tab w:val="num" w:pos="2770"/>
        </w:tabs>
        <w:ind w:left="2770" w:hanging="180"/>
      </w:pPr>
    </w:lvl>
    <w:lvl w:ilvl="3" w:tplc="0409000F" w:tentative="1">
      <w:start w:val="1"/>
      <w:numFmt w:val="decimal"/>
      <w:lvlText w:val="%4."/>
      <w:lvlJc w:val="left"/>
      <w:pPr>
        <w:tabs>
          <w:tab w:val="num" w:pos="3490"/>
        </w:tabs>
        <w:ind w:left="3490" w:hanging="360"/>
      </w:pPr>
    </w:lvl>
    <w:lvl w:ilvl="4" w:tplc="04090019" w:tentative="1">
      <w:start w:val="1"/>
      <w:numFmt w:val="lowerLetter"/>
      <w:lvlText w:val="%5."/>
      <w:lvlJc w:val="left"/>
      <w:pPr>
        <w:tabs>
          <w:tab w:val="num" w:pos="4210"/>
        </w:tabs>
        <w:ind w:left="4210" w:hanging="360"/>
      </w:pPr>
    </w:lvl>
    <w:lvl w:ilvl="5" w:tplc="0409001B" w:tentative="1">
      <w:start w:val="1"/>
      <w:numFmt w:val="lowerRoman"/>
      <w:lvlText w:val="%6."/>
      <w:lvlJc w:val="right"/>
      <w:pPr>
        <w:tabs>
          <w:tab w:val="num" w:pos="4930"/>
        </w:tabs>
        <w:ind w:left="4930" w:hanging="180"/>
      </w:pPr>
    </w:lvl>
    <w:lvl w:ilvl="6" w:tplc="0409000F" w:tentative="1">
      <w:start w:val="1"/>
      <w:numFmt w:val="decimal"/>
      <w:lvlText w:val="%7."/>
      <w:lvlJc w:val="left"/>
      <w:pPr>
        <w:tabs>
          <w:tab w:val="num" w:pos="5650"/>
        </w:tabs>
        <w:ind w:left="5650" w:hanging="360"/>
      </w:pPr>
    </w:lvl>
    <w:lvl w:ilvl="7" w:tplc="04090019" w:tentative="1">
      <w:start w:val="1"/>
      <w:numFmt w:val="lowerLetter"/>
      <w:lvlText w:val="%8."/>
      <w:lvlJc w:val="left"/>
      <w:pPr>
        <w:tabs>
          <w:tab w:val="num" w:pos="6370"/>
        </w:tabs>
        <w:ind w:left="6370" w:hanging="360"/>
      </w:pPr>
    </w:lvl>
    <w:lvl w:ilvl="8" w:tplc="0409001B" w:tentative="1">
      <w:start w:val="1"/>
      <w:numFmt w:val="lowerRoman"/>
      <w:lvlText w:val="%9."/>
      <w:lvlJc w:val="right"/>
      <w:pPr>
        <w:tabs>
          <w:tab w:val="num" w:pos="7090"/>
        </w:tabs>
        <w:ind w:left="7090" w:hanging="180"/>
      </w:pPr>
    </w:lvl>
  </w:abstractNum>
  <w:abstractNum w:abstractNumId="2">
    <w:nsid w:val="3F2B11DD"/>
    <w:multiLevelType w:val="hybridMultilevel"/>
    <w:tmpl w:val="664CDDC0"/>
    <w:lvl w:ilvl="0" w:tplc="290C18A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6002D4B"/>
    <w:multiLevelType w:val="hybridMultilevel"/>
    <w:tmpl w:val="106AFA72"/>
    <w:lvl w:ilvl="0" w:tplc="7A64D6FC">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E54448"/>
    <w:multiLevelType w:val="hybridMultilevel"/>
    <w:tmpl w:val="0464F466"/>
    <w:lvl w:ilvl="0" w:tplc="32567A76">
      <w:start w:val="1"/>
      <w:numFmt w:val="decimal"/>
      <w:lvlText w:val="(%1)"/>
      <w:lvlJc w:val="left"/>
      <w:pPr>
        <w:ind w:left="773" w:hanging="360"/>
      </w:pPr>
      <w:rPr>
        <w:rFonts w:asciiTheme="majorBidi" w:eastAsiaTheme="minorHAnsi" w:hAnsiTheme="majorBidi" w:cs="Times New Roman" w:hint="default"/>
        <w:b w:val="0"/>
        <w:bCs w:val="0"/>
        <w:color w:val="auto"/>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
    <w:nsid w:val="75D06BEE"/>
    <w:multiLevelType w:val="hybridMultilevel"/>
    <w:tmpl w:val="BA4A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F91B1D"/>
    <w:multiLevelType w:val="hybridMultilevel"/>
    <w:tmpl w:val="C4020070"/>
    <w:lvl w:ilvl="0" w:tplc="3A5E89F4">
      <w:start w:val="1"/>
      <w:numFmt w:val="decimal"/>
      <w:lvlText w:val="%1)"/>
      <w:lvlJc w:val="left"/>
      <w:pPr>
        <w:tabs>
          <w:tab w:val="num" w:pos="927"/>
        </w:tabs>
        <w:ind w:left="0" w:firstLine="567"/>
      </w:pPr>
      <w:rPr>
        <w:rFonts w:hint="cs"/>
        <w:color w:val="auto"/>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num w:numId="1">
    <w:abstractNumId w:val="6"/>
  </w:num>
  <w:num w:numId="2">
    <w:abstractNumId w:val="1"/>
  </w:num>
  <w:num w:numId="3">
    <w:abstractNumId w:val="4"/>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3C5"/>
    <w:rsid w:val="00036E6B"/>
    <w:rsid w:val="00040D81"/>
    <w:rsid w:val="000533A1"/>
    <w:rsid w:val="0006600B"/>
    <w:rsid w:val="00074E7F"/>
    <w:rsid w:val="0008535B"/>
    <w:rsid w:val="00095B35"/>
    <w:rsid w:val="00130255"/>
    <w:rsid w:val="0013780D"/>
    <w:rsid w:val="00143A6A"/>
    <w:rsid w:val="0015527A"/>
    <w:rsid w:val="00171CB7"/>
    <w:rsid w:val="00186EBA"/>
    <w:rsid w:val="001924FE"/>
    <w:rsid w:val="001C78F8"/>
    <w:rsid w:val="001D13E0"/>
    <w:rsid w:val="001D1A6B"/>
    <w:rsid w:val="001F5D4F"/>
    <w:rsid w:val="00210B7E"/>
    <w:rsid w:val="002B0E22"/>
    <w:rsid w:val="002B5F3D"/>
    <w:rsid w:val="002E57FD"/>
    <w:rsid w:val="00307A5D"/>
    <w:rsid w:val="00322F9E"/>
    <w:rsid w:val="00356E6C"/>
    <w:rsid w:val="00372457"/>
    <w:rsid w:val="00381A61"/>
    <w:rsid w:val="00395CC8"/>
    <w:rsid w:val="003A73C5"/>
    <w:rsid w:val="003B379F"/>
    <w:rsid w:val="00440457"/>
    <w:rsid w:val="00441858"/>
    <w:rsid w:val="00455CED"/>
    <w:rsid w:val="00476797"/>
    <w:rsid w:val="004A5D09"/>
    <w:rsid w:val="004B1861"/>
    <w:rsid w:val="004B3308"/>
    <w:rsid w:val="00524E7A"/>
    <w:rsid w:val="005734D3"/>
    <w:rsid w:val="00575AF8"/>
    <w:rsid w:val="005E1741"/>
    <w:rsid w:val="005E7388"/>
    <w:rsid w:val="006858A6"/>
    <w:rsid w:val="006A294B"/>
    <w:rsid w:val="006F7A2F"/>
    <w:rsid w:val="00754EBF"/>
    <w:rsid w:val="007955C1"/>
    <w:rsid w:val="007E6954"/>
    <w:rsid w:val="008519FF"/>
    <w:rsid w:val="00875CE6"/>
    <w:rsid w:val="00882A0C"/>
    <w:rsid w:val="00893BB2"/>
    <w:rsid w:val="008A5BAA"/>
    <w:rsid w:val="00901C14"/>
    <w:rsid w:val="009273C5"/>
    <w:rsid w:val="00992677"/>
    <w:rsid w:val="009A3C00"/>
    <w:rsid w:val="009C5308"/>
    <w:rsid w:val="009C65D5"/>
    <w:rsid w:val="009C75B6"/>
    <w:rsid w:val="009D3C5F"/>
    <w:rsid w:val="009F2807"/>
    <w:rsid w:val="00A10E11"/>
    <w:rsid w:val="00A55A15"/>
    <w:rsid w:val="00A6380B"/>
    <w:rsid w:val="00A67665"/>
    <w:rsid w:val="00A7448D"/>
    <w:rsid w:val="00AC652A"/>
    <w:rsid w:val="00AF7257"/>
    <w:rsid w:val="00B109CE"/>
    <w:rsid w:val="00B76AD0"/>
    <w:rsid w:val="00B80D30"/>
    <w:rsid w:val="00BB512F"/>
    <w:rsid w:val="00BB78D2"/>
    <w:rsid w:val="00BC357A"/>
    <w:rsid w:val="00BF4541"/>
    <w:rsid w:val="00C266D0"/>
    <w:rsid w:val="00C96F2E"/>
    <w:rsid w:val="00CB7B68"/>
    <w:rsid w:val="00D55918"/>
    <w:rsid w:val="00D70D78"/>
    <w:rsid w:val="00D7492C"/>
    <w:rsid w:val="00DC1D8E"/>
    <w:rsid w:val="00DF5201"/>
    <w:rsid w:val="00E43D48"/>
    <w:rsid w:val="00E60731"/>
    <w:rsid w:val="00E80053"/>
    <w:rsid w:val="00EC378C"/>
    <w:rsid w:val="00EC6316"/>
    <w:rsid w:val="00EF552F"/>
    <w:rsid w:val="00F01F6C"/>
    <w:rsid w:val="00F04E99"/>
    <w:rsid w:val="00F163D3"/>
    <w:rsid w:val="00F25DEB"/>
    <w:rsid w:val="00F42DFD"/>
    <w:rsid w:val="00F76969"/>
    <w:rsid w:val="00FD0213"/>
    <w:rsid w:val="00FE4B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4C1255-05EF-4D4F-8ED6-5F4A89A7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7679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08535B"/>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C6316"/>
    <w:pPr>
      <w:spacing w:after="0" w:line="240" w:lineRule="auto"/>
    </w:pPr>
    <w:rPr>
      <w:sz w:val="20"/>
      <w:szCs w:val="20"/>
    </w:rPr>
  </w:style>
  <w:style w:type="character" w:customStyle="1" w:styleId="Char">
    <w:name w:val="نص حاشية سفلية Char"/>
    <w:basedOn w:val="a0"/>
    <w:link w:val="a3"/>
    <w:rsid w:val="00EC6316"/>
    <w:rPr>
      <w:sz w:val="20"/>
      <w:szCs w:val="20"/>
    </w:rPr>
  </w:style>
  <w:style w:type="character" w:styleId="a4">
    <w:name w:val="footnote reference"/>
    <w:semiHidden/>
    <w:rsid w:val="00EC6316"/>
    <w:rPr>
      <w:vertAlign w:val="superscript"/>
    </w:rPr>
  </w:style>
  <w:style w:type="paragraph" w:styleId="a5">
    <w:name w:val="Body Text Indent"/>
    <w:basedOn w:val="a"/>
    <w:link w:val="Char0"/>
    <w:uiPriority w:val="99"/>
    <w:semiHidden/>
    <w:unhideWhenUsed/>
    <w:rsid w:val="006858A6"/>
    <w:pPr>
      <w:spacing w:after="120"/>
      <w:ind w:left="283"/>
    </w:pPr>
  </w:style>
  <w:style w:type="character" w:customStyle="1" w:styleId="Char0">
    <w:name w:val="نص أساسي بمسافة بادئة Char"/>
    <w:basedOn w:val="a0"/>
    <w:link w:val="a5"/>
    <w:uiPriority w:val="99"/>
    <w:semiHidden/>
    <w:rsid w:val="006858A6"/>
  </w:style>
  <w:style w:type="paragraph" w:styleId="a6">
    <w:name w:val="endnote text"/>
    <w:basedOn w:val="a"/>
    <w:link w:val="Char1"/>
    <w:uiPriority w:val="99"/>
    <w:semiHidden/>
    <w:unhideWhenUsed/>
    <w:rsid w:val="006F7A2F"/>
    <w:pPr>
      <w:spacing w:after="0" w:line="240" w:lineRule="auto"/>
    </w:pPr>
    <w:rPr>
      <w:sz w:val="20"/>
      <w:szCs w:val="20"/>
    </w:rPr>
  </w:style>
  <w:style w:type="character" w:customStyle="1" w:styleId="Char1">
    <w:name w:val="نص تعليق ختامي Char"/>
    <w:basedOn w:val="a0"/>
    <w:link w:val="a6"/>
    <w:uiPriority w:val="99"/>
    <w:semiHidden/>
    <w:rsid w:val="006F7A2F"/>
    <w:rPr>
      <w:sz w:val="20"/>
      <w:szCs w:val="20"/>
    </w:rPr>
  </w:style>
  <w:style w:type="character" w:styleId="a7">
    <w:name w:val="endnote reference"/>
    <w:rsid w:val="006F7A2F"/>
    <w:rPr>
      <w:rFonts w:cs="Times New Roman"/>
      <w:vertAlign w:val="superscript"/>
    </w:rPr>
  </w:style>
  <w:style w:type="paragraph" w:styleId="a8">
    <w:name w:val="List Paragraph"/>
    <w:basedOn w:val="a"/>
    <w:uiPriority w:val="34"/>
    <w:qFormat/>
    <w:rsid w:val="00074E7F"/>
    <w:pPr>
      <w:ind w:left="720"/>
      <w:contextualSpacing/>
    </w:pPr>
  </w:style>
  <w:style w:type="paragraph" w:styleId="a9">
    <w:name w:val="header"/>
    <w:aliases w:val="رأس صفحة"/>
    <w:basedOn w:val="a"/>
    <w:link w:val="Char2"/>
    <w:uiPriority w:val="99"/>
    <w:unhideWhenUsed/>
    <w:rsid w:val="004B1861"/>
    <w:pPr>
      <w:tabs>
        <w:tab w:val="center" w:pos="4153"/>
        <w:tab w:val="right" w:pos="8306"/>
      </w:tabs>
      <w:spacing w:after="0" w:line="240" w:lineRule="auto"/>
    </w:pPr>
  </w:style>
  <w:style w:type="character" w:customStyle="1" w:styleId="Char2">
    <w:name w:val="رأس الصفحة Char"/>
    <w:aliases w:val="رأس صفحة Char"/>
    <w:basedOn w:val="a0"/>
    <w:link w:val="a9"/>
    <w:uiPriority w:val="99"/>
    <w:rsid w:val="004B1861"/>
  </w:style>
  <w:style w:type="paragraph" w:styleId="aa">
    <w:name w:val="footer"/>
    <w:basedOn w:val="a"/>
    <w:link w:val="Char3"/>
    <w:uiPriority w:val="99"/>
    <w:unhideWhenUsed/>
    <w:rsid w:val="004B1861"/>
    <w:pPr>
      <w:tabs>
        <w:tab w:val="center" w:pos="4153"/>
        <w:tab w:val="right" w:pos="8306"/>
      </w:tabs>
      <w:spacing w:after="0" w:line="240" w:lineRule="auto"/>
    </w:pPr>
  </w:style>
  <w:style w:type="character" w:customStyle="1" w:styleId="Char3">
    <w:name w:val="تذييل الصفحة Char"/>
    <w:basedOn w:val="a0"/>
    <w:link w:val="aa"/>
    <w:uiPriority w:val="99"/>
    <w:rsid w:val="004B1861"/>
  </w:style>
  <w:style w:type="character" w:styleId="ab">
    <w:name w:val="Strong"/>
    <w:uiPriority w:val="22"/>
    <w:qFormat/>
    <w:rsid w:val="00F01F6C"/>
    <w:rPr>
      <w:b/>
      <w:bCs/>
    </w:rPr>
  </w:style>
  <w:style w:type="paragraph" w:styleId="ac">
    <w:name w:val="Balloon Text"/>
    <w:basedOn w:val="a"/>
    <w:link w:val="Char4"/>
    <w:uiPriority w:val="99"/>
    <w:semiHidden/>
    <w:unhideWhenUsed/>
    <w:rsid w:val="00F01F6C"/>
    <w:pPr>
      <w:spacing w:after="0" w:line="240" w:lineRule="auto"/>
    </w:pPr>
    <w:rPr>
      <w:rFonts w:ascii="Tahoma" w:hAnsi="Tahoma" w:cs="Tahoma"/>
      <w:sz w:val="16"/>
      <w:szCs w:val="16"/>
    </w:rPr>
  </w:style>
  <w:style w:type="character" w:customStyle="1" w:styleId="Char4">
    <w:name w:val="نص في بالون Char"/>
    <w:basedOn w:val="a0"/>
    <w:link w:val="ac"/>
    <w:uiPriority w:val="99"/>
    <w:semiHidden/>
    <w:rsid w:val="00F01F6C"/>
    <w:rPr>
      <w:rFonts w:ascii="Tahoma" w:hAnsi="Tahoma" w:cs="Tahoma"/>
      <w:sz w:val="16"/>
      <w:szCs w:val="16"/>
    </w:rPr>
  </w:style>
  <w:style w:type="character" w:customStyle="1" w:styleId="2Char">
    <w:name w:val="عنوان 2 Char"/>
    <w:basedOn w:val="a0"/>
    <w:link w:val="2"/>
    <w:uiPriority w:val="9"/>
    <w:rsid w:val="0008535B"/>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476797"/>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476797"/>
    <w:pPr>
      <w:spacing w:line="259" w:lineRule="auto"/>
      <w:outlineLvl w:val="9"/>
    </w:pPr>
    <w:rPr>
      <w:rtl/>
    </w:rPr>
  </w:style>
  <w:style w:type="paragraph" w:styleId="20">
    <w:name w:val="toc 2"/>
    <w:basedOn w:val="a"/>
    <w:next w:val="a"/>
    <w:autoRedefine/>
    <w:uiPriority w:val="39"/>
    <w:unhideWhenUsed/>
    <w:rsid w:val="00476797"/>
    <w:pPr>
      <w:spacing w:after="100"/>
      <w:ind w:left="220"/>
    </w:pPr>
  </w:style>
  <w:style w:type="character" w:styleId="Hyperlink">
    <w:name w:val="Hyperlink"/>
    <w:basedOn w:val="a0"/>
    <w:uiPriority w:val="99"/>
    <w:unhideWhenUsed/>
    <w:rsid w:val="004767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hyperlink" Target="http://www.jalhss.com" TargetMode="External"/><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EDA2B-8CA3-47A4-B62C-EB191EEC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7023</Words>
  <Characters>40033</Characters>
  <Application>Microsoft Office Word</Application>
  <DocSecurity>0</DocSecurity>
  <Lines>333</Lines>
  <Paragraphs>93</Paragraphs>
  <ScaleCrop>false</ScaleCrop>
  <HeadingPairs>
    <vt:vector size="2" baseType="variant">
      <vt:variant>
        <vt:lpstr>العنوان</vt:lpstr>
      </vt:variant>
      <vt:variant>
        <vt:i4>1</vt:i4>
      </vt:variant>
    </vt:vector>
  </HeadingPairs>
  <TitlesOfParts>
    <vt:vector size="1" baseType="lpstr">
      <vt:lpstr/>
    </vt:vector>
  </TitlesOfParts>
  <Company>By NeC ® 2010 | Katilimsiz.Com</Company>
  <LinksUpToDate>false</LinksUpToDate>
  <CharactersWithSpaces>46963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Walid Kotb</cp:lastModifiedBy>
  <cp:revision>6</cp:revision>
  <dcterms:created xsi:type="dcterms:W3CDTF">2016-05-07T17:20:00Z</dcterms:created>
  <dcterms:modified xsi:type="dcterms:W3CDTF">2016-05-24T09:44:00Z</dcterms:modified>
</cp:coreProperties>
</file>