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5A" w:rsidRDefault="003E6C5A" w:rsidP="003E6C5A">
      <w:pPr>
        <w:widowControl/>
        <w:bidi w:val="0"/>
        <w:ind w:firstLine="0"/>
        <w:jc w:val="left"/>
        <w:rPr>
          <w:b/>
          <w:bCs/>
          <w:color w:val="FF0000"/>
          <w:sz w:val="34"/>
          <w:szCs w:val="34"/>
          <w:lang w:bidi="ar-YE"/>
        </w:rPr>
      </w:pPr>
      <w:r>
        <w:rPr>
          <w:b/>
          <w:bCs/>
          <w:noProof/>
          <w:color w:val="FF0000"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7642225" cy="10822305"/>
            <wp:effectExtent l="0" t="0" r="0" b="0"/>
            <wp:wrapSquare wrapText="bothSides"/>
            <wp:docPr id="1" name="صورة 1" descr="C:\Documents and Settings\haytham\Desktop\Pages from NAMS (PDF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ytham\Desktop\Pages from NAMS (PDF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1082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34"/>
          <w:szCs w:val="34"/>
          <w:rtl/>
          <w:lang w:bidi="ar-YE"/>
        </w:rPr>
        <w:br w:type="page"/>
      </w:r>
    </w:p>
    <w:p w:rsidR="003E6C5A" w:rsidRDefault="003E6C5A" w:rsidP="001F7D8B">
      <w:pPr>
        <w:jc w:val="center"/>
        <w:rPr>
          <w:rFonts w:hint="cs"/>
          <w:b/>
          <w:bCs/>
          <w:color w:val="FF0000"/>
          <w:sz w:val="34"/>
          <w:szCs w:val="34"/>
          <w:rtl/>
          <w:lang w:bidi="ar-EG"/>
        </w:rPr>
      </w:pPr>
    </w:p>
    <w:p w:rsidR="003E6C5A" w:rsidRDefault="003E6C5A" w:rsidP="001F7D8B">
      <w:pPr>
        <w:jc w:val="center"/>
        <w:rPr>
          <w:rFonts w:hint="cs"/>
          <w:b/>
          <w:bCs/>
          <w:color w:val="FF0000"/>
          <w:sz w:val="34"/>
          <w:szCs w:val="34"/>
          <w:rtl/>
          <w:lang w:bidi="ar-EG"/>
        </w:rPr>
      </w:pPr>
    </w:p>
    <w:p w:rsidR="003E6C5A" w:rsidRDefault="003E6C5A" w:rsidP="001F7D8B">
      <w:pPr>
        <w:jc w:val="center"/>
        <w:rPr>
          <w:rFonts w:hint="cs"/>
          <w:b/>
          <w:bCs/>
          <w:color w:val="FF0000"/>
          <w:sz w:val="34"/>
          <w:szCs w:val="34"/>
          <w:rtl/>
          <w:lang w:bidi="ar-EG"/>
        </w:rPr>
      </w:pPr>
    </w:p>
    <w:p w:rsidR="003E6C5A" w:rsidRDefault="003E6C5A" w:rsidP="001F7D8B">
      <w:pPr>
        <w:jc w:val="center"/>
        <w:rPr>
          <w:rFonts w:hint="cs"/>
          <w:b/>
          <w:bCs/>
          <w:color w:val="FF0000"/>
          <w:sz w:val="34"/>
          <w:szCs w:val="34"/>
          <w:rtl/>
          <w:lang w:bidi="ar-EG"/>
        </w:rPr>
      </w:pPr>
    </w:p>
    <w:p w:rsidR="003E6C5A" w:rsidRDefault="003E6C5A" w:rsidP="001F7D8B">
      <w:pPr>
        <w:jc w:val="center"/>
        <w:rPr>
          <w:rFonts w:hint="cs"/>
          <w:b/>
          <w:bCs/>
          <w:color w:val="FF0000"/>
          <w:sz w:val="34"/>
          <w:szCs w:val="34"/>
          <w:rtl/>
          <w:lang w:bidi="ar-EG"/>
        </w:rPr>
      </w:pPr>
    </w:p>
    <w:p w:rsidR="00852749" w:rsidRPr="003E6C5A" w:rsidRDefault="001F7D8B" w:rsidP="001F7D8B">
      <w:pPr>
        <w:jc w:val="center"/>
        <w:rPr>
          <w:b/>
          <w:bCs/>
          <w:color w:val="0000FF"/>
          <w:sz w:val="70"/>
          <w:szCs w:val="70"/>
          <w:rtl/>
          <w:lang w:bidi="ar-YE"/>
        </w:rPr>
      </w:pPr>
      <w:r w:rsidRPr="003E6C5A">
        <w:rPr>
          <w:rFonts w:hint="cs"/>
          <w:b/>
          <w:bCs/>
          <w:color w:val="0000FF"/>
          <w:sz w:val="70"/>
          <w:szCs w:val="70"/>
          <w:rtl/>
          <w:lang w:bidi="ar-YE"/>
        </w:rPr>
        <w:t xml:space="preserve">من أحكام النمص </w:t>
      </w:r>
      <w:proofErr w:type="spellStart"/>
      <w:r w:rsidRPr="003E6C5A">
        <w:rPr>
          <w:rFonts w:hint="cs"/>
          <w:b/>
          <w:bCs/>
          <w:color w:val="0000FF"/>
          <w:sz w:val="70"/>
          <w:szCs w:val="70"/>
          <w:rtl/>
          <w:lang w:bidi="ar-YE"/>
        </w:rPr>
        <w:t>والتشقير</w:t>
      </w:r>
      <w:proofErr w:type="spellEnd"/>
    </w:p>
    <w:p w:rsidR="001F7D8B" w:rsidRPr="003E6C5A" w:rsidRDefault="001F7D8B" w:rsidP="001F7D8B">
      <w:pPr>
        <w:jc w:val="center"/>
        <w:rPr>
          <w:b/>
          <w:bCs/>
          <w:color w:val="0000FF"/>
          <w:sz w:val="70"/>
          <w:szCs w:val="70"/>
          <w:rtl/>
          <w:lang w:bidi="ar-YE"/>
        </w:rPr>
      </w:pPr>
      <w:r w:rsidRPr="003E6C5A">
        <w:rPr>
          <w:rFonts w:hint="cs"/>
          <w:b/>
          <w:bCs/>
          <w:color w:val="0000FF"/>
          <w:sz w:val="70"/>
          <w:szCs w:val="70"/>
          <w:rtl/>
          <w:lang w:bidi="ar-YE"/>
        </w:rPr>
        <w:t>في الفقه الإسلامي</w:t>
      </w:r>
    </w:p>
    <w:p w:rsidR="001F7D8B" w:rsidRDefault="001F7D8B" w:rsidP="001F7D8B">
      <w:pPr>
        <w:rPr>
          <w:rFonts w:hint="cs"/>
          <w:sz w:val="34"/>
          <w:szCs w:val="34"/>
          <w:rtl/>
          <w:lang w:bidi="ar-YE"/>
        </w:rPr>
      </w:pPr>
    </w:p>
    <w:p w:rsidR="003E6C5A" w:rsidRDefault="003E6C5A" w:rsidP="001F7D8B">
      <w:pPr>
        <w:rPr>
          <w:rFonts w:hint="cs"/>
          <w:sz w:val="34"/>
          <w:szCs w:val="34"/>
          <w:rtl/>
          <w:lang w:bidi="ar-YE"/>
        </w:rPr>
      </w:pPr>
    </w:p>
    <w:p w:rsidR="003E6C5A" w:rsidRDefault="003E6C5A" w:rsidP="001F7D8B">
      <w:pPr>
        <w:rPr>
          <w:rFonts w:hint="cs"/>
          <w:sz w:val="34"/>
          <w:szCs w:val="34"/>
          <w:rtl/>
          <w:lang w:bidi="ar-YE"/>
        </w:rPr>
      </w:pPr>
    </w:p>
    <w:p w:rsidR="003E6C5A" w:rsidRDefault="003E6C5A" w:rsidP="001F7D8B">
      <w:pPr>
        <w:rPr>
          <w:rFonts w:hint="cs"/>
          <w:sz w:val="34"/>
          <w:szCs w:val="34"/>
          <w:rtl/>
          <w:lang w:bidi="ar-YE"/>
        </w:rPr>
      </w:pPr>
    </w:p>
    <w:p w:rsidR="003E6C5A" w:rsidRDefault="003E6C5A" w:rsidP="001F7D8B">
      <w:pPr>
        <w:rPr>
          <w:rFonts w:hint="cs"/>
          <w:sz w:val="34"/>
          <w:szCs w:val="34"/>
          <w:rtl/>
          <w:lang w:bidi="ar-YE"/>
        </w:rPr>
      </w:pPr>
    </w:p>
    <w:p w:rsidR="003E6C5A" w:rsidRDefault="003E6C5A" w:rsidP="001F7D8B">
      <w:pPr>
        <w:rPr>
          <w:rFonts w:hint="cs"/>
          <w:sz w:val="34"/>
          <w:szCs w:val="34"/>
          <w:rtl/>
          <w:lang w:bidi="ar-YE"/>
        </w:rPr>
      </w:pPr>
    </w:p>
    <w:p w:rsidR="003E6C5A" w:rsidRPr="0035717D" w:rsidRDefault="003E6C5A" w:rsidP="001F7D8B">
      <w:pPr>
        <w:rPr>
          <w:sz w:val="34"/>
          <w:szCs w:val="34"/>
          <w:rtl/>
          <w:lang w:bidi="ar-YE"/>
        </w:rPr>
      </w:pPr>
    </w:p>
    <w:p w:rsidR="001F7D8B" w:rsidRPr="003E6C5A" w:rsidRDefault="001F7D8B" w:rsidP="001F7D8B">
      <w:pPr>
        <w:jc w:val="center"/>
        <w:rPr>
          <w:b/>
          <w:bCs/>
          <w:color w:val="C00000"/>
          <w:sz w:val="68"/>
          <w:szCs w:val="68"/>
          <w:rtl/>
          <w:lang w:bidi="ar-YE"/>
        </w:rPr>
      </w:pPr>
      <w:r w:rsidRPr="003E6C5A">
        <w:rPr>
          <w:rFonts w:hint="cs"/>
          <w:b/>
          <w:bCs/>
          <w:color w:val="C00000"/>
          <w:sz w:val="68"/>
          <w:szCs w:val="68"/>
          <w:rtl/>
          <w:lang w:bidi="ar-YE"/>
        </w:rPr>
        <w:t>د. أحمد بن محمد الخليل</w:t>
      </w:r>
    </w:p>
    <w:p w:rsidR="001F7D8B" w:rsidRPr="003E6C5A" w:rsidRDefault="001F7D8B" w:rsidP="001F7D8B">
      <w:pPr>
        <w:jc w:val="center"/>
        <w:rPr>
          <w:sz w:val="54"/>
          <w:szCs w:val="54"/>
          <w:rtl/>
          <w:lang w:bidi="ar-YE"/>
        </w:rPr>
      </w:pPr>
      <w:r w:rsidRPr="003E6C5A">
        <w:rPr>
          <w:rFonts w:hint="cs"/>
          <w:sz w:val="54"/>
          <w:szCs w:val="54"/>
          <w:rtl/>
          <w:lang w:bidi="ar-YE"/>
        </w:rPr>
        <w:t xml:space="preserve">كلية الشريعة </w:t>
      </w:r>
      <w:r w:rsidR="00AE17DC" w:rsidRPr="003E6C5A">
        <w:rPr>
          <w:sz w:val="54"/>
          <w:szCs w:val="54"/>
          <w:rtl/>
          <w:lang w:bidi="ar-YE"/>
        </w:rPr>
        <w:t>-</w:t>
      </w:r>
      <w:r w:rsidRPr="003E6C5A">
        <w:rPr>
          <w:rFonts w:hint="cs"/>
          <w:sz w:val="54"/>
          <w:szCs w:val="54"/>
          <w:rtl/>
          <w:lang w:bidi="ar-YE"/>
        </w:rPr>
        <w:t xml:space="preserve"> جامعة القصيم</w:t>
      </w:r>
    </w:p>
    <w:p w:rsidR="001F7D8B" w:rsidRPr="003E6C5A" w:rsidRDefault="001F7D8B" w:rsidP="001F7D8B">
      <w:pPr>
        <w:jc w:val="center"/>
        <w:rPr>
          <w:sz w:val="54"/>
          <w:szCs w:val="54"/>
          <w:rtl/>
          <w:lang w:bidi="ar-YE"/>
        </w:rPr>
      </w:pPr>
      <w:r w:rsidRPr="003E6C5A">
        <w:rPr>
          <w:rFonts w:hint="cs"/>
          <w:sz w:val="54"/>
          <w:szCs w:val="54"/>
          <w:rtl/>
          <w:lang w:bidi="ar-YE"/>
        </w:rPr>
        <w:t>دار ابن الجوزي</w:t>
      </w:r>
    </w:p>
    <w:p w:rsidR="001F7D8B" w:rsidRPr="0035717D" w:rsidRDefault="001F7D8B" w:rsidP="001F7D8B">
      <w:pPr>
        <w:rPr>
          <w:sz w:val="34"/>
          <w:szCs w:val="34"/>
          <w:rtl/>
          <w:lang w:bidi="ar-YE"/>
        </w:rPr>
      </w:pPr>
    </w:p>
    <w:p w:rsidR="001F7D8B" w:rsidRPr="0035717D" w:rsidRDefault="00913740" w:rsidP="006D744D">
      <w:pPr>
        <w:jc w:val="center"/>
        <w:rPr>
          <w:sz w:val="34"/>
          <w:szCs w:val="34"/>
          <w:rtl/>
          <w:lang w:bidi="ar-YE"/>
        </w:rPr>
      </w:pPr>
      <w:r w:rsidRPr="0035717D">
        <w:rPr>
          <w:rFonts w:hint="cs"/>
          <w:sz w:val="34"/>
          <w:szCs w:val="34"/>
          <w:rtl/>
          <w:lang w:bidi="ar-YE"/>
        </w:rPr>
        <w:t>جميع الحقوق محفوظة</w:t>
      </w:r>
    </w:p>
    <w:p w:rsidR="00913740" w:rsidRPr="0035717D" w:rsidRDefault="00913740" w:rsidP="006D744D">
      <w:pPr>
        <w:jc w:val="center"/>
        <w:rPr>
          <w:sz w:val="34"/>
          <w:szCs w:val="34"/>
          <w:rtl/>
          <w:lang w:bidi="ar-YE"/>
        </w:rPr>
      </w:pPr>
      <w:r w:rsidRPr="0035717D">
        <w:rPr>
          <w:rFonts w:hint="cs"/>
          <w:sz w:val="34"/>
          <w:szCs w:val="34"/>
          <w:rtl/>
          <w:lang w:bidi="ar-YE"/>
        </w:rPr>
        <w:t>الطبعة الثانية</w:t>
      </w:r>
    </w:p>
    <w:p w:rsidR="00913740" w:rsidRPr="0035717D" w:rsidRDefault="00913740" w:rsidP="006D744D">
      <w:pPr>
        <w:jc w:val="center"/>
        <w:rPr>
          <w:sz w:val="34"/>
          <w:szCs w:val="34"/>
          <w:rtl/>
          <w:lang w:bidi="ar-YE"/>
        </w:rPr>
      </w:pPr>
      <w:r w:rsidRPr="0035717D">
        <w:rPr>
          <w:rFonts w:hint="cs"/>
          <w:sz w:val="34"/>
          <w:szCs w:val="34"/>
          <w:rtl/>
          <w:lang w:bidi="ar-YE"/>
        </w:rPr>
        <w:t>1429ه</w:t>
      </w:r>
      <w:r w:rsidR="00C212EF">
        <w:rPr>
          <w:rFonts w:hint="cs"/>
          <w:sz w:val="34"/>
          <w:szCs w:val="34"/>
          <w:rtl/>
          <w:lang w:bidi="ar-YE"/>
        </w:rPr>
        <w:t>ـ</w:t>
      </w:r>
      <w:r w:rsidRPr="0035717D">
        <w:rPr>
          <w:rFonts w:hint="cs"/>
          <w:sz w:val="34"/>
          <w:szCs w:val="34"/>
          <w:rtl/>
          <w:lang w:bidi="ar-YE"/>
        </w:rPr>
        <w:t xml:space="preserve"> - 2008م</w:t>
      </w:r>
    </w:p>
    <w:p w:rsidR="00913740" w:rsidRPr="0035717D" w:rsidRDefault="00913740" w:rsidP="00913740">
      <w:pPr>
        <w:rPr>
          <w:sz w:val="34"/>
          <w:szCs w:val="34"/>
          <w:rtl/>
          <w:lang w:bidi="ar-YE"/>
        </w:rPr>
      </w:pPr>
    </w:p>
    <w:p w:rsidR="00913740" w:rsidRPr="0035717D" w:rsidRDefault="00913740" w:rsidP="00913740">
      <w:pPr>
        <w:jc w:val="center"/>
        <w:rPr>
          <w:sz w:val="34"/>
          <w:szCs w:val="34"/>
          <w:rtl/>
          <w:lang w:bidi="ar-YE"/>
        </w:rPr>
      </w:pPr>
      <w:r w:rsidRPr="0035717D">
        <w:rPr>
          <w:rFonts w:hint="cs"/>
          <w:sz w:val="34"/>
          <w:szCs w:val="34"/>
          <w:rtl/>
          <w:lang w:bidi="ar-YE"/>
        </w:rPr>
        <w:lastRenderedPageBreak/>
        <w:t>دار ابن الجوزي</w:t>
      </w:r>
    </w:p>
    <w:p w:rsidR="00913740" w:rsidRPr="0035717D" w:rsidRDefault="00913740" w:rsidP="00913740">
      <w:pPr>
        <w:jc w:val="center"/>
        <w:rPr>
          <w:sz w:val="34"/>
          <w:szCs w:val="34"/>
          <w:rtl/>
          <w:lang w:bidi="ar-YE"/>
        </w:rPr>
      </w:pPr>
      <w:r w:rsidRPr="0035717D">
        <w:rPr>
          <w:rFonts w:hint="cs"/>
          <w:sz w:val="34"/>
          <w:szCs w:val="34"/>
          <w:rtl/>
          <w:lang w:bidi="ar-YE"/>
        </w:rPr>
        <w:t>للنشر والتوزيع</w:t>
      </w:r>
    </w:p>
    <w:p w:rsidR="00913740" w:rsidRPr="0035717D" w:rsidRDefault="00913740" w:rsidP="00913740">
      <w:pPr>
        <w:rPr>
          <w:sz w:val="34"/>
          <w:szCs w:val="34"/>
          <w:rtl/>
          <w:lang w:bidi="ar-YE"/>
        </w:rPr>
      </w:pPr>
    </w:p>
    <w:p w:rsidR="00913740" w:rsidRPr="0035717D" w:rsidRDefault="00913740" w:rsidP="00913740">
      <w:pPr>
        <w:rPr>
          <w:sz w:val="34"/>
          <w:szCs w:val="34"/>
          <w:rtl/>
          <w:lang w:bidi="ar-YE"/>
        </w:rPr>
      </w:pPr>
      <w:r w:rsidRPr="0035717D">
        <w:rPr>
          <w:rFonts w:hint="cs"/>
          <w:sz w:val="34"/>
          <w:szCs w:val="34"/>
          <w:rtl/>
          <w:lang w:bidi="ar-YE"/>
        </w:rPr>
        <w:t xml:space="preserve">المملكة العربية السعودية </w:t>
      </w:r>
      <w:r w:rsidR="00AE17DC" w:rsidRPr="0035717D">
        <w:rPr>
          <w:sz w:val="34"/>
          <w:szCs w:val="34"/>
          <w:rtl/>
          <w:lang w:bidi="ar-YE"/>
        </w:rPr>
        <w:t>-</w:t>
      </w:r>
      <w:r w:rsidRPr="0035717D">
        <w:rPr>
          <w:rFonts w:hint="cs"/>
          <w:sz w:val="34"/>
          <w:szCs w:val="34"/>
          <w:rtl/>
          <w:lang w:bidi="ar-YE"/>
        </w:rPr>
        <w:t xml:space="preserve"> الدمام </w:t>
      </w:r>
      <w:r w:rsidR="00AE17DC" w:rsidRPr="0035717D">
        <w:rPr>
          <w:sz w:val="34"/>
          <w:szCs w:val="34"/>
          <w:rtl/>
          <w:lang w:bidi="ar-YE"/>
        </w:rPr>
        <w:t>-</w:t>
      </w:r>
      <w:r w:rsidRPr="0035717D">
        <w:rPr>
          <w:rFonts w:hint="cs"/>
          <w:sz w:val="34"/>
          <w:szCs w:val="34"/>
          <w:rtl/>
          <w:lang w:bidi="ar-YE"/>
        </w:rPr>
        <w:t xml:space="preserve"> طريق الملك فهد </w:t>
      </w:r>
    </w:p>
    <w:p w:rsidR="00913740" w:rsidRPr="0035717D" w:rsidRDefault="00DA7326" w:rsidP="00E4348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  <w:lang w:bidi="ar-YE"/>
        </w:rPr>
        <w:t>تل</w:t>
      </w:r>
      <w:r w:rsidR="001120F0" w:rsidRPr="0035717D">
        <w:rPr>
          <w:rFonts w:hint="cs"/>
          <w:sz w:val="34"/>
          <w:szCs w:val="34"/>
          <w:rtl/>
          <w:lang w:bidi="ar-YE"/>
        </w:rPr>
        <w:t>فون 8467589/ 8428146</w:t>
      </w:r>
      <w:r w:rsidR="00913740" w:rsidRPr="0035717D">
        <w:rPr>
          <w:rFonts w:hint="cs"/>
          <w:sz w:val="34"/>
          <w:szCs w:val="34"/>
          <w:rtl/>
          <w:lang w:bidi="ar-YE"/>
        </w:rPr>
        <w:t>/</w:t>
      </w:r>
      <w:r w:rsidR="001120F0" w:rsidRPr="0035717D">
        <w:rPr>
          <w:rFonts w:hint="cs"/>
          <w:sz w:val="34"/>
          <w:szCs w:val="34"/>
          <w:rtl/>
          <w:lang w:bidi="ar-YE"/>
        </w:rPr>
        <w:t xml:space="preserve"> </w:t>
      </w:r>
      <w:r w:rsidR="00913740" w:rsidRPr="0035717D">
        <w:rPr>
          <w:rFonts w:hint="cs"/>
          <w:sz w:val="34"/>
          <w:szCs w:val="34"/>
          <w:rtl/>
          <w:lang w:bidi="ar-YE"/>
        </w:rPr>
        <w:t xml:space="preserve">8467593 </w:t>
      </w:r>
      <w:r w:rsidR="00AE17DC" w:rsidRPr="0035717D">
        <w:rPr>
          <w:sz w:val="34"/>
          <w:szCs w:val="34"/>
          <w:rtl/>
          <w:lang w:bidi="ar-YE"/>
        </w:rPr>
        <w:t>-</w:t>
      </w:r>
      <w:r w:rsidR="00913740" w:rsidRPr="0035717D">
        <w:rPr>
          <w:rFonts w:hint="cs"/>
          <w:sz w:val="34"/>
          <w:szCs w:val="34"/>
          <w:rtl/>
          <w:lang w:bidi="ar-YE"/>
        </w:rPr>
        <w:t xml:space="preserve"> ص.ب 2982 </w:t>
      </w:r>
      <w:r w:rsidR="00AE17DC" w:rsidRPr="0035717D">
        <w:rPr>
          <w:sz w:val="34"/>
          <w:szCs w:val="34"/>
          <w:rtl/>
          <w:lang w:bidi="ar-YE"/>
        </w:rPr>
        <w:t>-</w:t>
      </w:r>
      <w:r w:rsidR="00913740" w:rsidRPr="0035717D">
        <w:rPr>
          <w:rFonts w:hint="cs"/>
          <w:sz w:val="34"/>
          <w:szCs w:val="34"/>
          <w:rtl/>
          <w:lang w:bidi="ar-YE"/>
        </w:rPr>
        <w:t xml:space="preserve"> الرمز </w:t>
      </w:r>
      <w:r w:rsidR="00282051" w:rsidRPr="0035717D">
        <w:rPr>
          <w:rFonts w:hint="cs"/>
          <w:sz w:val="34"/>
          <w:szCs w:val="34"/>
          <w:rtl/>
          <w:lang w:bidi="ar-YE"/>
        </w:rPr>
        <w:t>البريدي: 31</w:t>
      </w:r>
      <w:r w:rsidR="00E4348C" w:rsidRPr="0035717D">
        <w:rPr>
          <w:rFonts w:hint="cs"/>
          <w:sz w:val="34"/>
          <w:szCs w:val="34"/>
          <w:rtl/>
          <w:lang w:bidi="ar-YE"/>
        </w:rPr>
        <w:t>46</w:t>
      </w:r>
      <w:r w:rsidR="00282051" w:rsidRPr="0035717D">
        <w:rPr>
          <w:rFonts w:hint="cs"/>
          <w:sz w:val="34"/>
          <w:szCs w:val="34"/>
          <w:rtl/>
          <w:lang w:bidi="ar-YE"/>
        </w:rPr>
        <w:t xml:space="preserve">1 فاكس: 8413100 الإحساء: شارع الجامعة </w:t>
      </w:r>
      <w:r w:rsidR="00AE17DC" w:rsidRPr="0035717D">
        <w:rPr>
          <w:sz w:val="34"/>
          <w:szCs w:val="34"/>
          <w:rtl/>
          <w:lang w:bidi="ar-YE"/>
        </w:rPr>
        <w:t>-</w:t>
      </w:r>
      <w:r w:rsidR="00AB3A1E" w:rsidRPr="0035717D">
        <w:rPr>
          <w:rFonts w:hint="cs"/>
          <w:sz w:val="34"/>
          <w:szCs w:val="34"/>
          <w:rtl/>
          <w:lang w:bidi="ar-YE"/>
        </w:rPr>
        <w:t xml:space="preserve"> تلف</w:t>
      </w:r>
      <w:r w:rsidR="00282051" w:rsidRPr="0035717D">
        <w:rPr>
          <w:rFonts w:hint="cs"/>
          <w:sz w:val="34"/>
          <w:szCs w:val="34"/>
          <w:rtl/>
          <w:lang w:bidi="ar-YE"/>
        </w:rPr>
        <w:t xml:space="preserve">ون 5883122 (03) </w:t>
      </w:r>
      <w:r w:rsidR="00AE17DC" w:rsidRPr="0035717D">
        <w:rPr>
          <w:sz w:val="34"/>
          <w:szCs w:val="34"/>
          <w:rtl/>
          <w:lang w:bidi="ar-YE"/>
        </w:rPr>
        <w:t>-</w:t>
      </w:r>
      <w:r w:rsidR="00282051" w:rsidRPr="0035717D">
        <w:rPr>
          <w:rFonts w:hint="cs"/>
          <w:sz w:val="34"/>
          <w:szCs w:val="34"/>
          <w:rtl/>
          <w:lang w:bidi="ar-YE"/>
        </w:rPr>
        <w:t xml:space="preserve"> الرياض جوال: 3857988 </w:t>
      </w:r>
      <w:r w:rsidR="001120F0" w:rsidRPr="0035717D">
        <w:rPr>
          <w:rFonts w:hint="cs"/>
          <w:sz w:val="34"/>
          <w:szCs w:val="34"/>
          <w:rtl/>
          <w:lang w:bidi="ar-YE"/>
        </w:rPr>
        <w:t>(050) جدة: تلفون 6813706</w:t>
      </w:r>
      <w:r w:rsidR="0087555E" w:rsidRPr="0035717D">
        <w:rPr>
          <w:rFonts w:hint="cs"/>
          <w:sz w:val="34"/>
          <w:szCs w:val="34"/>
          <w:rtl/>
          <w:lang w:bidi="ar-YE"/>
        </w:rPr>
        <w:t>/ 0503627691</w:t>
      </w:r>
      <w:r w:rsidRPr="0035717D">
        <w:rPr>
          <w:rFonts w:hint="cs"/>
          <w:sz w:val="34"/>
          <w:szCs w:val="34"/>
          <w:rtl/>
          <w:lang w:bidi="ar-YE"/>
        </w:rPr>
        <w:t xml:space="preserve"> (</w:t>
      </w:r>
      <w:r w:rsidR="0087555E" w:rsidRPr="0035717D">
        <w:rPr>
          <w:rFonts w:hint="cs"/>
          <w:sz w:val="34"/>
          <w:szCs w:val="34"/>
          <w:rtl/>
          <w:lang w:bidi="ar-YE"/>
        </w:rPr>
        <w:t>02) الخبر تل</w:t>
      </w:r>
      <w:r w:rsidR="0035717D">
        <w:rPr>
          <w:rFonts w:hint="cs"/>
          <w:sz w:val="34"/>
          <w:szCs w:val="34"/>
          <w:rtl/>
          <w:lang w:bidi="ar-YE"/>
        </w:rPr>
        <w:t>ي</w:t>
      </w:r>
      <w:r w:rsidR="0087555E" w:rsidRPr="0035717D">
        <w:rPr>
          <w:rFonts w:hint="cs"/>
          <w:sz w:val="34"/>
          <w:szCs w:val="34"/>
          <w:rtl/>
          <w:lang w:bidi="ar-YE"/>
        </w:rPr>
        <w:t>فون 8999356 فاكس 8999357.</w:t>
      </w:r>
    </w:p>
    <w:p w:rsidR="0087555E" w:rsidRPr="0035717D" w:rsidRDefault="0087555E" w:rsidP="00282051">
      <w:pPr>
        <w:rPr>
          <w:rFonts w:ascii="Times New Roman" w:hAnsi="Times New Roman"/>
          <w:sz w:val="34"/>
          <w:szCs w:val="34"/>
        </w:rPr>
      </w:pPr>
      <w:r w:rsidRPr="0035717D">
        <w:rPr>
          <w:rFonts w:hint="cs"/>
          <w:sz w:val="34"/>
          <w:szCs w:val="34"/>
          <w:rtl/>
          <w:lang w:bidi="ar-YE"/>
        </w:rPr>
        <w:t xml:space="preserve">الموقع والبريد الإلكتروني </w:t>
      </w:r>
      <w:r w:rsidRPr="0035717D">
        <w:rPr>
          <w:rFonts w:ascii="Times New Roman" w:hAnsi="Times New Roman"/>
          <w:sz w:val="34"/>
          <w:szCs w:val="34"/>
        </w:rPr>
        <w:t xml:space="preserve">www. Aljawzi.com aljawzi@hotmail.com </w:t>
      </w:r>
    </w:p>
    <w:p w:rsidR="0087555E" w:rsidRPr="0035717D" w:rsidRDefault="0087555E" w:rsidP="002F1A35">
      <w:pPr>
        <w:widowControl/>
        <w:bidi w:val="0"/>
        <w:ind w:firstLine="0"/>
        <w:jc w:val="left"/>
        <w:rPr>
          <w:b/>
          <w:bCs/>
          <w:sz w:val="34"/>
          <w:szCs w:val="34"/>
          <w:rtl/>
        </w:rPr>
      </w:pPr>
    </w:p>
    <w:p w:rsidR="0087555E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(ح) أحمد بن محمد الخليل، 1428ه</w:t>
      </w:r>
      <w:r w:rsidR="00C212EF">
        <w:rPr>
          <w:rFonts w:hint="cs"/>
          <w:sz w:val="34"/>
          <w:szCs w:val="34"/>
          <w:rtl/>
        </w:rPr>
        <w:t>ـ</w:t>
      </w:r>
    </w:p>
    <w:p w:rsidR="00E4348C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فهر</w:t>
      </w:r>
      <w:r w:rsidR="00E4348C" w:rsidRPr="0035717D">
        <w:rPr>
          <w:rFonts w:hint="cs"/>
          <w:sz w:val="34"/>
          <w:szCs w:val="34"/>
          <w:rtl/>
        </w:rPr>
        <w:t>س</w:t>
      </w:r>
      <w:r w:rsidRPr="0035717D">
        <w:rPr>
          <w:rFonts w:hint="cs"/>
          <w:sz w:val="34"/>
          <w:szCs w:val="34"/>
          <w:rtl/>
        </w:rPr>
        <w:t>ة مكتبة الملك فهد الوطنية أثناء النشر</w:t>
      </w:r>
    </w:p>
    <w:p w:rsidR="00220FD0" w:rsidRPr="0035717D" w:rsidRDefault="00220FD0" w:rsidP="0035717D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 الخليل أحمد بن محمد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من أحكام النمص </w:t>
      </w:r>
      <w:proofErr w:type="spellStart"/>
      <w:r w:rsidR="00E4348C" w:rsidRPr="0035717D">
        <w:rPr>
          <w:rFonts w:hint="cs"/>
          <w:sz w:val="34"/>
          <w:szCs w:val="34"/>
          <w:rtl/>
        </w:rPr>
        <w:t>و</w:t>
      </w:r>
      <w:r w:rsidRPr="0035717D">
        <w:rPr>
          <w:rFonts w:hint="cs"/>
          <w:sz w:val="34"/>
          <w:szCs w:val="34"/>
          <w:rtl/>
        </w:rPr>
        <w:t>التش</w:t>
      </w:r>
      <w:r w:rsidR="00AB3A1E" w:rsidRPr="0035717D">
        <w:rPr>
          <w:rFonts w:hint="cs"/>
          <w:sz w:val="34"/>
          <w:szCs w:val="34"/>
          <w:rtl/>
        </w:rPr>
        <w:t>ق</w:t>
      </w:r>
      <w:r w:rsidRPr="0035717D">
        <w:rPr>
          <w:rFonts w:hint="cs"/>
          <w:sz w:val="34"/>
          <w:szCs w:val="34"/>
          <w:rtl/>
        </w:rPr>
        <w:t>ير</w:t>
      </w:r>
      <w:proofErr w:type="spellEnd"/>
      <w:r w:rsidRPr="0035717D">
        <w:rPr>
          <w:rFonts w:hint="cs"/>
          <w:sz w:val="34"/>
          <w:szCs w:val="34"/>
          <w:rtl/>
        </w:rPr>
        <w:t xml:space="preserve"> في الفقه الإسلامي.</w:t>
      </w:r>
      <w:r w:rsidR="00732971">
        <w:rPr>
          <w:rFonts w:hint="cs"/>
          <w:sz w:val="34"/>
          <w:szCs w:val="34"/>
          <w:rtl/>
        </w:rPr>
        <w:t>/</w:t>
      </w:r>
      <w:r w:rsidRPr="0035717D">
        <w:rPr>
          <w:rFonts w:hint="cs"/>
          <w:sz w:val="34"/>
          <w:szCs w:val="34"/>
          <w:rtl/>
        </w:rPr>
        <w:t xml:space="preserve"> أحمد بن محمد- الدمام، 1428ه</w:t>
      </w:r>
      <w:r w:rsidR="00C212EF">
        <w:rPr>
          <w:rFonts w:hint="cs"/>
          <w:sz w:val="34"/>
          <w:szCs w:val="34"/>
          <w:rtl/>
        </w:rPr>
        <w:t>ـ</w:t>
      </w:r>
    </w:p>
    <w:p w:rsidR="00220FD0" w:rsidRPr="0035717D" w:rsidRDefault="00E4348C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54،</w:t>
      </w:r>
      <w:r w:rsidR="00732971">
        <w:rPr>
          <w:rFonts w:hint="cs"/>
          <w:sz w:val="34"/>
          <w:szCs w:val="34"/>
          <w:rtl/>
        </w:rPr>
        <w:t>.</w:t>
      </w:r>
      <w:r w:rsidR="00220FD0" w:rsidRPr="0035717D">
        <w:rPr>
          <w:rFonts w:hint="cs"/>
          <w:sz w:val="34"/>
          <w:szCs w:val="34"/>
          <w:rtl/>
        </w:rPr>
        <w:t>.</w:t>
      </w:r>
      <w:r w:rsidR="001120F0" w:rsidRPr="0035717D">
        <w:rPr>
          <w:rFonts w:hint="cs"/>
          <w:sz w:val="34"/>
          <w:szCs w:val="34"/>
          <w:rtl/>
        </w:rPr>
        <w:t xml:space="preserve"> </w:t>
      </w:r>
      <w:r w:rsidR="00220FD0" w:rsidRPr="0035717D">
        <w:rPr>
          <w:rFonts w:hint="cs"/>
          <w:sz w:val="34"/>
          <w:szCs w:val="34"/>
          <w:rtl/>
        </w:rPr>
        <w:t>سم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ردمك: 9-</w:t>
      </w:r>
      <w:r w:rsidR="00E4348C" w:rsidRPr="0035717D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 xml:space="preserve">078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57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9960.</w:t>
      </w:r>
    </w:p>
    <w:p w:rsidR="00220FD0" w:rsidRPr="0035717D" w:rsidRDefault="00220FD0" w:rsidP="00E4348C">
      <w:pPr>
        <w:jc w:val="center"/>
        <w:rPr>
          <w:rFonts w:hint="cs"/>
          <w:sz w:val="34"/>
          <w:szCs w:val="34"/>
          <w:rtl/>
          <w:lang w:bidi="ar-EG"/>
        </w:rPr>
      </w:pPr>
      <w:r w:rsidRPr="0035717D">
        <w:rPr>
          <w:rFonts w:hint="cs"/>
          <w:sz w:val="34"/>
          <w:szCs w:val="34"/>
          <w:rtl/>
        </w:rPr>
        <w:t xml:space="preserve">1- النمص 2- الحلال والحرام </w:t>
      </w:r>
      <w:r w:rsidRPr="0035717D">
        <w:rPr>
          <w:rFonts w:hint="cs"/>
          <w:sz w:val="34"/>
          <w:szCs w:val="34"/>
          <w:rtl/>
        </w:rPr>
        <w:tab/>
        <w:t>أ- العنوان ديوي 259</w:t>
      </w:r>
      <w:r w:rsidR="002F1A35">
        <w:rPr>
          <w:rFonts w:hint="cs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>14</w:t>
      </w:r>
      <w:r w:rsidRPr="0035717D">
        <w:rPr>
          <w:rFonts w:hint="cs"/>
          <w:sz w:val="34"/>
          <w:szCs w:val="34"/>
          <w:rtl/>
        </w:rPr>
        <w:tab/>
      </w:r>
      <w:r w:rsidRPr="0035717D">
        <w:rPr>
          <w:rFonts w:hint="cs"/>
          <w:sz w:val="34"/>
          <w:szCs w:val="34"/>
          <w:rtl/>
        </w:rPr>
        <w:tab/>
      </w:r>
      <w:r w:rsidRPr="0035717D">
        <w:rPr>
          <w:rFonts w:hint="cs"/>
          <w:sz w:val="34"/>
          <w:szCs w:val="34"/>
          <w:rtl/>
        </w:rPr>
        <w:tab/>
        <w:t>455/1428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رقم الإيداع: 455/1428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ردمك: 9-078-57-9960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جميع الحقوق محفوظة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>الطبعة الأولى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1428ه</w:t>
      </w:r>
      <w:r w:rsidR="00C212EF">
        <w:rPr>
          <w:rFonts w:hint="cs"/>
          <w:sz w:val="34"/>
          <w:szCs w:val="34"/>
          <w:rtl/>
        </w:rPr>
        <w:t>ـ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توزيع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دار ابن الجوزي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للنشر والتوزيع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المملكة العربية السعودية: الدمام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طريق الملك فهد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تلفون: 8428146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8467589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8467593</w:t>
      </w:r>
    </w:p>
    <w:p w:rsidR="00220FD0" w:rsidRPr="0035717D" w:rsidRDefault="00220FD0" w:rsidP="00F41ED8">
      <w:pPr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ص.ب</w:t>
      </w:r>
      <w:r w:rsidR="00732971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2982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الرمز البريدي</w:t>
      </w:r>
      <w:r w:rsidR="00732971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31461 فاكس: 8412100</w:t>
      </w:r>
    </w:p>
    <w:p w:rsidR="002F1A35" w:rsidRDefault="00220FD0" w:rsidP="00F41ED8">
      <w:pPr>
        <w:jc w:val="center"/>
        <w:rPr>
          <w:rFonts w:hint="cs"/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الموقع </w:t>
      </w:r>
      <w:r w:rsidR="00E4348C" w:rsidRPr="0035717D">
        <w:rPr>
          <w:rFonts w:hint="cs"/>
          <w:sz w:val="34"/>
          <w:szCs w:val="34"/>
          <w:rtl/>
        </w:rPr>
        <w:t>و</w:t>
      </w:r>
      <w:r w:rsidRPr="0035717D">
        <w:rPr>
          <w:rFonts w:hint="cs"/>
          <w:sz w:val="34"/>
          <w:szCs w:val="34"/>
          <w:rtl/>
        </w:rPr>
        <w:t xml:space="preserve">البريد الإلكتروني: </w:t>
      </w:r>
    </w:p>
    <w:p w:rsidR="002F1A35" w:rsidRDefault="002F1A35" w:rsidP="00F41ED8">
      <w:pPr>
        <w:jc w:val="center"/>
        <w:rPr>
          <w:rFonts w:hint="cs"/>
          <w:sz w:val="34"/>
          <w:szCs w:val="34"/>
          <w:rtl/>
        </w:rPr>
      </w:pPr>
    </w:p>
    <w:p w:rsidR="00220FD0" w:rsidRPr="0035717D" w:rsidRDefault="00220FD0" w:rsidP="002F1A35">
      <w:pPr>
        <w:bidi w:val="0"/>
        <w:jc w:val="center"/>
        <w:rPr>
          <w:rFonts w:ascii="Times New Roman" w:hAnsi="Times New Roman"/>
          <w:sz w:val="34"/>
          <w:szCs w:val="34"/>
        </w:rPr>
      </w:pPr>
      <w:r w:rsidRPr="002F1A35">
        <w:rPr>
          <w:rFonts w:ascii="Times New Roman" w:hAnsi="Times New Roman"/>
          <w:sz w:val="34"/>
          <w:szCs w:val="34"/>
        </w:rPr>
        <w:t>aljawzi@hotmial.com</w:t>
      </w:r>
      <w:r w:rsidRPr="0035717D">
        <w:rPr>
          <w:rFonts w:ascii="Times New Roman" w:hAnsi="Times New Roman"/>
          <w:sz w:val="34"/>
          <w:szCs w:val="34"/>
        </w:rPr>
        <w:t xml:space="preserve"> </w:t>
      </w:r>
      <w:r w:rsidR="002F1A35">
        <w:rPr>
          <w:rFonts w:ascii="Times New Roman" w:hAnsi="Times New Roman"/>
          <w:sz w:val="34"/>
          <w:szCs w:val="34"/>
        </w:rPr>
        <w:t>–</w:t>
      </w:r>
      <w:r w:rsidRPr="0035717D">
        <w:rPr>
          <w:rFonts w:ascii="Times New Roman" w:hAnsi="Times New Roman"/>
          <w:sz w:val="34"/>
          <w:szCs w:val="34"/>
        </w:rPr>
        <w:t xml:space="preserve"> www</w:t>
      </w:r>
      <w:r w:rsidR="002F1A35">
        <w:rPr>
          <w:rFonts w:ascii="Times New Roman" w:hAnsi="Times New Roman" w:hint="cs"/>
          <w:sz w:val="34"/>
          <w:szCs w:val="34"/>
          <w:rtl/>
        </w:rPr>
        <w:t>.</w:t>
      </w:r>
      <w:proofErr w:type="spellStart"/>
      <w:r w:rsidRPr="0035717D">
        <w:rPr>
          <w:rFonts w:ascii="Times New Roman" w:hAnsi="Times New Roman"/>
          <w:sz w:val="34"/>
          <w:szCs w:val="34"/>
        </w:rPr>
        <w:t>aljawzi</w:t>
      </w:r>
      <w:proofErr w:type="spellEnd"/>
      <w:r w:rsidRPr="0035717D">
        <w:rPr>
          <w:rFonts w:ascii="Times New Roman" w:hAnsi="Times New Roman"/>
          <w:sz w:val="34"/>
          <w:szCs w:val="34"/>
        </w:rPr>
        <w:t>. Com</w:t>
      </w:r>
    </w:p>
    <w:p w:rsidR="00220FD0" w:rsidRPr="0035717D" w:rsidRDefault="00220FD0" w:rsidP="006003A2">
      <w:pPr>
        <w:jc w:val="center"/>
        <w:rPr>
          <w:b/>
          <w:bCs/>
          <w:sz w:val="34"/>
          <w:szCs w:val="34"/>
          <w:rtl/>
        </w:rPr>
      </w:pPr>
      <w:r w:rsidRPr="0035717D">
        <w:rPr>
          <w:sz w:val="34"/>
          <w:szCs w:val="34"/>
          <w:rtl/>
        </w:rPr>
        <w:br w:type="page"/>
      </w:r>
      <w:r w:rsidRPr="0035717D">
        <w:rPr>
          <w:rFonts w:hint="cs"/>
          <w:b/>
          <w:bCs/>
          <w:sz w:val="34"/>
          <w:szCs w:val="34"/>
          <w:rtl/>
        </w:rPr>
        <w:lastRenderedPageBreak/>
        <w:t>بسم الله الرحمن الرحيم</w:t>
      </w:r>
    </w:p>
    <w:p w:rsidR="00220FD0" w:rsidRPr="0035717D" w:rsidRDefault="006003A2" w:rsidP="002729D7">
      <w:pPr>
        <w:pStyle w:val="2"/>
        <w:jc w:val="center"/>
        <w:rPr>
          <w:sz w:val="34"/>
          <w:szCs w:val="34"/>
          <w:rtl/>
        </w:rPr>
      </w:pPr>
      <w:bookmarkStart w:id="0" w:name="_Toc371150504"/>
      <w:r w:rsidRPr="0035717D">
        <w:rPr>
          <w:rFonts w:hint="cs"/>
          <w:sz w:val="34"/>
          <w:szCs w:val="34"/>
          <w:rtl/>
        </w:rPr>
        <w:t>مقدم</w:t>
      </w:r>
      <w:r w:rsidR="00D67CD6" w:rsidRPr="0035717D">
        <w:rPr>
          <w:rFonts w:hint="cs"/>
          <w:sz w:val="34"/>
          <w:szCs w:val="34"/>
          <w:rtl/>
        </w:rPr>
        <w:t>ة</w:t>
      </w:r>
      <w:r w:rsidRPr="0035717D">
        <w:rPr>
          <w:rFonts w:hint="cs"/>
          <w:sz w:val="34"/>
          <w:szCs w:val="34"/>
          <w:rtl/>
        </w:rPr>
        <w:t xml:space="preserve"> الطبعة الثانية</w:t>
      </w:r>
      <w:bookmarkEnd w:id="0"/>
    </w:p>
    <w:p w:rsidR="006003A2" w:rsidRPr="00875FAB" w:rsidRDefault="006003A2" w:rsidP="006003A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الحمد لله رب العالمين</w:t>
      </w:r>
      <w:r w:rsidR="0035717D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وصلى الله وسلم وبارك على نبينا محمد</w:t>
      </w:r>
      <w:r w:rsidR="0035717D">
        <w:rPr>
          <w:rFonts w:hint="eastAsia"/>
          <w:sz w:val="34"/>
          <w:szCs w:val="34"/>
          <w:rtl/>
        </w:rPr>
        <w:t>،</w:t>
      </w:r>
      <w:r w:rsidR="00C25305">
        <w:rPr>
          <w:rFonts w:hint="cs"/>
          <w:sz w:val="34"/>
          <w:szCs w:val="34"/>
          <w:rtl/>
        </w:rPr>
        <w:t xml:space="preserve"> وعلى آله وصحبه أجمعين</w:t>
      </w:r>
      <w:r w:rsidR="00C25305">
        <w:rPr>
          <w:rFonts w:hint="eastAsia"/>
          <w:sz w:val="34"/>
          <w:szCs w:val="34"/>
          <w:rtl/>
        </w:rPr>
        <w:t>،</w:t>
      </w:r>
      <w:r w:rsidR="00C25305">
        <w:rPr>
          <w:rFonts w:hint="cs"/>
          <w:sz w:val="34"/>
          <w:szCs w:val="34"/>
          <w:rtl/>
        </w:rPr>
        <w:t xml:space="preserve"> وبعد</w:t>
      </w:r>
      <w:r w:rsidR="00C25305" w:rsidRPr="00875FAB">
        <w:rPr>
          <w:rFonts w:hint="cs"/>
          <w:sz w:val="34"/>
          <w:szCs w:val="34"/>
          <w:rtl/>
        </w:rPr>
        <w:t>:</w:t>
      </w:r>
    </w:p>
    <w:p w:rsidR="006003A2" w:rsidRPr="0035717D" w:rsidRDefault="0035717D" w:rsidP="006003A2">
      <w:pPr>
        <w:rPr>
          <w:sz w:val="34"/>
          <w:szCs w:val="34"/>
          <w:rtl/>
        </w:rPr>
      </w:pPr>
      <w:r w:rsidRPr="00875FAB">
        <w:rPr>
          <w:rFonts w:hint="cs"/>
          <w:sz w:val="34"/>
          <w:szCs w:val="34"/>
          <w:rtl/>
        </w:rPr>
        <w:t>ف</w:t>
      </w:r>
      <w:r w:rsidR="006003A2" w:rsidRPr="00875FAB">
        <w:rPr>
          <w:rFonts w:hint="cs"/>
          <w:sz w:val="34"/>
          <w:szCs w:val="34"/>
          <w:rtl/>
        </w:rPr>
        <w:t>لم</w:t>
      </w:r>
      <w:r w:rsidR="006003A2" w:rsidRPr="0035717D">
        <w:rPr>
          <w:rFonts w:hint="cs"/>
          <w:sz w:val="34"/>
          <w:szCs w:val="34"/>
          <w:rtl/>
        </w:rPr>
        <w:t xml:space="preserve"> يم</w:t>
      </w:r>
      <w:r>
        <w:rPr>
          <w:rFonts w:hint="cs"/>
          <w:sz w:val="34"/>
          <w:szCs w:val="34"/>
          <w:rtl/>
        </w:rPr>
        <w:t>ْ</w:t>
      </w:r>
      <w:r w:rsidR="006003A2" w:rsidRPr="0035717D">
        <w:rPr>
          <w:rFonts w:hint="cs"/>
          <w:sz w:val="34"/>
          <w:szCs w:val="34"/>
          <w:rtl/>
        </w:rPr>
        <w:t>ض</w:t>
      </w:r>
      <w:r>
        <w:rPr>
          <w:rFonts w:hint="cs"/>
          <w:sz w:val="34"/>
          <w:szCs w:val="34"/>
          <w:rtl/>
        </w:rPr>
        <w:t>ِ</w:t>
      </w:r>
      <w:r w:rsidR="006003A2" w:rsidRPr="0035717D">
        <w:rPr>
          <w:rFonts w:hint="cs"/>
          <w:sz w:val="34"/>
          <w:szCs w:val="34"/>
          <w:rtl/>
        </w:rPr>
        <w:t xml:space="preserve"> على الطبعة الأولى لكتابي: "من أحكام النمص </w:t>
      </w:r>
      <w:proofErr w:type="spellStart"/>
      <w:r w:rsidR="006003A2" w:rsidRPr="0035717D">
        <w:rPr>
          <w:rFonts w:hint="cs"/>
          <w:sz w:val="34"/>
          <w:szCs w:val="34"/>
          <w:rtl/>
        </w:rPr>
        <w:t>والتشقير</w:t>
      </w:r>
      <w:proofErr w:type="spellEnd"/>
      <w:r w:rsidR="006003A2" w:rsidRPr="0035717D">
        <w:rPr>
          <w:rFonts w:hint="cs"/>
          <w:sz w:val="34"/>
          <w:szCs w:val="34"/>
          <w:rtl/>
        </w:rPr>
        <w:t xml:space="preserve"> في الفقه الإسلامي" سوى خمسة أشهر تقريب</w:t>
      </w:r>
      <w:r w:rsidR="00CD6567" w:rsidRPr="0035717D">
        <w:rPr>
          <w:rFonts w:hint="cs"/>
          <w:sz w:val="34"/>
          <w:szCs w:val="34"/>
          <w:rtl/>
        </w:rPr>
        <w:t>ًا</w:t>
      </w:r>
      <w:r w:rsidR="00C25305">
        <w:rPr>
          <w:rFonts w:hint="cs"/>
          <w:sz w:val="34"/>
          <w:szCs w:val="34"/>
          <w:rtl/>
        </w:rPr>
        <w:t>.</w:t>
      </w:r>
    </w:p>
    <w:p w:rsidR="006003A2" w:rsidRPr="0035717D" w:rsidRDefault="006003A2" w:rsidP="0035717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ونفاد الكتاب بهذه السرعة يعطي انطباع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جيد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من جهتين: </w:t>
      </w:r>
    </w:p>
    <w:p w:rsidR="006003A2" w:rsidRPr="0035717D" w:rsidRDefault="006003A2" w:rsidP="0035717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الأولى: رغبة كثير من الناس في معرفة الأحكام الشرعية الخاصة بهذا الموضوع الذي تكثر الحاجة إليه. </w:t>
      </w:r>
    </w:p>
    <w:p w:rsidR="006003A2" w:rsidRPr="0035717D" w:rsidRDefault="00A60D6D" w:rsidP="006003A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الثانية: أن ما فيه من تقرير لحكم النمص </w:t>
      </w:r>
      <w:proofErr w:type="spellStart"/>
      <w:r w:rsidRPr="0035717D">
        <w:rPr>
          <w:rFonts w:hint="cs"/>
          <w:sz w:val="34"/>
          <w:szCs w:val="34"/>
          <w:rtl/>
        </w:rPr>
        <w:t>والتشقير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، وربط ذلك بالأصل اللغوي لمدلول المفردات، مع بيان حقيقة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>، وصلته بنصوص النمص، قد لاقى أيض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قبو</w:t>
      </w:r>
      <w:r w:rsidR="0035717D">
        <w:rPr>
          <w:rFonts w:hint="cs"/>
          <w:sz w:val="34"/>
          <w:szCs w:val="34"/>
          <w:rtl/>
        </w:rPr>
        <w:t>لاً</w:t>
      </w:r>
      <w:r w:rsidRPr="0035717D">
        <w:rPr>
          <w:rFonts w:hint="cs"/>
          <w:sz w:val="34"/>
          <w:szCs w:val="34"/>
          <w:rtl/>
        </w:rPr>
        <w:t xml:space="preserve"> وقناعة. </w:t>
      </w:r>
    </w:p>
    <w:p w:rsidR="00A60D6D" w:rsidRPr="0035717D" w:rsidRDefault="00A60D6D" w:rsidP="0035717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وما ذلك إلا محض</w:t>
      </w:r>
      <w:r w:rsidR="00D64DEB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توفيق من الله عز وجل، وإن الإنسان ليفرح بانتشار ما يراه حق</w:t>
      </w:r>
      <w:r w:rsidR="0035717D">
        <w:rPr>
          <w:rFonts w:hint="cs"/>
          <w:sz w:val="34"/>
          <w:szCs w:val="34"/>
          <w:rtl/>
        </w:rPr>
        <w:t>ًّ</w:t>
      </w:r>
      <w:r w:rsidR="00CD6567" w:rsidRPr="0035717D">
        <w:rPr>
          <w:rFonts w:hint="cs"/>
          <w:sz w:val="34"/>
          <w:szCs w:val="34"/>
          <w:rtl/>
        </w:rPr>
        <w:t>ا</w:t>
      </w:r>
      <w:r w:rsidRPr="0035717D">
        <w:rPr>
          <w:rFonts w:hint="cs"/>
          <w:sz w:val="34"/>
          <w:szCs w:val="34"/>
          <w:rtl/>
        </w:rPr>
        <w:t xml:space="preserve"> متوافق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مع النصوص الشرعية، ومقاصد التشريع. </w:t>
      </w:r>
    </w:p>
    <w:p w:rsidR="00A60D6D" w:rsidRPr="0035717D" w:rsidRDefault="00C25305" w:rsidP="00C25305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وأغتنم هذه الفرصة</w:t>
      </w:r>
      <w:r w:rsidR="00A60D6D" w:rsidRPr="0035717D">
        <w:rPr>
          <w:rFonts w:hint="cs"/>
          <w:sz w:val="34"/>
          <w:szCs w:val="34"/>
          <w:rtl/>
        </w:rPr>
        <w:t xml:space="preserve"> بتوجيه نصيحة خاصة لكل أخت مؤمنة، أن تتقي الله</w:t>
      </w:r>
      <w:r>
        <w:rPr>
          <w:rFonts w:hint="cs"/>
          <w:sz w:val="34"/>
          <w:szCs w:val="34"/>
          <w:rtl/>
        </w:rPr>
        <w:t xml:space="preserve"> -</w:t>
      </w:r>
      <w:r w:rsidR="00A60D6D" w:rsidRPr="0035717D">
        <w:rPr>
          <w:rFonts w:hint="cs"/>
          <w:sz w:val="34"/>
          <w:szCs w:val="34"/>
          <w:rtl/>
        </w:rPr>
        <w:t xml:space="preserve"> عز وجل </w:t>
      </w:r>
      <w:r>
        <w:rPr>
          <w:rFonts w:hint="cs"/>
          <w:sz w:val="34"/>
          <w:szCs w:val="34"/>
          <w:rtl/>
        </w:rPr>
        <w:t xml:space="preserve">- </w:t>
      </w:r>
      <w:r w:rsidR="00A60D6D" w:rsidRPr="0035717D">
        <w:rPr>
          <w:rFonts w:hint="cs"/>
          <w:sz w:val="34"/>
          <w:szCs w:val="34"/>
          <w:rtl/>
        </w:rPr>
        <w:t>في زينتها، سواء ما يتعلق بشعرها، أو نوع لباسها، أو بتجميل أي جزء من جسدها</w:t>
      </w:r>
      <w:r w:rsidR="0035717D">
        <w:rPr>
          <w:rFonts w:hint="cs"/>
          <w:sz w:val="34"/>
          <w:szCs w:val="34"/>
          <w:rtl/>
        </w:rPr>
        <w:t>؛</w:t>
      </w:r>
      <w:r w:rsidR="00A60D6D" w:rsidRPr="0035717D">
        <w:rPr>
          <w:rFonts w:hint="cs"/>
          <w:sz w:val="34"/>
          <w:szCs w:val="34"/>
          <w:rtl/>
        </w:rPr>
        <w:t xml:space="preserve"> فإنها مس</w:t>
      </w:r>
      <w:r>
        <w:rPr>
          <w:rFonts w:hint="cs"/>
          <w:sz w:val="34"/>
          <w:szCs w:val="34"/>
          <w:rtl/>
        </w:rPr>
        <w:t>ؤ</w:t>
      </w:r>
      <w:r w:rsidR="00A60D6D" w:rsidRPr="0035717D">
        <w:rPr>
          <w:rFonts w:hint="cs"/>
          <w:sz w:val="34"/>
          <w:szCs w:val="34"/>
          <w:rtl/>
        </w:rPr>
        <w:t xml:space="preserve">ولة عن ذلك كله. </w:t>
      </w:r>
    </w:p>
    <w:p w:rsidR="00A60D6D" w:rsidRPr="0035717D" w:rsidRDefault="00A60D6D" w:rsidP="004F76F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وإن الإنسان ل</w:t>
      </w:r>
      <w:r w:rsidR="0035717D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ي</w:t>
      </w:r>
      <w:r w:rsidR="0035717D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سمع</w:t>
      </w:r>
      <w:r w:rsidR="004F76F2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عن بعض الممارسات الم</w:t>
      </w:r>
      <w:r w:rsidR="0035717D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ش</w:t>
      </w:r>
      <w:r w:rsidR="0035717D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ين</w:t>
      </w:r>
      <w:r w:rsidR="0035717D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ة</w:t>
      </w:r>
      <w:r w:rsidR="0035717D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 xml:space="preserve">، عند بعض النساء، في اللباس والزينة، ما يسبب الفزع والقلق من وجود مثل ذلك بين المؤمنات. </w:t>
      </w:r>
    </w:p>
    <w:p w:rsidR="00A60D6D" w:rsidRPr="0035717D" w:rsidRDefault="00A60D6D" w:rsidP="004F76F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والواجب على كل مؤمنة طاعة الل</w:t>
      </w:r>
      <w:r w:rsidR="00E4348C" w:rsidRPr="0035717D">
        <w:rPr>
          <w:rFonts w:hint="cs"/>
          <w:sz w:val="34"/>
          <w:szCs w:val="34"/>
          <w:rtl/>
        </w:rPr>
        <w:t>ه</w:t>
      </w:r>
      <w:r w:rsidR="004F76F2">
        <w:rPr>
          <w:rFonts w:hint="cs"/>
          <w:sz w:val="34"/>
          <w:szCs w:val="34"/>
          <w:rtl/>
        </w:rPr>
        <w:t xml:space="preserve"> وطاعة رسوله</w:t>
      </w:r>
      <w:r w:rsidRPr="0035717D">
        <w:rPr>
          <w:rFonts w:hint="cs"/>
          <w:sz w:val="34"/>
          <w:szCs w:val="34"/>
          <w:rtl/>
        </w:rPr>
        <w:t xml:space="preserve"> في كل ما دلت عليه النصوص، وأن تسعى في تحقيق مقصود الله من أحكامه، لا أن تتحايل بشتى الحيل للوصول إلى ذات ما حرم الله، بعد تغيير صورته، دون حقيقته. </w:t>
      </w:r>
    </w:p>
    <w:p w:rsidR="00A60D6D" w:rsidRPr="0035717D" w:rsidRDefault="00A60D6D" w:rsidP="00875FA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وما أجمل ما ذكر</w:t>
      </w:r>
      <w:r w:rsidR="0035717D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ت</w:t>
      </w:r>
      <w:r w:rsidR="0035717D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ه</w:t>
      </w:r>
      <w:r w:rsidR="0035717D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مؤلفة كتاب "المتبرجات" حول هذا الأمر</w:t>
      </w:r>
      <w:r w:rsidR="0035717D">
        <w:rPr>
          <w:rFonts w:hint="cs"/>
          <w:sz w:val="34"/>
          <w:szCs w:val="34"/>
          <w:rtl/>
        </w:rPr>
        <w:t>!</w:t>
      </w:r>
      <w:r w:rsidRPr="0035717D">
        <w:rPr>
          <w:rFonts w:hint="cs"/>
          <w:sz w:val="34"/>
          <w:szCs w:val="34"/>
          <w:rtl/>
        </w:rPr>
        <w:t xml:space="preserve"> حيث تقول: "وقد كثر الجدل النسائي حول معنى </w:t>
      </w:r>
      <w:proofErr w:type="spellStart"/>
      <w:r w:rsidRPr="0035717D">
        <w:rPr>
          <w:rFonts w:hint="cs"/>
          <w:sz w:val="34"/>
          <w:szCs w:val="34"/>
          <w:rtl/>
        </w:rPr>
        <w:t>التنمص</w:t>
      </w:r>
      <w:proofErr w:type="spellEnd"/>
      <w:r w:rsidR="004F76F2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للبحث عن ثغرة لتحليله، تحاي</w:t>
      </w:r>
      <w:r w:rsidR="0035717D">
        <w:rPr>
          <w:rFonts w:hint="cs"/>
          <w:sz w:val="34"/>
          <w:szCs w:val="34"/>
          <w:rtl/>
        </w:rPr>
        <w:t>لاً</w:t>
      </w:r>
      <w:r w:rsidRPr="0035717D">
        <w:rPr>
          <w:rFonts w:hint="cs"/>
          <w:sz w:val="34"/>
          <w:szCs w:val="34"/>
          <w:rtl/>
        </w:rPr>
        <w:t xml:space="preserve"> على الدين، وتبرير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لذلك الفعل المعتبر من كبائر الذنوب بسبب لعن فاعلته، فتقوم معظم النساء بنتف شعر الوجه، أو ترقيق</w:t>
      </w:r>
      <w:r w:rsidR="00C3477F" w:rsidRPr="0035717D">
        <w:rPr>
          <w:rFonts w:hint="cs"/>
          <w:sz w:val="34"/>
          <w:szCs w:val="34"/>
          <w:rtl/>
        </w:rPr>
        <w:t xml:space="preserve"> الحواجب، أو إزالة الشعر الذي بين الحاجبين على الأقل، وفي اعتقادهن أنهن يصبحن أكثر جما</w:t>
      </w:r>
      <w:r w:rsidR="0035717D">
        <w:rPr>
          <w:rFonts w:hint="cs"/>
          <w:sz w:val="34"/>
          <w:szCs w:val="34"/>
          <w:rtl/>
        </w:rPr>
        <w:t>لاً</w:t>
      </w:r>
      <w:r w:rsidR="00C3477F" w:rsidRPr="0035717D">
        <w:rPr>
          <w:rFonts w:hint="cs"/>
          <w:sz w:val="34"/>
          <w:szCs w:val="34"/>
          <w:rtl/>
        </w:rPr>
        <w:t xml:space="preserve"> وفتنة، مع أن شكل </w:t>
      </w:r>
      <w:r w:rsidR="00C3477F" w:rsidRPr="00875FAB">
        <w:rPr>
          <w:rFonts w:hint="cs"/>
          <w:sz w:val="34"/>
          <w:szCs w:val="34"/>
          <w:rtl/>
        </w:rPr>
        <w:t xml:space="preserve">الحواجب </w:t>
      </w:r>
      <w:proofErr w:type="spellStart"/>
      <w:r w:rsidR="00C3477F" w:rsidRPr="00875FAB">
        <w:rPr>
          <w:rFonts w:hint="cs"/>
          <w:sz w:val="34"/>
          <w:szCs w:val="34"/>
          <w:rtl/>
        </w:rPr>
        <w:t>المنتوفة</w:t>
      </w:r>
      <w:proofErr w:type="spellEnd"/>
      <w:r w:rsidR="00C3477F" w:rsidRPr="00875FAB">
        <w:rPr>
          <w:rFonts w:hint="cs"/>
          <w:sz w:val="34"/>
          <w:szCs w:val="34"/>
          <w:rtl/>
        </w:rPr>
        <w:t xml:space="preserve"> لا يتناسب مع شكل الوجه الذي خلق الله أجزاءه بتناسب</w:t>
      </w:r>
      <w:r w:rsidR="0035717D" w:rsidRPr="00875FAB">
        <w:rPr>
          <w:rFonts w:hint="cs"/>
          <w:sz w:val="34"/>
          <w:szCs w:val="34"/>
          <w:rtl/>
        </w:rPr>
        <w:t xml:space="preserve"> </w:t>
      </w:r>
      <w:r w:rsidR="00C3477F" w:rsidRPr="00875FAB">
        <w:rPr>
          <w:rFonts w:hint="cs"/>
          <w:sz w:val="34"/>
          <w:szCs w:val="34"/>
          <w:rtl/>
        </w:rPr>
        <w:t xml:space="preserve">ودقة وإحكام، </w:t>
      </w:r>
      <w:r w:rsidR="00950138" w:rsidRPr="00875FAB">
        <w:rPr>
          <w:rFonts w:hint="cs"/>
          <w:sz w:val="34"/>
          <w:szCs w:val="34"/>
          <w:rtl/>
        </w:rPr>
        <w:t>مما</w:t>
      </w:r>
      <w:r w:rsidR="00C3477F" w:rsidRPr="00875FAB">
        <w:rPr>
          <w:rFonts w:hint="cs"/>
          <w:sz w:val="34"/>
          <w:szCs w:val="34"/>
          <w:rtl/>
        </w:rPr>
        <w:t xml:space="preserve"> يجع</w:t>
      </w:r>
      <w:r w:rsidR="00C3477F" w:rsidRPr="0035717D">
        <w:rPr>
          <w:rFonts w:hint="cs"/>
          <w:sz w:val="34"/>
          <w:szCs w:val="34"/>
          <w:rtl/>
        </w:rPr>
        <w:t>ل من نتفها إخلالا</w:t>
      </w:r>
      <w:r w:rsidR="0035717D">
        <w:rPr>
          <w:rFonts w:hint="cs"/>
          <w:sz w:val="34"/>
          <w:szCs w:val="34"/>
          <w:rtl/>
        </w:rPr>
        <w:t>ً</w:t>
      </w:r>
      <w:r w:rsidR="00C3477F" w:rsidRPr="0035717D">
        <w:rPr>
          <w:rFonts w:hint="cs"/>
          <w:sz w:val="34"/>
          <w:szCs w:val="34"/>
          <w:rtl/>
        </w:rPr>
        <w:t xml:space="preserve"> بهذا التنسيق البديع في خلقة الله، لو تأملنا في و</w:t>
      </w:r>
      <w:r w:rsidR="00E4348C" w:rsidRPr="0035717D">
        <w:rPr>
          <w:rFonts w:hint="cs"/>
          <w:sz w:val="34"/>
          <w:szCs w:val="34"/>
          <w:rtl/>
        </w:rPr>
        <w:t xml:space="preserve">جه المرأة </w:t>
      </w:r>
      <w:r w:rsidR="00E4348C" w:rsidRPr="0035717D">
        <w:rPr>
          <w:rFonts w:hint="cs"/>
          <w:sz w:val="34"/>
          <w:szCs w:val="34"/>
          <w:rtl/>
        </w:rPr>
        <w:lastRenderedPageBreak/>
        <w:t>المتنمصة قبل وبعد</w:t>
      </w:r>
      <w:r w:rsidR="0035717D">
        <w:rPr>
          <w:rFonts w:hint="cs"/>
          <w:sz w:val="34"/>
          <w:szCs w:val="34"/>
          <w:rtl/>
        </w:rPr>
        <w:t xml:space="preserve"> النمص</w:t>
      </w:r>
      <w:r w:rsidR="004F76F2">
        <w:rPr>
          <w:rFonts w:hint="eastAsia"/>
          <w:sz w:val="34"/>
          <w:szCs w:val="34"/>
          <w:rtl/>
        </w:rPr>
        <w:t>،</w:t>
      </w:r>
      <w:r w:rsidR="00C3477F" w:rsidRPr="0035717D">
        <w:rPr>
          <w:rFonts w:hint="cs"/>
          <w:sz w:val="34"/>
          <w:szCs w:val="34"/>
          <w:rtl/>
        </w:rPr>
        <w:t xml:space="preserve"> لوجدنا أن وجهها قبل النمص أجمل وأقرب للنفس منه بعد النمص</w:t>
      </w:r>
      <w:r w:rsidR="0035717D">
        <w:rPr>
          <w:rFonts w:hint="cs"/>
          <w:sz w:val="34"/>
          <w:szCs w:val="34"/>
          <w:rtl/>
        </w:rPr>
        <w:t>؛</w:t>
      </w:r>
      <w:r w:rsidR="00C3477F" w:rsidRPr="0035717D">
        <w:rPr>
          <w:rFonts w:hint="cs"/>
          <w:sz w:val="34"/>
          <w:szCs w:val="34"/>
          <w:rtl/>
        </w:rPr>
        <w:t xml:space="preserve"> حيث تبدو عندما تتنمص أكبر من عمرها، بالإضافة إلى ظهورها بمظهر النسا</w:t>
      </w:r>
      <w:r w:rsidR="00550D65" w:rsidRPr="0035717D">
        <w:rPr>
          <w:rFonts w:hint="cs"/>
          <w:sz w:val="34"/>
          <w:szCs w:val="34"/>
          <w:rtl/>
        </w:rPr>
        <w:t>ء</w:t>
      </w:r>
      <w:r w:rsidR="00386B4C" w:rsidRPr="0035717D">
        <w:rPr>
          <w:rFonts w:hint="cs"/>
          <w:sz w:val="34"/>
          <w:szCs w:val="34"/>
          <w:rtl/>
        </w:rPr>
        <w:t xml:space="preserve"> الفاسقات الماجنات</w:t>
      </w:r>
      <w:r w:rsidR="00950138">
        <w:rPr>
          <w:rFonts w:hint="cs"/>
          <w:sz w:val="34"/>
          <w:szCs w:val="34"/>
          <w:rtl/>
        </w:rPr>
        <w:t>"</w:t>
      </w:r>
      <w:r w:rsidR="00386B4C" w:rsidRPr="0035717D">
        <w:rPr>
          <w:rStyle w:val="af2"/>
          <w:sz w:val="34"/>
          <w:szCs w:val="34"/>
          <w:rtl/>
        </w:rPr>
        <w:footnoteReference w:id="1"/>
      </w:r>
      <w:r w:rsidR="00386B4C" w:rsidRPr="0035717D">
        <w:rPr>
          <w:rFonts w:hint="cs"/>
          <w:sz w:val="34"/>
          <w:szCs w:val="34"/>
          <w:rtl/>
        </w:rPr>
        <w:t>.</w:t>
      </w:r>
      <w:r w:rsidR="00F67171">
        <w:rPr>
          <w:rFonts w:hint="cs"/>
          <w:sz w:val="34"/>
          <w:szCs w:val="34"/>
          <w:rtl/>
        </w:rPr>
        <w:t xml:space="preserve"> </w:t>
      </w:r>
    </w:p>
    <w:p w:rsidR="00386B4C" w:rsidRPr="0035717D" w:rsidRDefault="00386B4C" w:rsidP="00A60D6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أسأل الله تعالى أن ينفع بهذه الطبعة كما نفع بسابقتها. </w:t>
      </w:r>
    </w:p>
    <w:p w:rsidR="00386B4C" w:rsidRPr="0035717D" w:rsidRDefault="00E4348C" w:rsidP="00A60D6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وآخر دعوان</w:t>
      </w:r>
      <w:r w:rsidR="00386B4C" w:rsidRPr="0035717D">
        <w:rPr>
          <w:rFonts w:hint="cs"/>
          <w:sz w:val="34"/>
          <w:szCs w:val="34"/>
          <w:rtl/>
        </w:rPr>
        <w:t>ا أن الحمد لله رب العالمين.</w:t>
      </w:r>
    </w:p>
    <w:p w:rsidR="00386B4C" w:rsidRPr="0035717D" w:rsidRDefault="00386B4C" w:rsidP="00D67CD6">
      <w:pPr>
        <w:ind w:left="5040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كتبه </w:t>
      </w:r>
    </w:p>
    <w:p w:rsidR="00E4348C" w:rsidRPr="0035717D" w:rsidRDefault="00386B4C" w:rsidP="00D67CD6">
      <w:pPr>
        <w:ind w:left="5040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د. أحمد بن محمد الخليل</w:t>
      </w:r>
    </w:p>
    <w:p w:rsidR="00386B4C" w:rsidRPr="0035717D" w:rsidRDefault="00386B4C" w:rsidP="00D67CD6">
      <w:pPr>
        <w:ind w:left="5040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 القصيم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عنيزة </w:t>
      </w:r>
    </w:p>
    <w:p w:rsidR="00386B4C" w:rsidRPr="0035717D" w:rsidRDefault="00386B4C" w:rsidP="00D67CD6">
      <w:pPr>
        <w:ind w:left="5040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فاكس 063622774</w:t>
      </w:r>
    </w:p>
    <w:p w:rsidR="00386B4C" w:rsidRPr="0035717D" w:rsidRDefault="00386B4C" w:rsidP="00D67CD6">
      <w:pPr>
        <w:ind w:left="5040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جوال 0505139079</w:t>
      </w:r>
    </w:p>
    <w:p w:rsidR="00386B4C" w:rsidRPr="0035717D" w:rsidRDefault="00386B4C" w:rsidP="00D67CD6">
      <w:pPr>
        <w:ind w:left="5040"/>
        <w:rPr>
          <w:rFonts w:ascii="Times New Roman" w:hAnsi="Times New Roman"/>
          <w:sz w:val="34"/>
          <w:szCs w:val="34"/>
        </w:rPr>
      </w:pPr>
      <w:r w:rsidRPr="0035717D">
        <w:rPr>
          <w:rFonts w:ascii="Times New Roman" w:hAnsi="Times New Roman"/>
          <w:sz w:val="34"/>
          <w:szCs w:val="34"/>
        </w:rPr>
        <w:t>Ahmed @alkhlil.com</w:t>
      </w:r>
    </w:p>
    <w:p w:rsidR="00791922" w:rsidRPr="0035717D" w:rsidRDefault="00791922" w:rsidP="00F24C41">
      <w:pPr>
        <w:pStyle w:val="2"/>
        <w:rPr>
          <w:sz w:val="34"/>
          <w:szCs w:val="34"/>
          <w:rtl/>
        </w:rPr>
      </w:pPr>
      <w:bookmarkStart w:id="1" w:name="_Toc371150505"/>
    </w:p>
    <w:p w:rsidR="00791922" w:rsidRPr="0035717D" w:rsidRDefault="00791922" w:rsidP="00F24C41">
      <w:pPr>
        <w:pStyle w:val="2"/>
        <w:rPr>
          <w:sz w:val="34"/>
          <w:szCs w:val="34"/>
          <w:rtl/>
        </w:rPr>
      </w:pPr>
    </w:p>
    <w:p w:rsidR="00791922" w:rsidRPr="0035717D" w:rsidRDefault="00791922" w:rsidP="00F24C41">
      <w:pPr>
        <w:pStyle w:val="2"/>
        <w:rPr>
          <w:sz w:val="34"/>
          <w:szCs w:val="34"/>
          <w:rtl/>
        </w:rPr>
      </w:pPr>
    </w:p>
    <w:p w:rsidR="00791922" w:rsidRPr="0035717D" w:rsidRDefault="00791922" w:rsidP="00F24C41">
      <w:pPr>
        <w:pStyle w:val="2"/>
        <w:rPr>
          <w:sz w:val="34"/>
          <w:szCs w:val="34"/>
          <w:rtl/>
        </w:rPr>
      </w:pPr>
    </w:p>
    <w:p w:rsidR="00791922" w:rsidRPr="0035717D" w:rsidRDefault="00791922" w:rsidP="00F24C41">
      <w:pPr>
        <w:pStyle w:val="2"/>
        <w:rPr>
          <w:sz w:val="34"/>
          <w:szCs w:val="34"/>
          <w:rtl/>
        </w:rPr>
      </w:pPr>
    </w:p>
    <w:p w:rsidR="002F1A35" w:rsidRDefault="002F1A35">
      <w:pPr>
        <w:widowControl/>
        <w:bidi w:val="0"/>
        <w:ind w:firstLine="0"/>
        <w:jc w:val="left"/>
        <w:rPr>
          <w:bCs/>
          <w:color w:val="0000FF"/>
          <w:sz w:val="34"/>
          <w:szCs w:val="34"/>
          <w:rtl/>
          <w:lang w:eastAsia="ar-SA"/>
        </w:rPr>
      </w:pPr>
      <w:r>
        <w:rPr>
          <w:sz w:val="34"/>
          <w:szCs w:val="34"/>
          <w:rtl/>
        </w:rPr>
        <w:br w:type="page"/>
      </w:r>
    </w:p>
    <w:p w:rsidR="00386B4C" w:rsidRPr="0035717D" w:rsidRDefault="00E4348C" w:rsidP="00E4348C">
      <w:pPr>
        <w:pStyle w:val="2"/>
        <w:jc w:val="center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>بسم الله الرحمن الرحيم</w:t>
      </w:r>
      <w:r w:rsidR="00F67171">
        <w:rPr>
          <w:rFonts w:hint="cs"/>
          <w:sz w:val="34"/>
          <w:szCs w:val="34"/>
          <w:rtl/>
        </w:rPr>
        <w:t xml:space="preserve"> </w:t>
      </w:r>
      <w:r w:rsidR="00386B4C" w:rsidRPr="0035717D">
        <w:rPr>
          <w:rFonts w:hint="cs"/>
          <w:sz w:val="34"/>
          <w:szCs w:val="34"/>
          <w:rtl/>
        </w:rPr>
        <w:t>المقدمة</w:t>
      </w:r>
      <w:bookmarkEnd w:id="1"/>
    </w:p>
    <w:p w:rsidR="00386B4C" w:rsidRPr="0035717D" w:rsidRDefault="00386B4C" w:rsidP="00386B4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الحمد لله رب العالمين</w:t>
      </w:r>
      <w:r w:rsidR="00BE2D19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وصلى الله وسلم على نبينا محمد</w:t>
      </w:r>
      <w:r w:rsidR="00BE2D19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وعلى آله وصحبه أجمعين</w:t>
      </w:r>
      <w:r w:rsidR="00950138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أما بعد: </w:t>
      </w:r>
    </w:p>
    <w:p w:rsidR="00386B4C" w:rsidRPr="0035717D" w:rsidRDefault="00386B4C" w:rsidP="00386B4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فقد رأيت أن أكتب في بعض المسائل المتعلقة بالنمص </w:t>
      </w:r>
      <w:proofErr w:type="spellStart"/>
      <w:r w:rsidRPr="0035717D">
        <w:rPr>
          <w:rFonts w:hint="cs"/>
          <w:sz w:val="34"/>
          <w:szCs w:val="34"/>
          <w:rtl/>
        </w:rPr>
        <w:t>والتشقير</w:t>
      </w:r>
      <w:proofErr w:type="spellEnd"/>
      <w:r w:rsidRPr="0035717D">
        <w:rPr>
          <w:rFonts w:hint="cs"/>
          <w:sz w:val="34"/>
          <w:szCs w:val="34"/>
          <w:rtl/>
        </w:rPr>
        <w:t>، واخترت المسائل التي أرى أنها مهمة، وما</w:t>
      </w:r>
      <w:r w:rsidR="00950138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 xml:space="preserve">زالت تحتاج إلى تجلية. </w:t>
      </w:r>
    </w:p>
    <w:p w:rsidR="00FF0F98" w:rsidRPr="0035717D" w:rsidRDefault="00FF0F98" w:rsidP="00FF0F98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وقد تجنب</w:t>
      </w:r>
      <w:r w:rsidR="00E27F8F" w:rsidRPr="0035717D">
        <w:rPr>
          <w:rFonts w:hint="cs"/>
          <w:sz w:val="34"/>
          <w:szCs w:val="34"/>
          <w:rtl/>
        </w:rPr>
        <w:t>ت</w:t>
      </w:r>
      <w:r w:rsidRPr="0035717D">
        <w:rPr>
          <w:rFonts w:hint="cs"/>
          <w:sz w:val="34"/>
          <w:szCs w:val="34"/>
          <w:rtl/>
        </w:rPr>
        <w:t xml:space="preserve"> الكلام في المسائل التي ب</w:t>
      </w:r>
      <w:r w:rsidR="00BE2D19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ح</w:t>
      </w:r>
      <w:r w:rsidR="00BE2D19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ث</w:t>
      </w:r>
      <w:r w:rsidR="00BE2D1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ت</w:t>
      </w:r>
      <w:r w:rsidR="00BE2D19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 xml:space="preserve"> بما يكفي، ولا حاجة للكتابة فيها، كحكم النمص</w:t>
      </w:r>
      <w:r w:rsidR="00950138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فقد ك</w:t>
      </w:r>
      <w:r w:rsidR="00BE2D19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ت</w:t>
      </w:r>
      <w:r w:rsidR="00BE2D19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 xml:space="preserve">ب فيه بحوث كثيرة، وإن كنت أشرت إليه إشارة سريعة. </w:t>
      </w:r>
    </w:p>
    <w:p w:rsidR="00FF0F98" w:rsidRPr="0035717D" w:rsidRDefault="00E27F8F" w:rsidP="00FF0F98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وكذلك ذكرت في البح</w:t>
      </w:r>
      <w:r w:rsidR="00FF0F98" w:rsidRPr="0035717D">
        <w:rPr>
          <w:rFonts w:hint="cs"/>
          <w:sz w:val="34"/>
          <w:szCs w:val="34"/>
          <w:rtl/>
        </w:rPr>
        <w:t xml:space="preserve">ث حكم </w:t>
      </w:r>
      <w:proofErr w:type="spellStart"/>
      <w:r w:rsidR="00FF0F98" w:rsidRPr="0035717D">
        <w:rPr>
          <w:rFonts w:hint="cs"/>
          <w:sz w:val="34"/>
          <w:szCs w:val="34"/>
          <w:rtl/>
        </w:rPr>
        <w:t>التشقير</w:t>
      </w:r>
      <w:proofErr w:type="spellEnd"/>
      <w:r w:rsidR="00950138">
        <w:rPr>
          <w:rFonts w:hint="eastAsia"/>
          <w:sz w:val="34"/>
          <w:szCs w:val="34"/>
          <w:rtl/>
        </w:rPr>
        <w:t>؛</w:t>
      </w:r>
      <w:r w:rsidR="00FF0F98" w:rsidRPr="0035717D">
        <w:rPr>
          <w:rFonts w:hint="cs"/>
          <w:sz w:val="34"/>
          <w:szCs w:val="34"/>
          <w:rtl/>
        </w:rPr>
        <w:t xml:space="preserve"> باعتبار صلته الوثيقة بالنمص. </w:t>
      </w:r>
    </w:p>
    <w:p w:rsidR="00FF0F98" w:rsidRPr="0035717D" w:rsidRDefault="00FF0F98" w:rsidP="00950138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وقد حاولت جمع ما يمكن من أقوال وأدلة، وبيان القول الذي أراه راجح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في هذه المسائل.</w:t>
      </w:r>
    </w:p>
    <w:p w:rsidR="00FF0F98" w:rsidRPr="0035717D" w:rsidRDefault="00FF0F98" w:rsidP="00F24C41">
      <w:pPr>
        <w:pStyle w:val="2"/>
        <w:rPr>
          <w:sz w:val="34"/>
          <w:szCs w:val="34"/>
          <w:rtl/>
        </w:rPr>
      </w:pPr>
      <w:bookmarkStart w:id="2" w:name="_Toc371150506"/>
      <w:r w:rsidRPr="0035717D">
        <w:rPr>
          <w:rFonts w:hint="cs"/>
          <w:sz w:val="34"/>
          <w:szCs w:val="34"/>
          <w:rtl/>
        </w:rPr>
        <w:t>الدراسات السابقة:</w:t>
      </w:r>
      <w:bookmarkEnd w:id="2"/>
      <w:r w:rsidRPr="0035717D">
        <w:rPr>
          <w:rFonts w:hint="cs"/>
          <w:sz w:val="34"/>
          <w:szCs w:val="34"/>
          <w:rtl/>
        </w:rPr>
        <w:t xml:space="preserve"> </w:t>
      </w:r>
    </w:p>
    <w:p w:rsidR="00FF0F98" w:rsidRPr="0035717D" w:rsidRDefault="00FF0F98" w:rsidP="00FF0F98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أما النمص</w:t>
      </w:r>
      <w:r w:rsidR="00950138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فالدراسات السابقة حوله كثيرة متعددة، لكني تناولت بعض المسائل التي رأيت أنها ما زالت تحتاج إلى تحرير، وقد اجتهدت في تحريرها</w:t>
      </w:r>
      <w:r w:rsidR="00BE2D19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وأسأل الله أن أكون و</w:t>
      </w:r>
      <w:r w:rsidR="00BE2D19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ف</w:t>
      </w:r>
      <w:r w:rsidR="00BE2D19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ق</w:t>
      </w:r>
      <w:r w:rsidR="00BE2D19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ت</w:t>
      </w:r>
      <w:r w:rsidR="00BE2D19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في الوصول للقول المتوافق مع النصوص الشرعية من جهة، ومقاصد التشريع العامة من جهة أخرى. </w:t>
      </w:r>
    </w:p>
    <w:p w:rsidR="00FF0F98" w:rsidRPr="0035717D" w:rsidRDefault="00FF0F98" w:rsidP="00BE2D1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أما مسألة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="0099715A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فهي مسألة حدثت في عصرنا، ولم تكن معروفة عند الفقهاء المتقدمين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رحمهم الله</w:t>
      </w:r>
      <w:r w:rsidR="0099715A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 xml:space="preserve">- ولذا فإن </w:t>
      </w:r>
      <w:r w:rsidR="00C96E71" w:rsidRPr="0035717D">
        <w:rPr>
          <w:rFonts w:hint="cs"/>
          <w:sz w:val="34"/>
          <w:szCs w:val="34"/>
          <w:rtl/>
        </w:rPr>
        <w:t xml:space="preserve">الكتابة في حكمها قليلة </w:t>
      </w:r>
      <w:r w:rsidR="00CE65DB">
        <w:rPr>
          <w:rFonts w:hint="cs"/>
          <w:sz w:val="34"/>
          <w:szCs w:val="34"/>
          <w:rtl/>
        </w:rPr>
        <w:t>جدًّا،</w:t>
      </w:r>
      <w:r w:rsidR="00C96E71" w:rsidRPr="0035717D">
        <w:rPr>
          <w:rFonts w:hint="cs"/>
          <w:sz w:val="34"/>
          <w:szCs w:val="34"/>
          <w:rtl/>
        </w:rPr>
        <w:t xml:space="preserve"> وتحص</w:t>
      </w:r>
      <w:r w:rsidR="00BE2D19">
        <w:rPr>
          <w:rFonts w:hint="cs"/>
          <w:sz w:val="34"/>
          <w:szCs w:val="34"/>
          <w:rtl/>
        </w:rPr>
        <w:t>َّ</w:t>
      </w:r>
      <w:r w:rsidR="00C96E71" w:rsidRPr="0035717D">
        <w:rPr>
          <w:rFonts w:hint="cs"/>
          <w:sz w:val="34"/>
          <w:szCs w:val="34"/>
          <w:rtl/>
        </w:rPr>
        <w:t>ل</w:t>
      </w:r>
      <w:r w:rsidR="00BE2D19">
        <w:rPr>
          <w:rFonts w:hint="cs"/>
          <w:sz w:val="34"/>
          <w:szCs w:val="34"/>
          <w:rtl/>
        </w:rPr>
        <w:t>َ</w:t>
      </w:r>
      <w:r w:rsidR="00C96E71" w:rsidRPr="0035717D">
        <w:rPr>
          <w:rFonts w:hint="cs"/>
          <w:sz w:val="34"/>
          <w:szCs w:val="34"/>
          <w:rtl/>
        </w:rPr>
        <w:t xml:space="preserve"> عندي مما كُتب حول الموضوع ما يلي: </w:t>
      </w:r>
    </w:p>
    <w:p w:rsidR="00C96E71" w:rsidRPr="0002479F" w:rsidRDefault="0002479F" w:rsidP="0002479F">
      <w:pPr>
        <w:ind w:left="810" w:firstLine="0"/>
        <w:rPr>
          <w:sz w:val="34"/>
          <w:szCs w:val="34"/>
        </w:rPr>
      </w:pPr>
      <w:r w:rsidRPr="0002479F">
        <w:rPr>
          <w:rFonts w:hint="cs"/>
          <w:sz w:val="34"/>
          <w:szCs w:val="34"/>
          <w:rtl/>
        </w:rPr>
        <w:t xml:space="preserve">1- </w:t>
      </w:r>
      <w:r w:rsidR="00C96E71" w:rsidRPr="0002479F">
        <w:rPr>
          <w:rFonts w:hint="cs"/>
          <w:sz w:val="34"/>
          <w:szCs w:val="34"/>
          <w:rtl/>
        </w:rPr>
        <w:t xml:space="preserve">فتاوى لعلمائنا المعاصرين </w:t>
      </w:r>
      <w:r w:rsidR="00AE17DC" w:rsidRPr="0002479F">
        <w:rPr>
          <w:sz w:val="34"/>
          <w:szCs w:val="34"/>
          <w:rtl/>
        </w:rPr>
        <w:t>-</w:t>
      </w:r>
      <w:r>
        <w:rPr>
          <w:rFonts w:hint="cs"/>
          <w:sz w:val="34"/>
          <w:szCs w:val="34"/>
          <w:rtl/>
        </w:rPr>
        <w:t xml:space="preserve"> وفقهم الله ورحم ميتهم.</w:t>
      </w:r>
      <w:r w:rsidR="00C96E71" w:rsidRPr="0002479F">
        <w:rPr>
          <w:rFonts w:hint="cs"/>
          <w:sz w:val="34"/>
          <w:szCs w:val="34"/>
          <w:rtl/>
        </w:rPr>
        <w:t xml:space="preserve"> </w:t>
      </w:r>
    </w:p>
    <w:p w:rsidR="00C96E71" w:rsidRPr="0002479F" w:rsidRDefault="00F67171" w:rsidP="0099715A">
      <w:pPr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</w:t>
      </w:r>
      <w:r w:rsidR="0002479F">
        <w:rPr>
          <w:rFonts w:hint="cs"/>
          <w:sz w:val="34"/>
          <w:szCs w:val="34"/>
          <w:rtl/>
        </w:rPr>
        <w:t>2</w:t>
      </w:r>
      <w:r w:rsidR="0002479F" w:rsidRPr="0002479F">
        <w:rPr>
          <w:rFonts w:hint="cs"/>
          <w:sz w:val="34"/>
          <w:szCs w:val="34"/>
          <w:rtl/>
        </w:rPr>
        <w:t xml:space="preserve">- </w:t>
      </w:r>
      <w:r w:rsidR="00C96E71" w:rsidRPr="0002479F">
        <w:rPr>
          <w:rFonts w:hint="cs"/>
          <w:sz w:val="34"/>
          <w:szCs w:val="34"/>
          <w:rtl/>
        </w:rPr>
        <w:t>كتاب "أحكام تجميل النساء في الشريعة الإسلامية" (مطبوع)</w:t>
      </w:r>
      <w:r w:rsidR="0099715A">
        <w:rPr>
          <w:rFonts w:hint="eastAsia"/>
          <w:sz w:val="34"/>
          <w:szCs w:val="34"/>
          <w:rtl/>
        </w:rPr>
        <w:t>،</w:t>
      </w:r>
      <w:r w:rsidR="00C96E71" w:rsidRPr="0002479F">
        <w:rPr>
          <w:rFonts w:hint="cs"/>
          <w:sz w:val="34"/>
          <w:szCs w:val="34"/>
          <w:rtl/>
        </w:rPr>
        <w:t xml:space="preserve"> إعداد د/ ازدهار بنت محمود المدني، أصل الكتاب رسالة ماجستير، وقد تعرضت الكاتبة إلى حكم </w:t>
      </w:r>
      <w:proofErr w:type="spellStart"/>
      <w:r w:rsidR="00C96E71" w:rsidRPr="0002479F">
        <w:rPr>
          <w:rFonts w:hint="cs"/>
          <w:sz w:val="34"/>
          <w:szCs w:val="34"/>
          <w:rtl/>
        </w:rPr>
        <w:t>التشقير</w:t>
      </w:r>
      <w:proofErr w:type="spellEnd"/>
      <w:r w:rsidR="00C96E71" w:rsidRPr="0002479F">
        <w:rPr>
          <w:rFonts w:hint="cs"/>
          <w:sz w:val="34"/>
          <w:szCs w:val="34"/>
          <w:rtl/>
        </w:rPr>
        <w:t xml:space="preserve"> في صفحة واحدة. </w:t>
      </w:r>
    </w:p>
    <w:p w:rsidR="00C96E71" w:rsidRPr="0002479F" w:rsidRDefault="00F67171" w:rsidP="0002479F">
      <w:pPr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</w:t>
      </w:r>
      <w:r w:rsidR="0002479F">
        <w:rPr>
          <w:rFonts w:hint="cs"/>
          <w:sz w:val="34"/>
          <w:szCs w:val="34"/>
          <w:rtl/>
        </w:rPr>
        <w:t>3</w:t>
      </w:r>
      <w:r w:rsidR="0002479F" w:rsidRPr="0002479F">
        <w:rPr>
          <w:rFonts w:hint="cs"/>
          <w:sz w:val="34"/>
          <w:szCs w:val="34"/>
          <w:rtl/>
        </w:rPr>
        <w:t xml:space="preserve">- </w:t>
      </w:r>
      <w:r w:rsidR="00C96E71" w:rsidRPr="0002479F">
        <w:rPr>
          <w:rFonts w:hint="cs"/>
          <w:sz w:val="34"/>
          <w:szCs w:val="34"/>
          <w:rtl/>
        </w:rPr>
        <w:t xml:space="preserve">رسالة دكتوراه بعنوان: "النوازل المختصة بالمرأة في العبادات وأحكام الأسرة" (لم تطبع)، إعداد د/ منى الراجح، وقد تعرضت الكاتبة إلى حكم </w:t>
      </w:r>
      <w:proofErr w:type="spellStart"/>
      <w:r w:rsidR="00C96E71" w:rsidRPr="0002479F">
        <w:rPr>
          <w:rFonts w:hint="cs"/>
          <w:sz w:val="34"/>
          <w:szCs w:val="34"/>
          <w:rtl/>
        </w:rPr>
        <w:t>التشقير</w:t>
      </w:r>
      <w:proofErr w:type="spellEnd"/>
      <w:r w:rsidR="00C96E71" w:rsidRPr="0002479F">
        <w:rPr>
          <w:rFonts w:hint="cs"/>
          <w:sz w:val="34"/>
          <w:szCs w:val="34"/>
          <w:rtl/>
        </w:rPr>
        <w:t xml:space="preserve"> في صفحتين. </w:t>
      </w:r>
    </w:p>
    <w:p w:rsidR="00C96E71" w:rsidRPr="0035717D" w:rsidRDefault="00C96E71" w:rsidP="00BF62D2">
      <w:pPr>
        <w:pStyle w:val="2"/>
        <w:rPr>
          <w:sz w:val="34"/>
          <w:szCs w:val="34"/>
          <w:rtl/>
        </w:rPr>
      </w:pPr>
      <w:bookmarkStart w:id="3" w:name="_Toc371150507"/>
      <w:r w:rsidRPr="0035717D">
        <w:rPr>
          <w:rFonts w:hint="cs"/>
          <w:sz w:val="34"/>
          <w:szCs w:val="34"/>
          <w:rtl/>
        </w:rPr>
        <w:t>خطة البحث:</w:t>
      </w:r>
      <w:bookmarkEnd w:id="3"/>
      <w:r w:rsidRPr="0035717D">
        <w:rPr>
          <w:rFonts w:hint="cs"/>
          <w:sz w:val="34"/>
          <w:szCs w:val="34"/>
          <w:rtl/>
        </w:rPr>
        <w:t xml:space="preserve"> </w:t>
      </w:r>
    </w:p>
    <w:p w:rsidR="00C96E71" w:rsidRPr="0035717D" w:rsidRDefault="00C96E71" w:rsidP="0099715A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المقد</w:t>
      </w:r>
      <w:r w:rsidR="0002479F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م</w:t>
      </w:r>
      <w:r w:rsidR="000247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ة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وفيها أهمية البح</w:t>
      </w:r>
      <w:r w:rsidR="00BF62D2" w:rsidRPr="0035717D">
        <w:rPr>
          <w:rFonts w:hint="cs"/>
          <w:sz w:val="34"/>
          <w:szCs w:val="34"/>
          <w:rtl/>
        </w:rPr>
        <w:t>ث</w:t>
      </w:r>
      <w:r w:rsidR="0099715A">
        <w:rPr>
          <w:rFonts w:hint="eastAsia"/>
          <w:sz w:val="34"/>
          <w:szCs w:val="34"/>
          <w:rtl/>
        </w:rPr>
        <w:t>،</w:t>
      </w:r>
      <w:r w:rsidR="00BF62D2" w:rsidRPr="0035717D">
        <w:rPr>
          <w:rFonts w:hint="cs"/>
          <w:sz w:val="34"/>
          <w:szCs w:val="34"/>
          <w:rtl/>
        </w:rPr>
        <w:t xml:space="preserve"> والدراسات السابقة، وخطة البحث. </w:t>
      </w:r>
    </w:p>
    <w:p w:rsidR="00BF62D2" w:rsidRPr="0035717D" w:rsidRDefault="00BF62D2" w:rsidP="0099715A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المبحث الأول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تعريف النمص في اللغة. </w:t>
      </w:r>
    </w:p>
    <w:p w:rsidR="00BF62D2" w:rsidRPr="0035717D" w:rsidRDefault="00BF62D2" w:rsidP="00C96E7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المبحث الثاني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تعريف النمص في الاصطلاح. </w:t>
      </w:r>
    </w:p>
    <w:p w:rsidR="00BF62D2" w:rsidRPr="0035717D" w:rsidRDefault="00BF62D2" w:rsidP="00C96E7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>المبحث الثالث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حكم النمص. </w:t>
      </w:r>
    </w:p>
    <w:p w:rsidR="00BF62D2" w:rsidRPr="0035717D" w:rsidRDefault="00BF62D2" w:rsidP="00C96E7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المبحث الرابع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علة تحريم النمص. </w:t>
      </w:r>
    </w:p>
    <w:p w:rsidR="00BF62D2" w:rsidRPr="0035717D" w:rsidRDefault="00BF62D2" w:rsidP="00C96E7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المبحث الخامس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حكم إزالة الشعر من الوجه. </w:t>
      </w:r>
    </w:p>
    <w:p w:rsidR="00BF62D2" w:rsidRPr="0035717D" w:rsidRDefault="00BF62D2" w:rsidP="00C96E7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المبحث السادس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حكم إزالة الشعر</w:t>
      </w:r>
      <w:r w:rsidR="00E27F8F" w:rsidRPr="0035717D">
        <w:rPr>
          <w:rFonts w:hint="cs"/>
          <w:sz w:val="34"/>
          <w:szCs w:val="34"/>
          <w:rtl/>
        </w:rPr>
        <w:t xml:space="preserve"> الذي</w:t>
      </w:r>
      <w:r w:rsidRPr="0035717D">
        <w:rPr>
          <w:rFonts w:hint="cs"/>
          <w:sz w:val="34"/>
          <w:szCs w:val="34"/>
          <w:rtl/>
        </w:rPr>
        <w:t xml:space="preserve"> بين الحاجبين. </w:t>
      </w:r>
    </w:p>
    <w:p w:rsidR="00BF62D2" w:rsidRPr="0035717D" w:rsidRDefault="00BF62D2" w:rsidP="00BF62D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المبحث السابع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حكم إزالة الشعر من الحاجبين</w:t>
      </w:r>
      <w:r w:rsidR="0002479F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أو الوجه بغير النتف كالقص والحف. </w:t>
      </w:r>
    </w:p>
    <w:p w:rsidR="00BF62D2" w:rsidRPr="0035717D" w:rsidRDefault="00BF62D2" w:rsidP="00BF62D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المبحث الثامن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العلاقة بين النمص </w:t>
      </w:r>
      <w:proofErr w:type="spellStart"/>
      <w:r w:rsidRPr="0035717D">
        <w:rPr>
          <w:rFonts w:hint="cs"/>
          <w:sz w:val="34"/>
          <w:szCs w:val="34"/>
          <w:rtl/>
        </w:rPr>
        <w:t>والتشقير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. </w:t>
      </w:r>
    </w:p>
    <w:p w:rsidR="00BF62D2" w:rsidRPr="0035717D" w:rsidRDefault="00BF62D2" w:rsidP="00BF62D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المبحث التاسع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تعريف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لغة. </w:t>
      </w:r>
    </w:p>
    <w:p w:rsidR="00BF62D2" w:rsidRPr="0035717D" w:rsidRDefault="00BF62D2" w:rsidP="00BF62D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المبحث العاشر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تعريف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اصطلاح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BF62D2" w:rsidRPr="0035717D" w:rsidRDefault="00BF62D2" w:rsidP="00BF62D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المبحث الحادي عشر</w:t>
      </w:r>
      <w:r w:rsidR="0099715A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حكم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="00C86131" w:rsidRPr="0035717D">
        <w:rPr>
          <w:rFonts w:hint="cs"/>
          <w:sz w:val="34"/>
          <w:szCs w:val="34"/>
          <w:rtl/>
        </w:rPr>
        <w:t>.</w:t>
      </w:r>
    </w:p>
    <w:p w:rsidR="00D67CD6" w:rsidRPr="0035717D" w:rsidRDefault="00D67CD6" w:rsidP="00D67CD6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خاتمة:</w:t>
      </w:r>
    </w:p>
    <w:p w:rsidR="00C86131" w:rsidRPr="0035717D" w:rsidRDefault="00C86131" w:rsidP="00BF62D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وفيه</w:t>
      </w:r>
      <w:r w:rsidR="0099715A">
        <w:rPr>
          <w:rFonts w:hint="cs"/>
          <w:sz w:val="34"/>
          <w:szCs w:val="34"/>
          <w:rtl/>
        </w:rPr>
        <w:t>ا أهم النتائج.</w:t>
      </w:r>
    </w:p>
    <w:p w:rsidR="00C86131" w:rsidRPr="0035717D" w:rsidRDefault="00C86131" w:rsidP="00BF62D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وآخر دعوانا أن الحمد لله رب العالمين</w:t>
      </w:r>
      <w:r w:rsidR="0002479F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وصلى الله وسلم وبارك على نبينا محمد</w:t>
      </w:r>
      <w:r w:rsidR="0002479F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وعلى آله وصحبه أجمعين. </w:t>
      </w:r>
    </w:p>
    <w:p w:rsidR="00C86131" w:rsidRPr="0035717D" w:rsidRDefault="00C86131" w:rsidP="00BF62D2">
      <w:pPr>
        <w:rPr>
          <w:sz w:val="34"/>
          <w:szCs w:val="34"/>
          <w:rtl/>
        </w:rPr>
      </w:pPr>
    </w:p>
    <w:p w:rsidR="00C86131" w:rsidRPr="0035717D" w:rsidRDefault="00C86131" w:rsidP="00D67CD6">
      <w:pPr>
        <w:ind w:left="5494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كتبه </w:t>
      </w:r>
    </w:p>
    <w:p w:rsidR="00C86131" w:rsidRPr="0035717D" w:rsidRDefault="00C86131" w:rsidP="00D67CD6">
      <w:pPr>
        <w:ind w:left="5494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د. أحمد بن محمد الخليل </w:t>
      </w:r>
    </w:p>
    <w:p w:rsidR="00C86131" w:rsidRPr="0035717D" w:rsidRDefault="00C86131" w:rsidP="00D67CD6">
      <w:pPr>
        <w:ind w:left="5494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القصيم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عنيزة </w:t>
      </w:r>
    </w:p>
    <w:p w:rsidR="00C86131" w:rsidRPr="0035717D" w:rsidRDefault="00C86131" w:rsidP="00D67CD6">
      <w:pPr>
        <w:ind w:left="5494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جوال/ 0505139079</w:t>
      </w:r>
    </w:p>
    <w:p w:rsidR="00C86131" w:rsidRPr="0035717D" w:rsidRDefault="00C86131" w:rsidP="00D67CD6">
      <w:pPr>
        <w:ind w:left="5494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فاكس/ 063622774</w:t>
      </w:r>
    </w:p>
    <w:p w:rsidR="00C86131" w:rsidRPr="0035717D" w:rsidRDefault="00C86131" w:rsidP="00D67CD6">
      <w:pPr>
        <w:ind w:left="5494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ص.ب/ 525</w:t>
      </w:r>
    </w:p>
    <w:p w:rsidR="00C86131" w:rsidRPr="0035717D" w:rsidRDefault="00C86131" w:rsidP="00E27F8F">
      <w:pPr>
        <w:jc w:val="right"/>
        <w:rPr>
          <w:rFonts w:ascii="Times New Roman" w:hAnsi="Times New Roman"/>
          <w:sz w:val="34"/>
          <w:szCs w:val="34"/>
          <w:rtl/>
        </w:rPr>
      </w:pPr>
      <w:r w:rsidRPr="0035717D">
        <w:rPr>
          <w:rFonts w:ascii="Times New Roman" w:hAnsi="Times New Roman"/>
          <w:sz w:val="34"/>
          <w:szCs w:val="34"/>
        </w:rPr>
        <w:t>Ahmed@alkhlil</w:t>
      </w:r>
      <w:r w:rsidR="00E27F8F" w:rsidRPr="0035717D">
        <w:rPr>
          <w:rFonts w:ascii="Times New Roman" w:hAnsi="Times New Roman"/>
          <w:sz w:val="34"/>
          <w:szCs w:val="34"/>
        </w:rPr>
        <w:t>.com</w:t>
      </w:r>
    </w:p>
    <w:p w:rsidR="00C86131" w:rsidRPr="0035717D" w:rsidRDefault="00C86131" w:rsidP="00BF62D2">
      <w:pPr>
        <w:rPr>
          <w:rFonts w:ascii="Times New Roman" w:hAnsi="Times New Roman"/>
          <w:sz w:val="34"/>
          <w:szCs w:val="34"/>
          <w:rtl/>
          <w:lang w:bidi="ar-EG"/>
        </w:rPr>
      </w:pPr>
    </w:p>
    <w:p w:rsidR="002F1A35" w:rsidRDefault="002F1A35">
      <w:pPr>
        <w:widowControl/>
        <w:bidi w:val="0"/>
        <w:ind w:firstLine="0"/>
        <w:jc w:val="left"/>
        <w:rPr>
          <w:bCs/>
          <w:color w:val="0000FF"/>
          <w:sz w:val="34"/>
          <w:szCs w:val="34"/>
          <w:rtl/>
          <w:lang w:eastAsia="ar-SA"/>
        </w:rPr>
      </w:pPr>
      <w:r>
        <w:rPr>
          <w:sz w:val="34"/>
          <w:szCs w:val="34"/>
          <w:rtl/>
        </w:rPr>
        <w:br w:type="page"/>
      </w:r>
    </w:p>
    <w:p w:rsidR="00C86131" w:rsidRPr="0035717D" w:rsidRDefault="00D474DB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 xml:space="preserve">المبحث الأول: تعريف النمص في اللغة: </w:t>
      </w:r>
    </w:p>
    <w:p w:rsidR="00D474DB" w:rsidRPr="0035717D" w:rsidRDefault="00D474DB" w:rsidP="0002479F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قال ابن فارس: </w:t>
      </w:r>
      <w:r w:rsidR="00E27F8F" w:rsidRPr="0035717D">
        <w:rPr>
          <w:rFonts w:hint="cs"/>
          <w:sz w:val="34"/>
          <w:szCs w:val="34"/>
          <w:rtl/>
        </w:rPr>
        <w:t>"</w:t>
      </w:r>
      <w:r w:rsidRPr="0035717D">
        <w:rPr>
          <w:rFonts w:hint="cs"/>
          <w:sz w:val="34"/>
          <w:szCs w:val="34"/>
          <w:rtl/>
        </w:rPr>
        <w:t>ن</w:t>
      </w:r>
      <w:r w:rsidR="000247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م</w:t>
      </w:r>
      <w:r w:rsidR="000247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ص</w:t>
      </w:r>
      <w:r w:rsidR="000247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: النون والميم والصاد أُص</w:t>
      </w:r>
      <w:r w:rsidR="000247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ي</w:t>
      </w:r>
      <w:r w:rsidR="00E27F8F" w:rsidRPr="0035717D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ل</w:t>
      </w:r>
      <w:r w:rsidR="0002479F">
        <w:rPr>
          <w:rFonts w:hint="cs"/>
          <w:sz w:val="34"/>
          <w:szCs w:val="34"/>
          <w:rtl/>
        </w:rPr>
        <w:t>ٌ</w:t>
      </w:r>
      <w:r w:rsidRPr="0035717D">
        <w:rPr>
          <w:rStyle w:val="af2"/>
          <w:sz w:val="34"/>
          <w:szCs w:val="34"/>
          <w:rtl/>
        </w:rPr>
        <w:footnoteReference w:id="2"/>
      </w:r>
      <w:r w:rsidRPr="0035717D">
        <w:rPr>
          <w:rFonts w:hint="cs"/>
          <w:sz w:val="34"/>
          <w:szCs w:val="34"/>
          <w:rtl/>
        </w:rPr>
        <w:t xml:space="preserve"> يدل على ر</w:t>
      </w:r>
      <w:r w:rsidR="0002479F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ق</w:t>
      </w:r>
      <w:r w:rsidR="0002479F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ة شعر، أو نتف له، فالن</w:t>
      </w:r>
      <w:r w:rsidR="0002479F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م</w:t>
      </w:r>
      <w:r w:rsidR="000247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ص</w:t>
      </w:r>
      <w:r w:rsidR="0002479F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: ر</w:t>
      </w:r>
      <w:r w:rsidR="0002479F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ق</w:t>
      </w:r>
      <w:r w:rsidR="0002479F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ة</w:t>
      </w:r>
      <w:r w:rsidR="0002479F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الش</w:t>
      </w:r>
      <w:r w:rsidR="0002479F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ع</w:t>
      </w:r>
      <w:r w:rsidR="000247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02479F">
        <w:rPr>
          <w:rFonts w:hint="cs"/>
          <w:sz w:val="34"/>
          <w:szCs w:val="34"/>
          <w:rtl/>
        </w:rPr>
        <w:t>ِ</w:t>
      </w:r>
      <w:r w:rsidR="00E27F8F" w:rsidRPr="0035717D">
        <w:rPr>
          <w:rFonts w:hint="cs"/>
          <w:sz w:val="34"/>
          <w:szCs w:val="34"/>
          <w:rtl/>
        </w:rPr>
        <w:t xml:space="preserve">" </w:t>
      </w:r>
      <w:r w:rsidRPr="0035717D">
        <w:rPr>
          <w:rStyle w:val="af2"/>
          <w:sz w:val="34"/>
          <w:szCs w:val="34"/>
          <w:rtl/>
        </w:rPr>
        <w:footnoteReference w:id="3"/>
      </w:r>
      <w:r w:rsidRPr="0035717D">
        <w:rPr>
          <w:rFonts w:hint="cs"/>
          <w:sz w:val="34"/>
          <w:szCs w:val="34"/>
          <w:rtl/>
        </w:rPr>
        <w:t>.</w:t>
      </w:r>
    </w:p>
    <w:p w:rsidR="00D474DB" w:rsidRPr="0035717D" w:rsidRDefault="00D474DB" w:rsidP="00D474D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وقال ابن الأثير في النهاية</w:t>
      </w:r>
      <w:r w:rsidRPr="0035717D">
        <w:rPr>
          <w:rStyle w:val="af2"/>
          <w:sz w:val="34"/>
          <w:szCs w:val="34"/>
          <w:rtl/>
        </w:rPr>
        <w:footnoteReference w:id="4"/>
      </w:r>
      <w:r w:rsidRPr="0035717D">
        <w:rPr>
          <w:rFonts w:hint="cs"/>
          <w:sz w:val="34"/>
          <w:szCs w:val="34"/>
          <w:rtl/>
        </w:rPr>
        <w:t>: "النامصة: هي التي تنتف الشعر من وجهها".</w:t>
      </w:r>
    </w:p>
    <w:p w:rsidR="00D474DB" w:rsidRPr="0035717D" w:rsidRDefault="00D474DB" w:rsidP="00D474D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وقال الزمخشري في الفائق: "النمص: نتف الشعر"</w:t>
      </w:r>
      <w:r w:rsidRPr="0035717D">
        <w:rPr>
          <w:rStyle w:val="af2"/>
          <w:sz w:val="34"/>
          <w:szCs w:val="34"/>
          <w:rtl/>
        </w:rPr>
        <w:footnoteReference w:id="5"/>
      </w:r>
      <w:r w:rsidRPr="0035717D">
        <w:rPr>
          <w:rFonts w:hint="cs"/>
          <w:sz w:val="34"/>
          <w:szCs w:val="34"/>
          <w:rtl/>
        </w:rPr>
        <w:t>.</w:t>
      </w:r>
    </w:p>
    <w:p w:rsidR="00D474DB" w:rsidRPr="0035717D" w:rsidRDefault="00D474DB" w:rsidP="00D474D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وقال في أساس البلاغة</w:t>
      </w:r>
      <w:r w:rsidRPr="0035717D">
        <w:rPr>
          <w:rStyle w:val="af2"/>
          <w:sz w:val="34"/>
          <w:szCs w:val="34"/>
          <w:rtl/>
        </w:rPr>
        <w:footnoteReference w:id="6"/>
      </w:r>
      <w:r w:rsidR="00E27F8F" w:rsidRPr="0035717D">
        <w:rPr>
          <w:rFonts w:hint="cs"/>
          <w:sz w:val="34"/>
          <w:szCs w:val="34"/>
          <w:rtl/>
        </w:rPr>
        <w:t>: "في وجه</w:t>
      </w:r>
      <w:r w:rsidRPr="0035717D">
        <w:rPr>
          <w:rFonts w:hint="cs"/>
          <w:sz w:val="34"/>
          <w:szCs w:val="34"/>
          <w:rtl/>
        </w:rPr>
        <w:t>ها نمص شبه الز</w:t>
      </w:r>
      <w:r w:rsidR="000F4FB9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غ</w:t>
      </w:r>
      <w:r w:rsidR="000F4FB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ب، ونمصته الماشطة بالمنماص</w:t>
      </w:r>
      <w:r w:rsidR="00F34B55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نتفته".</w:t>
      </w:r>
    </w:p>
    <w:p w:rsidR="00D474DB" w:rsidRPr="0035717D" w:rsidRDefault="003175F0" w:rsidP="00B44706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وقال الخليل: "النمص: رقة الشعر حتى تراه كالزغب، وامرأة نمصاء</w:t>
      </w:r>
      <w:r w:rsidR="0002479F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وهي تتنمص أي: تأمر نامصة، فتنمص شعر وجهها نمص</w:t>
      </w:r>
      <w:r w:rsidR="00CD6567" w:rsidRPr="0035717D">
        <w:rPr>
          <w:rFonts w:hint="cs"/>
          <w:sz w:val="34"/>
          <w:szCs w:val="34"/>
          <w:rtl/>
        </w:rPr>
        <w:t>ًا</w:t>
      </w:r>
      <w:r w:rsidR="00B44706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أي: تأخذه عنها بخيط فتنتفه"</w:t>
      </w:r>
      <w:r w:rsidRPr="0035717D">
        <w:rPr>
          <w:rStyle w:val="af2"/>
          <w:sz w:val="34"/>
          <w:szCs w:val="34"/>
          <w:rtl/>
        </w:rPr>
        <w:footnoteReference w:id="7"/>
      </w:r>
      <w:r w:rsidRPr="0035717D">
        <w:rPr>
          <w:rFonts w:hint="cs"/>
          <w:sz w:val="34"/>
          <w:szCs w:val="34"/>
          <w:rtl/>
        </w:rPr>
        <w:t>.</w:t>
      </w:r>
    </w:p>
    <w:p w:rsidR="003175F0" w:rsidRPr="0035717D" w:rsidRDefault="003175F0" w:rsidP="00B44706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وقال ابن منظور: النمص: رقة</w:t>
      </w:r>
      <w:r w:rsidR="0002479F">
        <w:rPr>
          <w:rFonts w:hint="cs"/>
          <w:sz w:val="34"/>
          <w:szCs w:val="34"/>
          <w:rtl/>
        </w:rPr>
        <w:t xml:space="preserve"> الشعر ودقته، حتى تراه كالزغب، </w:t>
      </w:r>
      <w:r w:rsidR="00762264" w:rsidRPr="0035717D">
        <w:rPr>
          <w:rFonts w:hint="cs"/>
          <w:sz w:val="34"/>
          <w:szCs w:val="34"/>
          <w:rtl/>
        </w:rPr>
        <w:t>والنّ</w:t>
      </w:r>
      <w:r w:rsidR="00E27F8F" w:rsidRPr="0035717D">
        <w:rPr>
          <w:rFonts w:hint="cs"/>
          <w:sz w:val="34"/>
          <w:szCs w:val="34"/>
          <w:rtl/>
        </w:rPr>
        <w:t>َمص: نتف الشعر،</w:t>
      </w:r>
      <w:r w:rsidR="00F67171">
        <w:rPr>
          <w:rFonts w:hint="cs"/>
          <w:sz w:val="34"/>
          <w:szCs w:val="34"/>
          <w:rtl/>
        </w:rPr>
        <w:t xml:space="preserve"> </w:t>
      </w:r>
      <w:r w:rsidR="00762264" w:rsidRPr="0035717D">
        <w:rPr>
          <w:rFonts w:hint="cs"/>
          <w:sz w:val="34"/>
          <w:szCs w:val="34"/>
          <w:rtl/>
        </w:rPr>
        <w:t>تنمصت المرأة: أخذت شعر جبينها بخيط لتنتفه</w:t>
      </w:r>
      <w:r w:rsidR="0002479F">
        <w:rPr>
          <w:rFonts w:hint="eastAsia"/>
          <w:sz w:val="34"/>
          <w:szCs w:val="34"/>
          <w:rtl/>
        </w:rPr>
        <w:t>،</w:t>
      </w:r>
      <w:r w:rsidR="00762264" w:rsidRPr="0035717D">
        <w:rPr>
          <w:rFonts w:hint="cs"/>
          <w:sz w:val="34"/>
          <w:szCs w:val="34"/>
          <w:rtl/>
        </w:rPr>
        <w:t xml:space="preserve"> قال الف</w:t>
      </w:r>
      <w:r w:rsidR="0002479F">
        <w:rPr>
          <w:rFonts w:hint="cs"/>
          <w:sz w:val="34"/>
          <w:szCs w:val="34"/>
          <w:rtl/>
        </w:rPr>
        <w:t>َ</w:t>
      </w:r>
      <w:r w:rsidR="00762264" w:rsidRPr="0035717D">
        <w:rPr>
          <w:rFonts w:hint="cs"/>
          <w:sz w:val="34"/>
          <w:szCs w:val="34"/>
          <w:rtl/>
        </w:rPr>
        <w:t>ر</w:t>
      </w:r>
      <w:r w:rsidR="0002479F">
        <w:rPr>
          <w:rFonts w:hint="cs"/>
          <w:sz w:val="34"/>
          <w:szCs w:val="34"/>
          <w:rtl/>
        </w:rPr>
        <w:t>َّ</w:t>
      </w:r>
      <w:r w:rsidR="00762264" w:rsidRPr="0035717D">
        <w:rPr>
          <w:rFonts w:hint="cs"/>
          <w:sz w:val="34"/>
          <w:szCs w:val="34"/>
          <w:rtl/>
        </w:rPr>
        <w:t>اء: النامصة</w:t>
      </w:r>
      <w:r w:rsidR="0002479F">
        <w:rPr>
          <w:rFonts w:hint="cs"/>
          <w:sz w:val="34"/>
          <w:szCs w:val="34"/>
          <w:rtl/>
        </w:rPr>
        <w:t>ُ:</w:t>
      </w:r>
      <w:r w:rsidR="00762264" w:rsidRPr="0035717D">
        <w:rPr>
          <w:rFonts w:hint="cs"/>
          <w:sz w:val="34"/>
          <w:szCs w:val="34"/>
          <w:rtl/>
        </w:rPr>
        <w:t xml:space="preserve"> التي تنتف الشعر من الوجه"</w:t>
      </w:r>
      <w:r w:rsidR="00762264" w:rsidRPr="0035717D">
        <w:rPr>
          <w:rStyle w:val="af2"/>
          <w:sz w:val="34"/>
          <w:szCs w:val="34"/>
          <w:rtl/>
        </w:rPr>
        <w:footnoteReference w:id="8"/>
      </w:r>
      <w:r w:rsidR="00762264" w:rsidRPr="0035717D">
        <w:rPr>
          <w:rFonts w:hint="cs"/>
          <w:sz w:val="34"/>
          <w:szCs w:val="34"/>
          <w:rtl/>
        </w:rPr>
        <w:t>.</w:t>
      </w:r>
    </w:p>
    <w:p w:rsidR="00762264" w:rsidRPr="0035717D" w:rsidRDefault="00762264" w:rsidP="00D474D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وفي المعجم الوسيط: "</w:t>
      </w:r>
      <w:proofErr w:type="spellStart"/>
      <w:r w:rsidRPr="0035717D">
        <w:rPr>
          <w:rFonts w:hint="cs"/>
          <w:sz w:val="34"/>
          <w:szCs w:val="34"/>
          <w:rtl/>
        </w:rPr>
        <w:t>انتمصت</w:t>
      </w:r>
      <w:proofErr w:type="spellEnd"/>
      <w:r w:rsidRPr="0035717D">
        <w:rPr>
          <w:rFonts w:hint="cs"/>
          <w:sz w:val="34"/>
          <w:szCs w:val="34"/>
          <w:rtl/>
        </w:rPr>
        <w:t xml:space="preserve"> المرأة: أمرت النامصة أن تنتف شعر وجهها</w:t>
      </w:r>
      <w:r w:rsidR="0002479F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ونتفت شعر وجهها</w:t>
      </w:r>
      <w:r w:rsidR="00E27F8F" w:rsidRPr="0035717D">
        <w:rPr>
          <w:rFonts w:hint="cs"/>
          <w:sz w:val="34"/>
          <w:szCs w:val="34"/>
          <w:rtl/>
        </w:rPr>
        <w:t>.</w:t>
      </w:r>
      <w:r w:rsidRPr="0035717D">
        <w:rPr>
          <w:rFonts w:hint="cs"/>
          <w:sz w:val="34"/>
          <w:szCs w:val="34"/>
          <w:rtl/>
        </w:rPr>
        <w:t xml:space="preserve"> تنمّ</w:t>
      </w:r>
      <w:r w:rsidR="000247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صت المرأة: نتفت شعر جبينها بخيط. أن</w:t>
      </w:r>
      <w:r w:rsidR="0002479F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م</w:t>
      </w:r>
      <w:r w:rsidR="000247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ص</w:t>
      </w:r>
      <w:r w:rsidR="0002479F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الحاجب</w:t>
      </w:r>
      <w:r w:rsidR="000247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ي</w:t>
      </w:r>
      <w:r w:rsidR="0002479F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ن</w:t>
      </w:r>
      <w:r w:rsidR="0002479F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: دقيق</w:t>
      </w:r>
      <w:r w:rsidR="0002479F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مؤخرهما مما يلي العذار"</w:t>
      </w:r>
      <w:r w:rsidRPr="0035717D">
        <w:rPr>
          <w:rStyle w:val="af2"/>
          <w:sz w:val="34"/>
          <w:szCs w:val="34"/>
          <w:rtl/>
        </w:rPr>
        <w:footnoteReference w:id="9"/>
      </w:r>
      <w:r w:rsidRPr="0035717D">
        <w:rPr>
          <w:rFonts w:hint="cs"/>
          <w:sz w:val="34"/>
          <w:szCs w:val="34"/>
          <w:rtl/>
        </w:rPr>
        <w:t>.</w:t>
      </w:r>
    </w:p>
    <w:p w:rsidR="00762264" w:rsidRPr="0035717D" w:rsidRDefault="00762264" w:rsidP="00B44706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وفي تاج العروس: "أنمص الحاجب، وربما كان أنمص الجبين، إذا ر</w:t>
      </w:r>
      <w:r w:rsidR="000F4FB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ق</w:t>
      </w:r>
      <w:r w:rsidR="000F4FB9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 xml:space="preserve"> </w:t>
      </w:r>
      <w:r w:rsidR="000F4FB9" w:rsidRPr="000F4FB9">
        <w:rPr>
          <w:rFonts w:hint="eastAsia"/>
          <w:sz w:val="34"/>
          <w:szCs w:val="34"/>
          <w:rtl/>
        </w:rPr>
        <w:t>مُؤَخَّرُهُمَا</w:t>
      </w:r>
      <w:r w:rsidRPr="0035717D">
        <w:rPr>
          <w:rFonts w:hint="cs"/>
          <w:sz w:val="34"/>
          <w:szCs w:val="34"/>
          <w:rtl/>
        </w:rPr>
        <w:t>، كما في "الأساس"، وقيل: امرأة نمصاء تأمر نامصة فتنمص شعر وجهها نمص</w:t>
      </w:r>
      <w:r w:rsidR="00CD6567" w:rsidRPr="0035717D">
        <w:rPr>
          <w:rFonts w:hint="cs"/>
          <w:sz w:val="34"/>
          <w:szCs w:val="34"/>
          <w:rtl/>
        </w:rPr>
        <w:t>ًا</w:t>
      </w:r>
      <w:r w:rsidR="00B44706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أي: تأخذه عنه بخيط"</w:t>
      </w:r>
      <w:r w:rsidRPr="0035717D">
        <w:rPr>
          <w:rStyle w:val="af2"/>
          <w:sz w:val="34"/>
          <w:szCs w:val="34"/>
          <w:rtl/>
        </w:rPr>
        <w:footnoteReference w:id="10"/>
      </w:r>
      <w:r w:rsidRPr="0035717D">
        <w:rPr>
          <w:rFonts w:hint="cs"/>
          <w:sz w:val="34"/>
          <w:szCs w:val="34"/>
          <w:rtl/>
        </w:rPr>
        <w:t>.</w:t>
      </w:r>
    </w:p>
    <w:p w:rsidR="00762264" w:rsidRPr="0035717D" w:rsidRDefault="00762264" w:rsidP="00B44706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وفي تهذيب اللغة: "قال الليث: النمص: دقة الشعر ورقته، حتى تراه كالز</w:t>
      </w:r>
      <w:r w:rsidR="000F4FB9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غ</w:t>
      </w:r>
      <w:r w:rsidR="000F4FB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ب، ورجل أنمص الرأس أنمص الحاجب، وربما كان أنمص الجبين</w:t>
      </w:r>
      <w:r w:rsidR="00B96178" w:rsidRPr="0035717D">
        <w:rPr>
          <w:rFonts w:hint="cs"/>
          <w:sz w:val="34"/>
          <w:szCs w:val="34"/>
          <w:rtl/>
        </w:rPr>
        <w:t>، وامرأة نمصاء تتنمّ</w:t>
      </w:r>
      <w:r w:rsidR="000F4FB9">
        <w:rPr>
          <w:rFonts w:hint="cs"/>
          <w:sz w:val="34"/>
          <w:szCs w:val="34"/>
          <w:rtl/>
        </w:rPr>
        <w:t>َ</w:t>
      </w:r>
      <w:r w:rsidR="00B96178" w:rsidRPr="0035717D">
        <w:rPr>
          <w:rFonts w:hint="cs"/>
          <w:sz w:val="34"/>
          <w:szCs w:val="34"/>
          <w:rtl/>
        </w:rPr>
        <w:t>ص</w:t>
      </w:r>
      <w:r w:rsidR="00B44706">
        <w:rPr>
          <w:rFonts w:hint="eastAsia"/>
          <w:sz w:val="34"/>
          <w:szCs w:val="34"/>
          <w:rtl/>
        </w:rPr>
        <w:t>؛</w:t>
      </w:r>
      <w:r w:rsidR="00B96178" w:rsidRPr="0035717D">
        <w:rPr>
          <w:rFonts w:hint="cs"/>
          <w:sz w:val="34"/>
          <w:szCs w:val="34"/>
          <w:rtl/>
        </w:rPr>
        <w:t xml:space="preserve"> أي</w:t>
      </w:r>
      <w:r w:rsidR="00B44706">
        <w:rPr>
          <w:rFonts w:hint="cs"/>
          <w:sz w:val="34"/>
          <w:szCs w:val="34"/>
          <w:rtl/>
        </w:rPr>
        <w:t>:</w:t>
      </w:r>
      <w:r w:rsidR="00B96178" w:rsidRPr="0035717D">
        <w:rPr>
          <w:rFonts w:hint="cs"/>
          <w:sz w:val="34"/>
          <w:szCs w:val="34"/>
          <w:rtl/>
        </w:rPr>
        <w:t xml:space="preserve"> تأمر نامصة فتنمص </w:t>
      </w:r>
      <w:r w:rsidR="00B96178" w:rsidRPr="0035717D">
        <w:rPr>
          <w:rFonts w:hint="cs"/>
          <w:sz w:val="34"/>
          <w:szCs w:val="34"/>
          <w:rtl/>
        </w:rPr>
        <w:lastRenderedPageBreak/>
        <w:t>شعر وجهها نمص</w:t>
      </w:r>
      <w:r w:rsidR="00CD6567" w:rsidRPr="0035717D">
        <w:rPr>
          <w:rFonts w:hint="cs"/>
          <w:sz w:val="34"/>
          <w:szCs w:val="34"/>
          <w:rtl/>
        </w:rPr>
        <w:t>ًا</w:t>
      </w:r>
      <w:r w:rsidR="00B44706">
        <w:rPr>
          <w:rFonts w:hint="eastAsia"/>
          <w:sz w:val="34"/>
          <w:szCs w:val="34"/>
          <w:rtl/>
        </w:rPr>
        <w:t>؛</w:t>
      </w:r>
      <w:r w:rsidR="00B96178" w:rsidRPr="0035717D">
        <w:rPr>
          <w:rFonts w:hint="cs"/>
          <w:sz w:val="34"/>
          <w:szCs w:val="34"/>
          <w:rtl/>
        </w:rPr>
        <w:t xml:space="preserve"> أي</w:t>
      </w:r>
      <w:r w:rsidR="00B44706">
        <w:rPr>
          <w:rFonts w:hint="cs"/>
          <w:sz w:val="34"/>
          <w:szCs w:val="34"/>
          <w:rtl/>
        </w:rPr>
        <w:t>:</w:t>
      </w:r>
      <w:r w:rsidR="00B96178" w:rsidRPr="0035717D">
        <w:rPr>
          <w:rFonts w:hint="cs"/>
          <w:sz w:val="34"/>
          <w:szCs w:val="34"/>
          <w:rtl/>
        </w:rPr>
        <w:t xml:space="preserve"> تأخذه عنها بخيط"</w:t>
      </w:r>
      <w:r w:rsidR="00B96178" w:rsidRPr="0035717D">
        <w:rPr>
          <w:rStyle w:val="af2"/>
          <w:sz w:val="34"/>
          <w:szCs w:val="34"/>
          <w:rtl/>
        </w:rPr>
        <w:footnoteReference w:id="11"/>
      </w:r>
      <w:r w:rsidR="00B96178" w:rsidRPr="0035717D">
        <w:rPr>
          <w:rFonts w:hint="cs"/>
          <w:sz w:val="34"/>
          <w:szCs w:val="34"/>
          <w:rtl/>
        </w:rPr>
        <w:t>.</w:t>
      </w:r>
    </w:p>
    <w:p w:rsidR="00C200A6" w:rsidRDefault="00B96178" w:rsidP="00C200A6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ويتلخص مما تقدم عن أهل اللغة ما يلي:</w:t>
      </w:r>
    </w:p>
    <w:p w:rsidR="00C86131" w:rsidRPr="00C200A6" w:rsidRDefault="00C200A6" w:rsidP="00C200A6">
      <w:pPr>
        <w:pStyle w:val="2"/>
        <w:rPr>
          <w:sz w:val="34"/>
          <w:szCs w:val="34"/>
        </w:rPr>
      </w:pPr>
      <w:r w:rsidRPr="00C200A6">
        <w:rPr>
          <w:rFonts w:hint="cs"/>
          <w:bCs w:val="0"/>
          <w:color w:val="auto"/>
          <w:sz w:val="34"/>
          <w:szCs w:val="34"/>
          <w:rtl/>
          <w:lang w:eastAsia="en-US"/>
        </w:rPr>
        <w:t xml:space="preserve">1- </w:t>
      </w:r>
      <w:r w:rsidR="00B96178" w:rsidRPr="00C200A6">
        <w:rPr>
          <w:rFonts w:hint="cs"/>
          <w:bCs w:val="0"/>
          <w:color w:val="auto"/>
          <w:sz w:val="34"/>
          <w:szCs w:val="34"/>
          <w:rtl/>
          <w:lang w:eastAsia="en-US"/>
        </w:rPr>
        <w:t>جميع الذين ذكروا متعلق النمص</w:t>
      </w:r>
      <w:r>
        <w:rPr>
          <w:rFonts w:hint="eastAsia"/>
          <w:bCs w:val="0"/>
          <w:color w:val="auto"/>
          <w:sz w:val="34"/>
          <w:szCs w:val="34"/>
          <w:rtl/>
          <w:lang w:eastAsia="en-US"/>
        </w:rPr>
        <w:t>،</w:t>
      </w:r>
      <w:r w:rsidR="00B96178" w:rsidRPr="00C200A6">
        <w:rPr>
          <w:rFonts w:hint="cs"/>
          <w:bCs w:val="0"/>
          <w:color w:val="auto"/>
          <w:sz w:val="34"/>
          <w:szCs w:val="34"/>
          <w:rtl/>
          <w:lang w:eastAsia="en-US"/>
        </w:rPr>
        <w:t xml:space="preserve"> ذكروا أنه شعر الوجه</w:t>
      </w:r>
      <w:r w:rsidR="00B96178" w:rsidRPr="00C200A6">
        <w:rPr>
          <w:bCs w:val="0"/>
          <w:color w:val="auto"/>
          <w:vertAlign w:val="superscript"/>
          <w:rtl/>
          <w:lang w:eastAsia="en-US"/>
        </w:rPr>
        <w:footnoteReference w:id="12"/>
      </w:r>
      <w:r w:rsidR="00B96178" w:rsidRPr="00C200A6">
        <w:rPr>
          <w:rFonts w:hint="cs"/>
          <w:bCs w:val="0"/>
          <w:color w:val="auto"/>
          <w:sz w:val="34"/>
          <w:szCs w:val="34"/>
          <w:rtl/>
          <w:lang w:eastAsia="en-US"/>
        </w:rPr>
        <w:t>، وبعضهم أضاف الجبين، أو الحاجب</w:t>
      </w:r>
      <w:r w:rsidR="00B96178" w:rsidRPr="00C200A6">
        <w:rPr>
          <w:rStyle w:val="af2"/>
          <w:b/>
          <w:bCs w:val="0"/>
          <w:color w:val="auto"/>
          <w:sz w:val="34"/>
          <w:szCs w:val="34"/>
          <w:rtl/>
        </w:rPr>
        <w:footnoteReference w:id="13"/>
      </w:r>
      <w:r w:rsidR="00B96178" w:rsidRPr="00C200A6">
        <w:rPr>
          <w:rFonts w:hint="cs"/>
          <w:color w:val="auto"/>
          <w:sz w:val="34"/>
          <w:szCs w:val="34"/>
          <w:rtl/>
        </w:rPr>
        <w:t>.</w:t>
      </w:r>
    </w:p>
    <w:p w:rsidR="00BD33A5" w:rsidRPr="0035717D" w:rsidRDefault="00BD33A5" w:rsidP="00BD33A5">
      <w:pPr>
        <w:pStyle w:val="aff4"/>
        <w:ind w:left="814" w:firstLine="0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فالنمص هو نتف شعر الوجه، أو الجبين، أو الحاجب. </w:t>
      </w:r>
    </w:p>
    <w:p w:rsidR="00B96178" w:rsidRPr="0035717D" w:rsidRDefault="00C200A6" w:rsidP="00270C9C">
      <w:pPr>
        <w:pStyle w:val="aff4"/>
        <w:ind w:left="814" w:firstLine="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2</w:t>
      </w:r>
      <w:r w:rsidR="000F4FB9">
        <w:rPr>
          <w:rFonts w:hint="cs"/>
          <w:sz w:val="34"/>
          <w:szCs w:val="34"/>
          <w:rtl/>
        </w:rPr>
        <w:t xml:space="preserve">- </w:t>
      </w:r>
      <w:r w:rsidR="00BD33A5" w:rsidRPr="0035717D">
        <w:rPr>
          <w:rFonts w:hint="cs"/>
          <w:sz w:val="34"/>
          <w:szCs w:val="34"/>
          <w:rtl/>
        </w:rPr>
        <w:t xml:space="preserve">النمص في </w:t>
      </w:r>
      <w:r w:rsidR="00E27F8F" w:rsidRPr="0035717D">
        <w:rPr>
          <w:rFonts w:hint="cs"/>
          <w:sz w:val="34"/>
          <w:szCs w:val="34"/>
          <w:rtl/>
        </w:rPr>
        <w:t xml:space="preserve">اللغة: </w:t>
      </w:r>
      <w:r w:rsidRPr="00270C9C">
        <w:rPr>
          <w:rFonts w:hint="cs"/>
          <w:sz w:val="34"/>
          <w:szCs w:val="34"/>
          <w:rtl/>
        </w:rPr>
        <w:t>رقة الشعر أو نتفه</w:t>
      </w:r>
      <w:r w:rsidRPr="00270C9C">
        <w:rPr>
          <w:rFonts w:hint="eastAsia"/>
          <w:sz w:val="34"/>
          <w:szCs w:val="34"/>
          <w:rtl/>
        </w:rPr>
        <w:t>؛</w:t>
      </w:r>
      <w:r w:rsidR="00E27F8F" w:rsidRPr="0035717D">
        <w:rPr>
          <w:rFonts w:hint="cs"/>
          <w:sz w:val="34"/>
          <w:szCs w:val="34"/>
          <w:rtl/>
        </w:rPr>
        <w:t xml:space="preserve"> أي</w:t>
      </w:r>
      <w:r>
        <w:rPr>
          <w:rFonts w:hint="cs"/>
          <w:sz w:val="34"/>
          <w:szCs w:val="34"/>
          <w:rtl/>
        </w:rPr>
        <w:t>:</w:t>
      </w:r>
      <w:r w:rsidR="00E27F8F" w:rsidRPr="0035717D">
        <w:rPr>
          <w:rFonts w:hint="cs"/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إ</w:t>
      </w:r>
      <w:r w:rsidR="00E27F8F" w:rsidRPr="0035717D">
        <w:rPr>
          <w:rFonts w:hint="cs"/>
          <w:sz w:val="34"/>
          <w:szCs w:val="34"/>
          <w:rtl/>
        </w:rPr>
        <w:t>ن</w:t>
      </w:r>
      <w:r w:rsidR="00BD33A5" w:rsidRPr="0035717D">
        <w:rPr>
          <w:rFonts w:hint="cs"/>
          <w:sz w:val="34"/>
          <w:szCs w:val="34"/>
          <w:rtl/>
        </w:rPr>
        <w:t xml:space="preserve"> رقة الشعر من معاني النمص الأصلية، وليس فقط نتف الشعر. </w:t>
      </w:r>
    </w:p>
    <w:p w:rsidR="00BD33A5" w:rsidRPr="0035717D" w:rsidRDefault="000F4FB9" w:rsidP="00C200A6">
      <w:pPr>
        <w:pStyle w:val="aff4"/>
        <w:ind w:left="814" w:firstLine="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</w:t>
      </w:r>
      <w:r w:rsidR="00C200A6">
        <w:rPr>
          <w:rFonts w:hint="cs"/>
          <w:sz w:val="34"/>
          <w:szCs w:val="34"/>
          <w:rtl/>
        </w:rPr>
        <w:t>3</w:t>
      </w:r>
      <w:r w:rsidR="0016713B">
        <w:rPr>
          <w:rFonts w:hint="cs"/>
          <w:sz w:val="34"/>
          <w:szCs w:val="34"/>
          <w:rtl/>
        </w:rPr>
        <w:t>-</w:t>
      </w:r>
      <w:r w:rsidR="009F655F">
        <w:rPr>
          <w:rFonts w:hint="cs"/>
          <w:sz w:val="34"/>
          <w:szCs w:val="34"/>
          <w:rtl/>
        </w:rPr>
        <w:t xml:space="preserve"> </w:t>
      </w:r>
      <w:r w:rsidR="00BD33A5" w:rsidRPr="0035717D">
        <w:rPr>
          <w:rFonts w:hint="cs"/>
          <w:sz w:val="34"/>
          <w:szCs w:val="34"/>
          <w:rtl/>
        </w:rPr>
        <w:t xml:space="preserve">الغرض من النمص: رقة الشعر، ودقته. </w:t>
      </w:r>
    </w:p>
    <w:p w:rsidR="002118AA" w:rsidRPr="0035717D" w:rsidRDefault="002118AA" w:rsidP="00C200A6">
      <w:pPr>
        <w:pStyle w:val="2"/>
        <w:rPr>
          <w:sz w:val="34"/>
          <w:szCs w:val="34"/>
          <w:rtl/>
        </w:rPr>
      </w:pPr>
      <w:bookmarkStart w:id="4" w:name="_Toc371150508"/>
      <w:r w:rsidRPr="0035717D">
        <w:rPr>
          <w:rFonts w:hint="cs"/>
          <w:sz w:val="34"/>
          <w:szCs w:val="34"/>
          <w:rtl/>
        </w:rPr>
        <w:t>المبحث الثاني</w:t>
      </w:r>
      <w:r w:rsidR="00C200A6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تعريف النمص في الاصطلاح:</w:t>
      </w:r>
      <w:bookmarkEnd w:id="4"/>
    </w:p>
    <w:p w:rsidR="002118AA" w:rsidRPr="0035717D" w:rsidRDefault="002118AA" w:rsidP="002118AA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اختلف الفقهاء في تعريف النمص على قولين: </w:t>
      </w:r>
    </w:p>
    <w:p w:rsidR="002118AA" w:rsidRPr="0035717D" w:rsidRDefault="002118AA" w:rsidP="00C200A6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القول الأول: </w:t>
      </w:r>
      <w:r w:rsidR="00C200A6">
        <w:rPr>
          <w:rFonts w:hint="cs"/>
          <w:sz w:val="34"/>
          <w:szCs w:val="34"/>
          <w:rtl/>
        </w:rPr>
        <w:t>إ</w:t>
      </w:r>
      <w:r w:rsidRPr="0035717D">
        <w:rPr>
          <w:rFonts w:hint="cs"/>
          <w:sz w:val="34"/>
          <w:szCs w:val="34"/>
          <w:rtl/>
        </w:rPr>
        <w:t>ن</w:t>
      </w:r>
      <w:r w:rsidR="00791922" w:rsidRPr="0035717D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 xml:space="preserve"> النمص هو إزالة شعر الوجه. </w:t>
      </w:r>
    </w:p>
    <w:p w:rsidR="002118AA" w:rsidRPr="0035717D" w:rsidRDefault="002118AA" w:rsidP="00C200A6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Fonts w:hint="cs"/>
          <w:sz w:val="34"/>
          <w:szCs w:val="34"/>
          <w:rtl/>
        </w:rPr>
        <w:t xml:space="preserve">ولم يقصره هؤلاء على إزالة شعر الحاجب، وهو قول جمهور أهل العلم، فهو مذهب </w:t>
      </w:r>
      <w:proofErr w:type="spellStart"/>
      <w:r w:rsidRPr="0035717D">
        <w:rPr>
          <w:rFonts w:hint="cs"/>
          <w:sz w:val="34"/>
          <w:szCs w:val="34"/>
          <w:rtl/>
        </w:rPr>
        <w:t>الأحناف</w:t>
      </w:r>
      <w:proofErr w:type="spellEnd"/>
      <w:r w:rsidRPr="0035717D">
        <w:rPr>
          <w:rStyle w:val="af2"/>
          <w:sz w:val="34"/>
          <w:szCs w:val="34"/>
          <w:rtl/>
        </w:rPr>
        <w:footnoteReference w:id="14"/>
      </w:r>
      <w:r w:rsidR="00C200A6">
        <w:rPr>
          <w:rFonts w:hint="eastAsia"/>
          <w:sz w:val="34"/>
          <w:szCs w:val="34"/>
          <w:rtl/>
        </w:rPr>
        <w:t>،</w:t>
      </w:r>
      <w:r w:rsidR="00C200A6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>وقول للمالكية</w:t>
      </w:r>
      <w:r w:rsidRPr="0035717D">
        <w:rPr>
          <w:rStyle w:val="af2"/>
          <w:sz w:val="34"/>
          <w:szCs w:val="34"/>
          <w:rtl/>
        </w:rPr>
        <w:footnoteReference w:id="15"/>
      </w:r>
      <w:r w:rsidRPr="0035717D">
        <w:rPr>
          <w:rFonts w:hint="cs"/>
          <w:sz w:val="34"/>
          <w:szCs w:val="34"/>
          <w:rtl/>
        </w:rPr>
        <w:t>، ومذهب الشافعية</w:t>
      </w:r>
      <w:r w:rsidRPr="0035717D">
        <w:rPr>
          <w:rStyle w:val="af2"/>
          <w:sz w:val="34"/>
          <w:szCs w:val="34"/>
          <w:rtl/>
        </w:rPr>
        <w:footnoteReference w:id="16"/>
      </w:r>
      <w:r w:rsidRPr="0035717D">
        <w:rPr>
          <w:rFonts w:hint="cs"/>
          <w:sz w:val="34"/>
          <w:szCs w:val="34"/>
          <w:rtl/>
        </w:rPr>
        <w:t xml:space="preserve">، </w:t>
      </w:r>
      <w:r w:rsidR="00E27F8F" w:rsidRPr="0035717D">
        <w:rPr>
          <w:rFonts w:hint="cs"/>
          <w:sz w:val="34"/>
          <w:szCs w:val="34"/>
          <w:rtl/>
        </w:rPr>
        <w:t>و</w:t>
      </w:r>
      <w:r w:rsidRPr="0035717D">
        <w:rPr>
          <w:rFonts w:hint="cs"/>
          <w:sz w:val="34"/>
          <w:szCs w:val="34"/>
          <w:rtl/>
        </w:rPr>
        <w:t>مذهب الحنابلة</w:t>
      </w:r>
      <w:r w:rsidRPr="0035717D">
        <w:rPr>
          <w:rStyle w:val="af2"/>
          <w:sz w:val="34"/>
          <w:szCs w:val="34"/>
          <w:rtl/>
        </w:rPr>
        <w:footnoteReference w:id="17"/>
      </w:r>
      <w:r w:rsidRPr="0035717D">
        <w:rPr>
          <w:rFonts w:hint="cs"/>
          <w:sz w:val="34"/>
          <w:szCs w:val="34"/>
          <w:rtl/>
        </w:rPr>
        <w:t>، والظاهرية</w:t>
      </w:r>
      <w:r w:rsidRPr="0035717D">
        <w:rPr>
          <w:rStyle w:val="af2"/>
          <w:sz w:val="34"/>
          <w:szCs w:val="34"/>
          <w:rtl/>
        </w:rPr>
        <w:footnoteReference w:id="18"/>
      </w:r>
      <w:r w:rsidRPr="0035717D">
        <w:rPr>
          <w:rFonts w:hint="cs"/>
          <w:sz w:val="34"/>
          <w:szCs w:val="34"/>
          <w:rtl/>
        </w:rPr>
        <w:t xml:space="preserve">، وهو قول القرطبي في تفسيره، وابن حجر </w:t>
      </w:r>
      <w:proofErr w:type="spellStart"/>
      <w:r w:rsidRPr="0035717D">
        <w:rPr>
          <w:rFonts w:hint="cs"/>
          <w:sz w:val="34"/>
          <w:szCs w:val="34"/>
          <w:rtl/>
        </w:rPr>
        <w:t>الهيتمي</w:t>
      </w:r>
      <w:proofErr w:type="spellEnd"/>
      <w:r w:rsidRPr="0035717D">
        <w:rPr>
          <w:rStyle w:val="af2"/>
          <w:sz w:val="34"/>
          <w:szCs w:val="34"/>
          <w:rtl/>
        </w:rPr>
        <w:footnoteReference w:id="19"/>
      </w:r>
      <w:r w:rsidRPr="0035717D">
        <w:rPr>
          <w:rFonts w:hint="cs"/>
          <w:sz w:val="34"/>
          <w:szCs w:val="34"/>
          <w:rtl/>
        </w:rPr>
        <w:t>، والمناوي</w:t>
      </w:r>
      <w:r w:rsidRPr="0035717D">
        <w:rPr>
          <w:rStyle w:val="af2"/>
          <w:sz w:val="34"/>
          <w:szCs w:val="34"/>
          <w:rtl/>
        </w:rPr>
        <w:footnoteReference w:id="20"/>
      </w:r>
      <w:r w:rsidR="00CE65DB">
        <w:rPr>
          <w:rFonts w:hint="cs"/>
          <w:sz w:val="34"/>
          <w:szCs w:val="34"/>
          <w:rtl/>
        </w:rPr>
        <w:t>،</w:t>
      </w:r>
      <w:r w:rsidR="0016713B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>وعلي القاري</w:t>
      </w:r>
      <w:r w:rsidRPr="0035717D">
        <w:rPr>
          <w:rStyle w:val="af2"/>
          <w:sz w:val="34"/>
          <w:szCs w:val="34"/>
          <w:rtl/>
        </w:rPr>
        <w:footnoteReference w:id="21"/>
      </w:r>
      <w:r w:rsidRPr="0035717D">
        <w:rPr>
          <w:rFonts w:hint="cs"/>
          <w:sz w:val="34"/>
          <w:szCs w:val="34"/>
          <w:rtl/>
        </w:rPr>
        <w:t>، والشوكاني</w:t>
      </w:r>
      <w:r w:rsidRPr="0035717D">
        <w:rPr>
          <w:rStyle w:val="af2"/>
          <w:sz w:val="34"/>
          <w:szCs w:val="34"/>
          <w:rtl/>
        </w:rPr>
        <w:footnoteReference w:id="22"/>
      </w:r>
      <w:r w:rsidRPr="0035717D">
        <w:rPr>
          <w:rFonts w:hint="cs"/>
          <w:sz w:val="34"/>
          <w:szCs w:val="34"/>
          <w:rtl/>
        </w:rPr>
        <w:t>، وغيرهم</w:t>
      </w:r>
      <w:r w:rsidR="00E27F8F" w:rsidRPr="0035717D">
        <w:rPr>
          <w:rFonts w:hint="cs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lastRenderedPageBreak/>
        <w:t xml:space="preserve">واختاره من الفقهاء </w:t>
      </w:r>
      <w:r w:rsidR="00EB51E9" w:rsidRPr="0035717D">
        <w:rPr>
          <w:rFonts w:hint="cs"/>
          <w:sz w:val="34"/>
          <w:szCs w:val="34"/>
          <w:rtl/>
        </w:rPr>
        <w:t>المعاصر</w:t>
      </w:r>
      <w:r w:rsidR="00E27F8F" w:rsidRPr="0035717D">
        <w:rPr>
          <w:rFonts w:hint="cs"/>
          <w:sz w:val="34"/>
          <w:szCs w:val="34"/>
          <w:rtl/>
        </w:rPr>
        <w:t xml:space="preserve">ين: شيخنا عبدالعزيز بن عبدالله </w:t>
      </w:r>
      <w:r w:rsidR="00EB51E9" w:rsidRPr="0035717D">
        <w:rPr>
          <w:rFonts w:hint="cs"/>
          <w:sz w:val="34"/>
          <w:szCs w:val="34"/>
          <w:rtl/>
        </w:rPr>
        <w:t>بن باز</w:t>
      </w:r>
      <w:r w:rsidR="00EB51E9" w:rsidRPr="0035717D">
        <w:rPr>
          <w:rStyle w:val="af2"/>
          <w:sz w:val="34"/>
          <w:szCs w:val="34"/>
          <w:rtl/>
        </w:rPr>
        <w:footnoteReference w:id="23"/>
      </w:r>
      <w:r w:rsidR="00EB51E9" w:rsidRPr="0035717D">
        <w:rPr>
          <w:rStyle w:val="af2"/>
          <w:rFonts w:hint="cs"/>
          <w:sz w:val="34"/>
          <w:szCs w:val="34"/>
          <w:vertAlign w:val="baseline"/>
          <w:rtl/>
        </w:rPr>
        <w:t>، وشيخنا محمد بن صالح العثيمين</w:t>
      </w:r>
      <w:r w:rsidR="00EB51E9" w:rsidRPr="0035717D">
        <w:rPr>
          <w:rStyle w:val="af2"/>
          <w:sz w:val="34"/>
          <w:szCs w:val="34"/>
          <w:rtl/>
        </w:rPr>
        <w:footnoteReference w:id="24"/>
      </w:r>
      <w:r w:rsidR="00EB51E9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. </w:t>
      </w:r>
    </w:p>
    <w:p w:rsidR="00EB51E9" w:rsidRPr="0035717D" w:rsidRDefault="00EB51E9" w:rsidP="00EB51E9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>قال في الدر المختار: "النامصة: التي تنتف ال</w:t>
      </w:r>
      <w:r w:rsidR="00E27F8F" w:rsidRPr="0035717D">
        <w:rPr>
          <w:rStyle w:val="af2"/>
          <w:rFonts w:hint="cs"/>
          <w:sz w:val="34"/>
          <w:szCs w:val="34"/>
          <w:vertAlign w:val="baseline"/>
          <w:rtl/>
        </w:rPr>
        <w:t>شعر من الوجه</w:t>
      </w:r>
      <w:r w:rsidR="0016713B">
        <w:rPr>
          <w:rStyle w:val="af2"/>
          <w:rFonts w:hint="eastAsia"/>
          <w:sz w:val="34"/>
          <w:szCs w:val="34"/>
          <w:vertAlign w:val="baseline"/>
          <w:rtl/>
        </w:rPr>
        <w:t>،</w:t>
      </w:r>
      <w:r w:rsidR="00E27F8F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والمتنمصة التي يفع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ل</w:t>
      </w:r>
      <w:r w:rsidR="00E27F8F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بها ذلك"</w:t>
      </w:r>
      <w:r w:rsidRPr="0035717D">
        <w:rPr>
          <w:rStyle w:val="af2"/>
          <w:sz w:val="34"/>
          <w:szCs w:val="34"/>
          <w:rtl/>
        </w:rPr>
        <w:footnoteReference w:id="25"/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. </w:t>
      </w:r>
    </w:p>
    <w:p w:rsidR="00EB51E9" w:rsidRPr="0035717D" w:rsidRDefault="00EB51E9" w:rsidP="00EB51E9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>وق</w:t>
      </w:r>
      <w:r w:rsidR="00202871">
        <w:rPr>
          <w:rStyle w:val="af2"/>
          <w:rFonts w:hint="cs"/>
          <w:sz w:val="34"/>
          <w:szCs w:val="34"/>
          <w:vertAlign w:val="baseline"/>
          <w:rtl/>
        </w:rPr>
        <w:t>ال ابن جزي المالكي: "</w:t>
      </w:r>
      <w:proofErr w:type="spellStart"/>
      <w:r w:rsidR="00202871">
        <w:rPr>
          <w:rStyle w:val="af2"/>
          <w:rFonts w:hint="cs"/>
          <w:sz w:val="34"/>
          <w:szCs w:val="34"/>
          <w:vertAlign w:val="baseline"/>
          <w:rtl/>
        </w:rPr>
        <w:t>التنمص</w:t>
      </w:r>
      <w:proofErr w:type="spellEnd"/>
      <w:r w:rsidR="00202871">
        <w:rPr>
          <w:rStyle w:val="af2"/>
          <w:rFonts w:hint="cs"/>
          <w:sz w:val="34"/>
          <w:szCs w:val="34"/>
          <w:vertAlign w:val="baseline"/>
          <w:rtl/>
        </w:rPr>
        <w:t>: نت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ف الشعر من وجهها"</w:t>
      </w:r>
      <w:r w:rsidRPr="0035717D">
        <w:rPr>
          <w:rStyle w:val="af2"/>
          <w:sz w:val="34"/>
          <w:szCs w:val="34"/>
          <w:rtl/>
        </w:rPr>
        <w:footnoteReference w:id="26"/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. </w:t>
      </w:r>
    </w:p>
    <w:p w:rsidR="00EB51E9" w:rsidRPr="0035717D" w:rsidRDefault="00EB51E9" w:rsidP="00EB51E9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وقال القرطبي: "والمتنمصات جمع متنمصة، وهي التي تقلع الشعر </w:t>
      </w:r>
      <w:r w:rsidR="00CA4F4B" w:rsidRPr="0035717D">
        <w:rPr>
          <w:rStyle w:val="af2"/>
          <w:rFonts w:hint="cs"/>
          <w:sz w:val="34"/>
          <w:szCs w:val="34"/>
          <w:vertAlign w:val="baseline"/>
          <w:rtl/>
        </w:rPr>
        <w:t>من وجهها بال</w:t>
      </w:r>
      <w:r w:rsidR="001C50C9" w:rsidRPr="0035717D">
        <w:rPr>
          <w:rStyle w:val="af2"/>
          <w:rFonts w:hint="cs"/>
          <w:sz w:val="34"/>
          <w:szCs w:val="34"/>
          <w:vertAlign w:val="baseline"/>
          <w:rtl/>
        </w:rPr>
        <w:t>م</w:t>
      </w:r>
      <w:r w:rsidR="00CA4F4B" w:rsidRPr="0035717D">
        <w:rPr>
          <w:rStyle w:val="af2"/>
          <w:rFonts w:hint="cs"/>
          <w:sz w:val="34"/>
          <w:szCs w:val="34"/>
          <w:vertAlign w:val="baseline"/>
          <w:rtl/>
        </w:rPr>
        <w:t>نماص، وهو الذي يقلع الشعر"</w:t>
      </w:r>
      <w:r w:rsidR="00CA4F4B" w:rsidRPr="0035717D">
        <w:rPr>
          <w:rStyle w:val="af2"/>
          <w:sz w:val="34"/>
          <w:szCs w:val="34"/>
          <w:rtl/>
        </w:rPr>
        <w:footnoteReference w:id="27"/>
      </w:r>
      <w:r w:rsidR="00CA4F4B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. </w:t>
      </w:r>
    </w:p>
    <w:p w:rsidR="00CA4F4B" w:rsidRPr="0035717D" w:rsidRDefault="00CA4F4B" w:rsidP="00C200A6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وفي نهاية المحتاج </w:t>
      </w:r>
      <w:r w:rsidR="00AE17DC" w:rsidRPr="0035717D">
        <w:rPr>
          <w:rStyle w:val="af2"/>
          <w:sz w:val="34"/>
          <w:szCs w:val="34"/>
          <w:vertAlign w:val="baseline"/>
          <w:rtl/>
        </w:rPr>
        <w:t>-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للشافعية</w:t>
      </w:r>
      <w:r w:rsidR="00C200A6">
        <w:rPr>
          <w:rFonts w:hint="cs"/>
          <w:sz w:val="34"/>
          <w:szCs w:val="34"/>
          <w:rtl/>
        </w:rPr>
        <w:t xml:space="preserve"> 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-</w:t>
      </w:r>
      <w:r w:rsidR="00732971">
        <w:rPr>
          <w:rStyle w:val="af2"/>
          <w:rFonts w:hint="cs"/>
          <w:sz w:val="34"/>
          <w:szCs w:val="34"/>
          <w:vertAlign w:val="baseline"/>
          <w:rtl/>
        </w:rPr>
        <w:t>: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"</w:t>
      </w:r>
      <w:proofErr w:type="spellStart"/>
      <w:r w:rsidRPr="0035717D">
        <w:rPr>
          <w:rStyle w:val="af2"/>
          <w:rFonts w:hint="cs"/>
          <w:sz w:val="34"/>
          <w:szCs w:val="34"/>
          <w:vertAlign w:val="baseline"/>
          <w:rtl/>
        </w:rPr>
        <w:t>التنميص</w:t>
      </w:r>
      <w:proofErr w:type="spellEnd"/>
      <w:r w:rsidRPr="0035717D">
        <w:rPr>
          <w:rStyle w:val="af2"/>
          <w:rFonts w:hint="cs"/>
          <w:sz w:val="34"/>
          <w:szCs w:val="34"/>
          <w:vertAlign w:val="baseline"/>
          <w:rtl/>
        </w:rPr>
        <w:t>، وهو الأخذ من شعر الوجه والحاجب الم</w:t>
      </w:r>
      <w:r w:rsidR="00AA251A">
        <w:rPr>
          <w:rStyle w:val="af2"/>
          <w:rFonts w:hint="cs"/>
          <w:sz w:val="34"/>
          <w:szCs w:val="34"/>
          <w:vertAlign w:val="baseline"/>
          <w:rtl/>
        </w:rPr>
        <w:t>ُ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ح</w:t>
      </w:r>
      <w:r w:rsidR="00AA251A">
        <w:rPr>
          <w:rStyle w:val="af2"/>
          <w:rFonts w:hint="cs"/>
          <w:sz w:val="34"/>
          <w:szCs w:val="34"/>
          <w:vertAlign w:val="baseline"/>
          <w:rtl/>
        </w:rPr>
        <w:t>َ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س</w:t>
      </w:r>
      <w:r w:rsidR="00C200A6">
        <w:rPr>
          <w:rStyle w:val="af2"/>
          <w:rFonts w:hint="cs"/>
          <w:sz w:val="34"/>
          <w:szCs w:val="34"/>
          <w:vertAlign w:val="baseline"/>
          <w:rtl/>
        </w:rPr>
        <w:t>ّ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ن"</w:t>
      </w:r>
      <w:r w:rsidRPr="0035717D">
        <w:rPr>
          <w:rStyle w:val="af2"/>
          <w:sz w:val="34"/>
          <w:szCs w:val="34"/>
          <w:rtl/>
        </w:rPr>
        <w:footnoteReference w:id="28"/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. </w:t>
      </w:r>
    </w:p>
    <w:p w:rsidR="00CA4F4B" w:rsidRPr="0035717D" w:rsidRDefault="00CA4F4B" w:rsidP="00C200A6">
      <w:pPr>
        <w:rPr>
          <w:sz w:val="34"/>
          <w:szCs w:val="34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وفي شرح مسلم للنووي: "وأما النامصة </w:t>
      </w:r>
      <w:r w:rsidR="00AE17DC" w:rsidRPr="0035717D">
        <w:rPr>
          <w:rStyle w:val="af2"/>
          <w:sz w:val="34"/>
          <w:szCs w:val="34"/>
          <w:vertAlign w:val="baseline"/>
          <w:rtl/>
        </w:rPr>
        <w:t>-</w:t>
      </w:r>
      <w:r w:rsidR="00C200A6">
        <w:rPr>
          <w:rStyle w:val="af2"/>
          <w:rFonts w:hint="cs"/>
          <w:sz w:val="34"/>
          <w:szCs w:val="34"/>
          <w:vertAlign w:val="baseline"/>
          <w:rtl/>
        </w:rPr>
        <w:t xml:space="preserve"> 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بالصاد المهملة </w:t>
      </w:r>
      <w:r w:rsidR="00AE17DC" w:rsidRPr="0035717D">
        <w:rPr>
          <w:rStyle w:val="af2"/>
          <w:sz w:val="34"/>
          <w:szCs w:val="34"/>
          <w:vertAlign w:val="baseline"/>
          <w:rtl/>
        </w:rPr>
        <w:t>-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فهي التي تزيل الشعر من الوجه"</w:t>
      </w:r>
      <w:r w:rsidRPr="0035717D">
        <w:rPr>
          <w:rStyle w:val="af2"/>
          <w:sz w:val="34"/>
          <w:szCs w:val="34"/>
          <w:rtl/>
        </w:rPr>
        <w:footnoteReference w:id="29"/>
      </w:r>
      <w:r w:rsidRPr="0035717D">
        <w:rPr>
          <w:rFonts w:hint="cs"/>
          <w:sz w:val="34"/>
          <w:szCs w:val="34"/>
          <w:rtl/>
        </w:rPr>
        <w:t>.</w:t>
      </w:r>
    </w:p>
    <w:p w:rsidR="00CA4F4B" w:rsidRPr="0035717D" w:rsidRDefault="00F06476" w:rsidP="00EB51E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وفي كشاف القناع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للحنابلة</w:t>
      </w:r>
      <w:r w:rsidR="00C200A6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>-: "ويحرم نمص، وهو نتف الشعر من الوجه"</w:t>
      </w:r>
      <w:r w:rsidRPr="0035717D">
        <w:rPr>
          <w:rStyle w:val="af2"/>
          <w:sz w:val="34"/>
          <w:szCs w:val="34"/>
          <w:rtl/>
        </w:rPr>
        <w:footnoteReference w:id="30"/>
      </w:r>
      <w:r w:rsidRPr="0035717D">
        <w:rPr>
          <w:rFonts w:hint="cs"/>
          <w:sz w:val="34"/>
          <w:szCs w:val="34"/>
          <w:rtl/>
        </w:rPr>
        <w:t>.</w:t>
      </w:r>
    </w:p>
    <w:p w:rsidR="00F06476" w:rsidRPr="0035717D" w:rsidRDefault="00F06476" w:rsidP="00D37B54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Fonts w:hint="cs"/>
          <w:sz w:val="34"/>
          <w:szCs w:val="34"/>
          <w:rtl/>
        </w:rPr>
        <w:t>وفي الم</w:t>
      </w:r>
      <w:r w:rsidR="00D37B5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ح</w:t>
      </w:r>
      <w:r w:rsidR="00D37B5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ل</w:t>
      </w:r>
      <w:r w:rsidR="00D37B54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 xml:space="preserve">ى </w:t>
      </w:r>
      <w:r w:rsidR="00AE17DC" w:rsidRPr="0035717D">
        <w:rPr>
          <w:sz w:val="34"/>
          <w:szCs w:val="34"/>
          <w:rtl/>
        </w:rPr>
        <w:t>-</w:t>
      </w:r>
      <w:r w:rsidR="00C200A6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>للظاهرية</w:t>
      </w:r>
      <w:r w:rsidR="00C200A6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>-: "النمص: هو نتف الشعر من الوجه"</w:t>
      </w:r>
      <w:r w:rsidRPr="0035717D">
        <w:rPr>
          <w:rStyle w:val="af2"/>
          <w:sz w:val="34"/>
          <w:szCs w:val="34"/>
          <w:rtl/>
        </w:rPr>
        <w:footnoteReference w:id="31"/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.</w:t>
      </w:r>
    </w:p>
    <w:p w:rsidR="001C50C9" w:rsidRPr="0035717D" w:rsidRDefault="001C50C9" w:rsidP="00EB51E9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>وها هنا تنبيهان:</w:t>
      </w:r>
    </w:p>
    <w:p w:rsidR="00F06476" w:rsidRPr="0035717D" w:rsidRDefault="00F06476" w:rsidP="00E22632">
      <w:pPr>
        <w:rPr>
          <w:sz w:val="34"/>
          <w:szCs w:val="34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>الأول: ذُكر في الموسوعة الفقهية</w:t>
      </w:r>
      <w:r w:rsidRPr="0035717D">
        <w:rPr>
          <w:rStyle w:val="af2"/>
          <w:sz w:val="34"/>
          <w:szCs w:val="34"/>
          <w:rtl/>
        </w:rPr>
        <w:footnoteReference w:id="32"/>
      </w:r>
      <w:r w:rsidRPr="0035717D">
        <w:rPr>
          <w:rFonts w:hint="cs"/>
          <w:sz w:val="34"/>
          <w:szCs w:val="34"/>
          <w:rtl/>
        </w:rPr>
        <w:t xml:space="preserve"> أن المعتمد عند المالكية أن شعر الوجه غير داخل في النمص. اه</w:t>
      </w:r>
      <w:r w:rsidR="00C212EF">
        <w:rPr>
          <w:rFonts w:hint="cs"/>
          <w:sz w:val="34"/>
          <w:szCs w:val="34"/>
          <w:rtl/>
        </w:rPr>
        <w:t>ـ</w:t>
      </w:r>
      <w:r w:rsidRPr="0035717D">
        <w:rPr>
          <w:rFonts w:hint="cs"/>
          <w:sz w:val="34"/>
          <w:szCs w:val="34"/>
          <w:rtl/>
        </w:rPr>
        <w:t>.</w:t>
      </w:r>
    </w:p>
    <w:p w:rsidR="00EB51E9" w:rsidRPr="0035717D" w:rsidRDefault="00F06476" w:rsidP="00EB51E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وفي هذا نظر ظاهر</w:t>
      </w:r>
      <w:r w:rsidR="00E22632">
        <w:rPr>
          <w:rFonts w:hint="eastAsia"/>
          <w:sz w:val="34"/>
          <w:szCs w:val="34"/>
          <w:rtl/>
        </w:rPr>
        <w:t>؛</w:t>
      </w:r>
      <w:r w:rsidR="00E22632">
        <w:rPr>
          <w:rFonts w:hint="cs"/>
          <w:sz w:val="34"/>
          <w:szCs w:val="34"/>
          <w:rtl/>
        </w:rPr>
        <w:t xml:space="preserve"> فإن القرطبي</w:t>
      </w:r>
      <w:r w:rsidRPr="0035717D">
        <w:rPr>
          <w:rFonts w:hint="cs"/>
          <w:sz w:val="34"/>
          <w:szCs w:val="34"/>
          <w:rtl/>
        </w:rPr>
        <w:t xml:space="preserve"> وابن جزي من المالكية أدخلا الوجه في حد النمص، وابن </w:t>
      </w:r>
      <w:r w:rsidRPr="0035717D">
        <w:rPr>
          <w:rFonts w:hint="cs"/>
          <w:sz w:val="34"/>
          <w:szCs w:val="34"/>
          <w:rtl/>
        </w:rPr>
        <w:lastRenderedPageBreak/>
        <w:t xml:space="preserve">العربي يقول: "النامصة هي </w:t>
      </w:r>
      <w:proofErr w:type="spellStart"/>
      <w:r w:rsidRPr="0035717D">
        <w:rPr>
          <w:rFonts w:hint="cs"/>
          <w:sz w:val="34"/>
          <w:szCs w:val="34"/>
          <w:rtl/>
        </w:rPr>
        <w:t>ناتفة</w:t>
      </w:r>
      <w:proofErr w:type="spellEnd"/>
      <w:r w:rsidRPr="0035717D">
        <w:rPr>
          <w:rFonts w:hint="cs"/>
          <w:sz w:val="34"/>
          <w:szCs w:val="34"/>
          <w:rtl/>
        </w:rPr>
        <w:t xml:space="preserve"> الشعر تتحسن به"</w:t>
      </w:r>
      <w:r w:rsidRPr="0035717D">
        <w:rPr>
          <w:rStyle w:val="af2"/>
          <w:sz w:val="34"/>
          <w:szCs w:val="34"/>
          <w:rtl/>
        </w:rPr>
        <w:footnoteReference w:id="33"/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.</w:t>
      </w:r>
    </w:p>
    <w:p w:rsidR="00F06476" w:rsidRPr="0035717D" w:rsidRDefault="00F06476" w:rsidP="00DB7476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والذي يظهر لي أنهم خلطوا بين الحكم والتعريف، ولعلهم اغتروا بما في الفواكه </w:t>
      </w:r>
      <w:proofErr w:type="spellStart"/>
      <w:r w:rsidRPr="0035717D">
        <w:rPr>
          <w:rFonts w:hint="cs"/>
          <w:sz w:val="34"/>
          <w:szCs w:val="34"/>
          <w:rtl/>
        </w:rPr>
        <w:t>الدواني</w:t>
      </w:r>
      <w:proofErr w:type="spellEnd"/>
      <w:r w:rsidRPr="0035717D">
        <w:rPr>
          <w:rStyle w:val="af2"/>
          <w:sz w:val="34"/>
          <w:szCs w:val="34"/>
          <w:rtl/>
        </w:rPr>
        <w:footnoteReference w:id="34"/>
      </w:r>
      <w:r w:rsidR="00732971">
        <w:rPr>
          <w:rFonts w:hint="cs"/>
          <w:sz w:val="34"/>
          <w:szCs w:val="34"/>
          <w:rtl/>
        </w:rPr>
        <w:t>؛</w:t>
      </w:r>
      <w:r w:rsidR="00D37B54">
        <w:rPr>
          <w:rFonts w:hint="cs"/>
          <w:sz w:val="34"/>
          <w:szCs w:val="34"/>
          <w:rtl/>
        </w:rPr>
        <w:t xml:space="preserve"> </w:t>
      </w:r>
      <w:r w:rsidR="001C50C9" w:rsidRPr="0035717D">
        <w:rPr>
          <w:rFonts w:hint="cs"/>
          <w:sz w:val="34"/>
          <w:szCs w:val="34"/>
          <w:rtl/>
        </w:rPr>
        <w:t>حيث جاء فيه: "</w:t>
      </w:r>
      <w:proofErr w:type="spellStart"/>
      <w:r w:rsidR="001C50C9" w:rsidRPr="0035717D">
        <w:rPr>
          <w:rFonts w:hint="cs"/>
          <w:sz w:val="34"/>
          <w:szCs w:val="34"/>
          <w:rtl/>
        </w:rPr>
        <w:t>التنميص</w:t>
      </w:r>
      <w:proofErr w:type="spellEnd"/>
      <w:r w:rsidR="001C50C9" w:rsidRPr="0035717D">
        <w:rPr>
          <w:rFonts w:hint="cs"/>
          <w:sz w:val="34"/>
          <w:szCs w:val="34"/>
          <w:rtl/>
        </w:rPr>
        <w:t>: هو نت</w:t>
      </w:r>
      <w:r w:rsidRPr="0035717D">
        <w:rPr>
          <w:rFonts w:hint="cs"/>
          <w:sz w:val="34"/>
          <w:szCs w:val="34"/>
          <w:rtl/>
        </w:rPr>
        <w:t>ف شعر الحاجب حتى يصير دقيق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حسن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>، ولكن ر</w:t>
      </w:r>
      <w:r w:rsidR="00D37B5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و</w:t>
      </w:r>
      <w:r w:rsidR="00D37B54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ي</w:t>
      </w:r>
      <w:r w:rsidR="00D37B5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عن عائشة </w:t>
      </w:r>
      <w:r w:rsidR="009F6646">
        <w:rPr>
          <w:rFonts w:hint="cs"/>
          <w:sz w:val="34"/>
          <w:szCs w:val="34"/>
          <w:rtl/>
        </w:rPr>
        <w:t xml:space="preserve">- رضي الله عنها - </w:t>
      </w:r>
      <w:r w:rsidR="002D1EF6" w:rsidRPr="0035717D">
        <w:rPr>
          <w:rFonts w:hint="cs"/>
          <w:sz w:val="34"/>
          <w:szCs w:val="34"/>
          <w:rtl/>
        </w:rPr>
        <w:t>جواز إزالة الشعر من الحاجب والوجه، وهو الموافق لما مر</w:t>
      </w:r>
      <w:r w:rsidR="009F6646">
        <w:rPr>
          <w:rFonts w:hint="cs"/>
          <w:sz w:val="34"/>
          <w:szCs w:val="34"/>
          <w:rtl/>
        </w:rPr>
        <w:t>َّ</w:t>
      </w:r>
      <w:r w:rsidR="002D1EF6" w:rsidRPr="0035717D">
        <w:rPr>
          <w:rFonts w:hint="cs"/>
          <w:sz w:val="34"/>
          <w:szCs w:val="34"/>
          <w:rtl/>
        </w:rPr>
        <w:t>، من أن المعتمد جواز حلق جميع شعر المرأة، ما عدا شعر رأسها، وعليه</w:t>
      </w:r>
      <w:r w:rsidR="00DB7476">
        <w:rPr>
          <w:rFonts w:hint="eastAsia"/>
          <w:sz w:val="34"/>
          <w:szCs w:val="34"/>
          <w:rtl/>
        </w:rPr>
        <w:t>؛</w:t>
      </w:r>
      <w:r w:rsidR="002D1EF6" w:rsidRPr="0035717D">
        <w:rPr>
          <w:rFonts w:hint="cs"/>
          <w:sz w:val="34"/>
          <w:szCs w:val="34"/>
          <w:rtl/>
        </w:rPr>
        <w:t xml:space="preserve"> فيحمل ما في الحديث على المرأة المنهية عن استعمال </w:t>
      </w:r>
      <w:r w:rsidR="00CD443A" w:rsidRPr="0035717D">
        <w:rPr>
          <w:rFonts w:hint="cs"/>
          <w:sz w:val="34"/>
          <w:szCs w:val="34"/>
          <w:rtl/>
        </w:rPr>
        <w:t>ما هو زينة لها، كالمتوف</w:t>
      </w:r>
      <w:r w:rsidR="009F6646">
        <w:rPr>
          <w:rFonts w:hint="cs"/>
          <w:sz w:val="34"/>
          <w:szCs w:val="34"/>
          <w:rtl/>
        </w:rPr>
        <w:t>َّ</w:t>
      </w:r>
      <w:r w:rsidR="00CD443A" w:rsidRPr="0035717D">
        <w:rPr>
          <w:rFonts w:hint="cs"/>
          <w:sz w:val="34"/>
          <w:szCs w:val="34"/>
          <w:rtl/>
        </w:rPr>
        <w:t>ى عنها</w:t>
      </w:r>
      <w:r w:rsidR="009F6646">
        <w:rPr>
          <w:rFonts w:hint="eastAsia"/>
          <w:sz w:val="34"/>
          <w:szCs w:val="34"/>
          <w:rtl/>
        </w:rPr>
        <w:t>،</w:t>
      </w:r>
      <w:r w:rsidR="00CD443A" w:rsidRPr="0035717D">
        <w:rPr>
          <w:rFonts w:hint="cs"/>
          <w:sz w:val="34"/>
          <w:szCs w:val="34"/>
          <w:rtl/>
        </w:rPr>
        <w:t xml:space="preserve"> والمفقود زوجها"</w:t>
      </w:r>
      <w:r w:rsidR="001C50C9" w:rsidRPr="0035717D">
        <w:rPr>
          <w:rFonts w:hint="cs"/>
          <w:sz w:val="34"/>
          <w:szCs w:val="34"/>
          <w:rtl/>
        </w:rPr>
        <w:t xml:space="preserve">. </w:t>
      </w:r>
      <w:r w:rsidR="00CD443A" w:rsidRPr="0035717D">
        <w:rPr>
          <w:rFonts w:hint="cs"/>
          <w:sz w:val="34"/>
          <w:szCs w:val="34"/>
          <w:rtl/>
        </w:rPr>
        <w:t>اه</w:t>
      </w:r>
      <w:r w:rsidR="00C212EF">
        <w:rPr>
          <w:rFonts w:hint="cs"/>
          <w:sz w:val="34"/>
          <w:szCs w:val="34"/>
          <w:rtl/>
        </w:rPr>
        <w:t>ـ</w:t>
      </w:r>
      <w:r w:rsidR="00CD443A" w:rsidRPr="0035717D">
        <w:rPr>
          <w:rFonts w:hint="cs"/>
          <w:sz w:val="34"/>
          <w:szCs w:val="34"/>
          <w:rtl/>
        </w:rPr>
        <w:t xml:space="preserve">. </w:t>
      </w:r>
    </w:p>
    <w:p w:rsidR="00CD443A" w:rsidRPr="0035717D" w:rsidRDefault="00CD443A" w:rsidP="00CD443A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ففي كلامه أن النمص هو: "نتف شعر الحاجب".</w:t>
      </w:r>
    </w:p>
    <w:p w:rsidR="00CD443A" w:rsidRPr="0035717D" w:rsidRDefault="00CD443A" w:rsidP="00CD443A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ولكن إذا تأمل الإنسان باقي كلامه، تبين له أن نتف شعر الوجه داخل في حد الن</w:t>
      </w:r>
      <w:r w:rsidR="001C50C9" w:rsidRPr="0035717D">
        <w:rPr>
          <w:rFonts w:hint="cs"/>
          <w:sz w:val="34"/>
          <w:szCs w:val="34"/>
          <w:rtl/>
        </w:rPr>
        <w:t>م</w:t>
      </w:r>
      <w:r w:rsidRPr="0035717D">
        <w:rPr>
          <w:rFonts w:hint="cs"/>
          <w:sz w:val="34"/>
          <w:szCs w:val="34"/>
          <w:rtl/>
        </w:rPr>
        <w:t>ص لقوله: "جواز إزالة الشعر من الحاجب والوجه".</w:t>
      </w:r>
    </w:p>
    <w:p w:rsidR="00CD443A" w:rsidRPr="0035717D" w:rsidRDefault="005B64BD" w:rsidP="00CD443A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كما يفيد هذا النقل</w:t>
      </w:r>
      <w:r w:rsidR="00CD443A" w:rsidRPr="0035717D">
        <w:rPr>
          <w:rFonts w:hint="cs"/>
          <w:sz w:val="34"/>
          <w:szCs w:val="34"/>
          <w:rtl/>
        </w:rPr>
        <w:t xml:space="preserve"> أن المعتمد عند المالكية هو جواز حلق جميع الشعر، وليس دخول أو خروج شعر الوجه عن حد النمص، والله أعلم. </w:t>
      </w:r>
    </w:p>
    <w:p w:rsidR="00CD443A" w:rsidRPr="00875FAB" w:rsidRDefault="001C50C9" w:rsidP="00875FA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الثاني: ذكر النووي ف</w:t>
      </w:r>
      <w:r w:rsidR="00CD443A" w:rsidRPr="0035717D">
        <w:rPr>
          <w:rFonts w:hint="cs"/>
          <w:sz w:val="34"/>
          <w:szCs w:val="34"/>
          <w:rtl/>
        </w:rPr>
        <w:t>ي</w:t>
      </w:r>
      <w:r w:rsidRPr="0035717D">
        <w:rPr>
          <w:rFonts w:hint="cs"/>
          <w:sz w:val="34"/>
          <w:szCs w:val="34"/>
          <w:rtl/>
        </w:rPr>
        <w:t xml:space="preserve"> </w:t>
      </w:r>
      <w:r w:rsidR="00CD443A" w:rsidRPr="0035717D">
        <w:rPr>
          <w:rFonts w:hint="cs"/>
          <w:sz w:val="34"/>
          <w:szCs w:val="34"/>
          <w:rtl/>
        </w:rPr>
        <w:t>"المجموع"</w:t>
      </w:r>
      <w:r w:rsidR="00CD443A" w:rsidRPr="0035717D">
        <w:rPr>
          <w:rStyle w:val="af2"/>
          <w:sz w:val="34"/>
          <w:szCs w:val="34"/>
          <w:rtl/>
        </w:rPr>
        <w:footnoteReference w:id="35"/>
      </w:r>
      <w:r w:rsidR="00CD443A" w:rsidRPr="0035717D">
        <w:rPr>
          <w:rFonts w:hint="cs"/>
          <w:sz w:val="34"/>
          <w:szCs w:val="34"/>
          <w:rtl/>
        </w:rPr>
        <w:t xml:space="preserve"> أن النمص</w:t>
      </w:r>
      <w:r w:rsidR="005B64BD">
        <w:rPr>
          <w:rFonts w:hint="cs"/>
          <w:sz w:val="34"/>
          <w:szCs w:val="34"/>
          <w:rtl/>
        </w:rPr>
        <w:t>:</w:t>
      </w:r>
      <w:r w:rsidR="00CD443A" w:rsidRPr="0035717D">
        <w:rPr>
          <w:rFonts w:hint="cs"/>
          <w:sz w:val="34"/>
          <w:szCs w:val="34"/>
          <w:rtl/>
        </w:rPr>
        <w:t xml:space="preserve"> أخذ شعر الحاجب، وهذا يخالف ما في شرح مسلم له</w:t>
      </w:r>
      <w:r w:rsidR="00956FE5" w:rsidRPr="0035717D">
        <w:rPr>
          <w:rStyle w:val="af2"/>
          <w:sz w:val="34"/>
          <w:szCs w:val="34"/>
          <w:rtl/>
        </w:rPr>
        <w:footnoteReference w:id="36"/>
      </w:r>
      <w:r w:rsidR="00CD443A" w:rsidRPr="0035717D">
        <w:rPr>
          <w:rFonts w:hint="cs"/>
          <w:sz w:val="34"/>
          <w:szCs w:val="34"/>
          <w:rtl/>
        </w:rPr>
        <w:t xml:space="preserve">، ويخالف ما في شروح وحواشي المنهاج، والمذهب الاصطلاحي هو </w:t>
      </w:r>
      <w:r w:rsidR="00CD443A" w:rsidRPr="00875FAB">
        <w:rPr>
          <w:rFonts w:hint="cs"/>
          <w:sz w:val="34"/>
          <w:szCs w:val="34"/>
          <w:rtl/>
        </w:rPr>
        <w:t>ما في ا</w:t>
      </w:r>
      <w:r w:rsidR="009C3C79" w:rsidRPr="00875FAB">
        <w:rPr>
          <w:rFonts w:hint="cs"/>
          <w:sz w:val="34"/>
          <w:szCs w:val="34"/>
          <w:rtl/>
        </w:rPr>
        <w:t>لمنهاج</w:t>
      </w:r>
      <w:r w:rsidR="00CD443A" w:rsidRPr="00875FAB">
        <w:rPr>
          <w:rFonts w:hint="cs"/>
          <w:sz w:val="34"/>
          <w:szCs w:val="34"/>
          <w:rtl/>
        </w:rPr>
        <w:t xml:space="preserve"> وشروحه. </w:t>
      </w:r>
    </w:p>
    <w:p w:rsidR="00CD443A" w:rsidRPr="0035717D" w:rsidRDefault="00956FE5" w:rsidP="00CD443A">
      <w:pPr>
        <w:rPr>
          <w:bCs/>
          <w:color w:val="0000FF"/>
          <w:sz w:val="34"/>
          <w:szCs w:val="34"/>
          <w:rtl/>
          <w:lang w:eastAsia="ar-SA"/>
        </w:rPr>
      </w:pPr>
      <w:r w:rsidRPr="00875FAB">
        <w:rPr>
          <w:rFonts w:hint="cs"/>
          <w:bCs/>
          <w:color w:val="0000FF"/>
          <w:sz w:val="34"/>
          <w:szCs w:val="34"/>
          <w:rtl/>
          <w:lang w:eastAsia="ar-SA"/>
        </w:rPr>
        <w:t>دليل القول الأول:</w:t>
      </w:r>
      <w:r w:rsidRPr="0035717D">
        <w:rPr>
          <w:rFonts w:hint="cs"/>
          <w:bCs/>
          <w:color w:val="0000FF"/>
          <w:sz w:val="34"/>
          <w:szCs w:val="34"/>
          <w:rtl/>
          <w:lang w:eastAsia="ar-SA"/>
        </w:rPr>
        <w:t xml:space="preserve"> </w:t>
      </w:r>
    </w:p>
    <w:p w:rsidR="00956FE5" w:rsidRPr="0035717D" w:rsidRDefault="00956FE5" w:rsidP="00956FE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أن الن</w:t>
      </w:r>
      <w:r w:rsidR="001C50C9" w:rsidRPr="0035717D">
        <w:rPr>
          <w:rFonts w:hint="cs"/>
          <w:sz w:val="34"/>
          <w:szCs w:val="34"/>
          <w:rtl/>
        </w:rPr>
        <w:t>مص جاء تحريمه في الس</w:t>
      </w:r>
      <w:r w:rsidR="005B64BD">
        <w:rPr>
          <w:rFonts w:hint="cs"/>
          <w:sz w:val="34"/>
          <w:szCs w:val="34"/>
          <w:rtl/>
        </w:rPr>
        <w:t>ُّ</w:t>
      </w:r>
      <w:r w:rsidR="001C50C9" w:rsidRPr="0035717D">
        <w:rPr>
          <w:rFonts w:hint="cs"/>
          <w:sz w:val="34"/>
          <w:szCs w:val="34"/>
          <w:rtl/>
        </w:rPr>
        <w:t>ن</w:t>
      </w:r>
      <w:r w:rsidR="005B64BD">
        <w:rPr>
          <w:rFonts w:hint="cs"/>
          <w:sz w:val="34"/>
          <w:szCs w:val="34"/>
          <w:rtl/>
        </w:rPr>
        <w:t>َّ</w:t>
      </w:r>
      <w:r w:rsidR="001C50C9" w:rsidRPr="0035717D">
        <w:rPr>
          <w:rFonts w:hint="cs"/>
          <w:sz w:val="34"/>
          <w:szCs w:val="34"/>
          <w:rtl/>
        </w:rPr>
        <w:t>ة، ولم يأت</w:t>
      </w:r>
      <w:r w:rsidRPr="0035717D">
        <w:rPr>
          <w:rFonts w:hint="cs"/>
          <w:sz w:val="34"/>
          <w:szCs w:val="34"/>
          <w:rtl/>
        </w:rPr>
        <w:t xml:space="preserve"> عنه </w:t>
      </w:r>
      <w:r w:rsidR="005B64BD">
        <w:rPr>
          <w:rFonts w:hint="cs"/>
          <w:sz w:val="34"/>
          <w:szCs w:val="34"/>
          <w:rtl/>
        </w:rPr>
        <w:t xml:space="preserve">- صلى الله عليه وسلم </w:t>
      </w:r>
      <w:r w:rsidR="00983A32">
        <w:rPr>
          <w:rFonts w:hint="cs"/>
          <w:sz w:val="34"/>
          <w:szCs w:val="34"/>
          <w:rtl/>
        </w:rPr>
        <w:t xml:space="preserve">- </w:t>
      </w:r>
      <w:r w:rsidRPr="0035717D">
        <w:rPr>
          <w:rFonts w:hint="cs"/>
          <w:sz w:val="34"/>
          <w:szCs w:val="34"/>
          <w:rtl/>
        </w:rPr>
        <w:t>ح</w:t>
      </w:r>
      <w:r w:rsidR="00983A32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د</w:t>
      </w:r>
      <w:r w:rsidR="00983A32">
        <w:rPr>
          <w:rFonts w:hint="cs"/>
          <w:sz w:val="34"/>
          <w:szCs w:val="34"/>
          <w:rtl/>
        </w:rPr>
        <w:t>ٌّ</w:t>
      </w:r>
      <w:r w:rsidRPr="0035717D">
        <w:rPr>
          <w:rFonts w:hint="cs"/>
          <w:sz w:val="34"/>
          <w:szCs w:val="34"/>
          <w:rtl/>
        </w:rPr>
        <w:t xml:space="preserve"> لهذا النمص المحر</w:t>
      </w:r>
      <w:r w:rsidR="009C3C79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 xml:space="preserve">م، فوجب أن نرجع في تحديد مدلوله إلى اللغة، وتقدم أن النمص في لغة العرب يشمل الوجه عند جميع أهل اللغة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الذين وقف</w:t>
      </w:r>
      <w:r w:rsidR="00983A32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ت</w:t>
      </w:r>
      <w:r w:rsidR="00983A32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على كلامهم </w:t>
      </w:r>
      <w:r w:rsidR="001C50C9" w:rsidRPr="0035717D">
        <w:rPr>
          <w:rFonts w:hint="cs"/>
          <w:sz w:val="34"/>
          <w:szCs w:val="34"/>
          <w:rtl/>
        </w:rPr>
        <w:t xml:space="preserve">- </w:t>
      </w:r>
      <w:r w:rsidRPr="0035717D">
        <w:rPr>
          <w:rFonts w:hint="cs"/>
          <w:sz w:val="34"/>
          <w:szCs w:val="34"/>
          <w:rtl/>
        </w:rPr>
        <w:t>إلا صاحب "المحكم</w:t>
      </w:r>
      <w:r w:rsidR="007E7AC2" w:rsidRPr="0035717D">
        <w:rPr>
          <w:rFonts w:hint="cs"/>
          <w:sz w:val="34"/>
          <w:szCs w:val="34"/>
          <w:rtl/>
        </w:rPr>
        <w:t>" كما سبق</w:t>
      </w:r>
      <w:r w:rsidR="007E7AC2" w:rsidRPr="0035717D">
        <w:rPr>
          <w:rStyle w:val="af2"/>
          <w:sz w:val="34"/>
          <w:szCs w:val="34"/>
          <w:rtl/>
        </w:rPr>
        <w:footnoteReference w:id="37"/>
      </w:r>
      <w:r w:rsidR="007E7AC2" w:rsidRPr="0035717D">
        <w:rPr>
          <w:rFonts w:hint="cs"/>
          <w:sz w:val="34"/>
          <w:szCs w:val="34"/>
          <w:rtl/>
        </w:rPr>
        <w:t xml:space="preserve">. </w:t>
      </w:r>
    </w:p>
    <w:p w:rsidR="00B8135C" w:rsidRPr="0035717D" w:rsidRDefault="00B8135C" w:rsidP="00E74750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وإذا كان النمص في لغة العرب إزالة الشعر من الوجه</w:t>
      </w:r>
      <w:r w:rsidR="00E74750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فإن تخصيصه بالجبين فقط تحك</w:t>
      </w:r>
      <w:r w:rsidR="001C50C9" w:rsidRPr="0035717D">
        <w:rPr>
          <w:rFonts w:hint="cs"/>
          <w:sz w:val="34"/>
          <w:szCs w:val="34"/>
          <w:rtl/>
        </w:rPr>
        <w:t>ُّ</w:t>
      </w:r>
      <w:r w:rsidRPr="0035717D">
        <w:rPr>
          <w:rFonts w:hint="cs"/>
          <w:sz w:val="34"/>
          <w:szCs w:val="34"/>
          <w:rtl/>
        </w:rPr>
        <w:t>م</w:t>
      </w:r>
      <w:r w:rsidR="00E74750">
        <w:rPr>
          <w:rFonts w:hint="cs"/>
          <w:sz w:val="34"/>
          <w:szCs w:val="34"/>
          <w:rtl/>
        </w:rPr>
        <w:t>ٌ</w:t>
      </w:r>
      <w:r w:rsidRPr="0035717D">
        <w:rPr>
          <w:rFonts w:hint="cs"/>
          <w:sz w:val="34"/>
          <w:szCs w:val="34"/>
          <w:rtl/>
        </w:rPr>
        <w:t xml:space="preserve"> بلا دليل، وتخصيص بلا مخ</w:t>
      </w:r>
      <w:r w:rsidR="0009310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ص</w:t>
      </w:r>
      <w:r w:rsidR="00093108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 xml:space="preserve">ص، ومعلوم أن قصر الدليل على بعض مدلوله بلا حجة لا يجوز. </w:t>
      </w:r>
    </w:p>
    <w:p w:rsidR="00B8135C" w:rsidRPr="0035717D" w:rsidRDefault="00B8135C" w:rsidP="00B8135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قال ابن قدامة: "متى شككنا في الدليل المخ</w:t>
      </w:r>
      <w:r w:rsidR="0009310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ص</w:t>
      </w:r>
      <w:r w:rsidR="00093108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ص، وجب العمل بمقتضى العموم"</w:t>
      </w:r>
      <w:r w:rsidRPr="0035717D">
        <w:rPr>
          <w:rStyle w:val="af2"/>
          <w:sz w:val="34"/>
          <w:szCs w:val="34"/>
          <w:rtl/>
        </w:rPr>
        <w:footnoteReference w:id="38"/>
      </w:r>
      <w:r w:rsidRPr="0035717D">
        <w:rPr>
          <w:rFonts w:hint="cs"/>
          <w:sz w:val="34"/>
          <w:szCs w:val="34"/>
          <w:rtl/>
        </w:rPr>
        <w:t>.</w:t>
      </w:r>
    </w:p>
    <w:p w:rsidR="00B8135C" w:rsidRPr="0035717D" w:rsidRDefault="00B8135C" w:rsidP="00B8135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>وقال أيض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>: "ولا يجوز تخصيص العموم بغير دليل"</w:t>
      </w:r>
      <w:r w:rsidRPr="0035717D">
        <w:rPr>
          <w:rStyle w:val="af2"/>
          <w:sz w:val="34"/>
          <w:szCs w:val="34"/>
          <w:rtl/>
        </w:rPr>
        <w:footnoteReference w:id="39"/>
      </w:r>
      <w:r w:rsidRPr="0035717D">
        <w:rPr>
          <w:rFonts w:hint="cs"/>
          <w:sz w:val="34"/>
          <w:szCs w:val="34"/>
          <w:rtl/>
        </w:rPr>
        <w:t>.</w:t>
      </w:r>
    </w:p>
    <w:p w:rsidR="00B8135C" w:rsidRPr="0035717D" w:rsidRDefault="00B8135C" w:rsidP="00B8135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وقال أيض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>: "يجب العمل بالعموم في العام إذا لم يوجد المخص</w:t>
      </w:r>
      <w:r w:rsidR="00093108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ص</w:t>
      </w:r>
      <w:r w:rsidR="00093108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وبالإطلاق في المطلق إذا لم يوج</w:t>
      </w:r>
      <w:r w:rsidR="0009310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د</w:t>
      </w:r>
      <w:r w:rsidR="00093108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 xml:space="preserve"> المق</w:t>
      </w:r>
      <w:r w:rsidR="0009310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ي</w:t>
      </w:r>
      <w:r w:rsidR="00093108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د"</w:t>
      </w:r>
      <w:r w:rsidRPr="0035717D">
        <w:rPr>
          <w:rStyle w:val="af2"/>
          <w:sz w:val="34"/>
          <w:szCs w:val="34"/>
          <w:rtl/>
        </w:rPr>
        <w:footnoteReference w:id="40"/>
      </w:r>
      <w:r w:rsidRPr="0035717D">
        <w:rPr>
          <w:rFonts w:hint="cs"/>
          <w:sz w:val="34"/>
          <w:szCs w:val="34"/>
          <w:rtl/>
        </w:rPr>
        <w:t>.</w:t>
      </w:r>
    </w:p>
    <w:p w:rsidR="00F06476" w:rsidRPr="0035717D" w:rsidRDefault="00B8135C" w:rsidP="00E74750">
      <w:pPr>
        <w:rPr>
          <w:sz w:val="34"/>
          <w:szCs w:val="34"/>
          <w:rtl/>
        </w:rPr>
      </w:pPr>
      <w:r w:rsidRPr="0035717D">
        <w:rPr>
          <w:rFonts w:hint="cs"/>
          <w:bCs/>
          <w:color w:val="0000FF"/>
          <w:sz w:val="34"/>
          <w:szCs w:val="34"/>
          <w:rtl/>
          <w:lang w:eastAsia="ar-SA"/>
        </w:rPr>
        <w:t xml:space="preserve"> </w:t>
      </w:r>
      <w:r w:rsidR="00A41180" w:rsidRPr="0035717D">
        <w:rPr>
          <w:rFonts w:hint="cs"/>
          <w:bCs/>
          <w:color w:val="0000FF"/>
          <w:sz w:val="34"/>
          <w:szCs w:val="34"/>
          <w:rtl/>
          <w:lang w:eastAsia="ar-SA"/>
        </w:rPr>
        <w:t xml:space="preserve">القول الثاني: </w:t>
      </w:r>
      <w:r w:rsidR="00E74750">
        <w:rPr>
          <w:rFonts w:hint="cs"/>
          <w:bCs/>
          <w:color w:val="0000FF"/>
          <w:sz w:val="34"/>
          <w:szCs w:val="34"/>
          <w:rtl/>
          <w:lang w:eastAsia="ar-SA"/>
        </w:rPr>
        <w:t>إ</w:t>
      </w:r>
      <w:r w:rsidR="00A41180" w:rsidRPr="0035717D">
        <w:rPr>
          <w:rFonts w:hint="cs"/>
          <w:bCs/>
          <w:color w:val="0000FF"/>
          <w:sz w:val="34"/>
          <w:szCs w:val="34"/>
          <w:rtl/>
          <w:lang w:eastAsia="ar-SA"/>
        </w:rPr>
        <w:t>ن النمص هو إزالة شعر الحاجب</w:t>
      </w:r>
      <w:r w:rsidR="00E74750">
        <w:rPr>
          <w:rFonts w:hint="cs"/>
          <w:sz w:val="34"/>
          <w:szCs w:val="34"/>
          <w:rtl/>
        </w:rPr>
        <w:t>:</w:t>
      </w:r>
    </w:p>
    <w:p w:rsidR="00A41180" w:rsidRPr="0035717D" w:rsidRDefault="00A41180" w:rsidP="00A41180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وهو قول </w:t>
      </w:r>
      <w:proofErr w:type="spellStart"/>
      <w:r w:rsidRPr="0035717D">
        <w:rPr>
          <w:rFonts w:hint="cs"/>
          <w:sz w:val="34"/>
          <w:szCs w:val="34"/>
          <w:rtl/>
        </w:rPr>
        <w:t>للأحناف</w:t>
      </w:r>
      <w:proofErr w:type="spellEnd"/>
      <w:r w:rsidRPr="0035717D">
        <w:rPr>
          <w:rStyle w:val="af2"/>
          <w:sz w:val="34"/>
          <w:szCs w:val="34"/>
          <w:rtl/>
        </w:rPr>
        <w:footnoteReference w:id="41"/>
      </w:r>
      <w:r w:rsidRPr="0035717D">
        <w:rPr>
          <w:rFonts w:hint="cs"/>
          <w:sz w:val="34"/>
          <w:szCs w:val="34"/>
          <w:rtl/>
        </w:rPr>
        <w:t>، وقول للمالكية</w:t>
      </w:r>
      <w:r w:rsidRPr="0035717D">
        <w:rPr>
          <w:rStyle w:val="af2"/>
          <w:sz w:val="34"/>
          <w:szCs w:val="34"/>
          <w:rtl/>
        </w:rPr>
        <w:footnoteReference w:id="42"/>
      </w:r>
      <w:r w:rsidRPr="0035717D">
        <w:rPr>
          <w:rFonts w:hint="cs"/>
          <w:sz w:val="34"/>
          <w:szCs w:val="34"/>
          <w:rtl/>
        </w:rPr>
        <w:t>، وقول للشافعية</w:t>
      </w:r>
      <w:r w:rsidRPr="0035717D">
        <w:rPr>
          <w:rStyle w:val="af2"/>
          <w:sz w:val="34"/>
          <w:szCs w:val="34"/>
          <w:rtl/>
        </w:rPr>
        <w:footnoteReference w:id="43"/>
      </w:r>
      <w:r w:rsidRPr="0035717D">
        <w:rPr>
          <w:rFonts w:hint="cs"/>
          <w:sz w:val="34"/>
          <w:szCs w:val="34"/>
          <w:rtl/>
        </w:rPr>
        <w:t>، وقول أبي داود في سننه</w:t>
      </w:r>
      <w:r w:rsidRPr="0035717D">
        <w:rPr>
          <w:rStyle w:val="af2"/>
          <w:sz w:val="34"/>
          <w:szCs w:val="34"/>
          <w:rtl/>
        </w:rPr>
        <w:footnoteReference w:id="44"/>
      </w:r>
      <w:r w:rsidRPr="0035717D">
        <w:rPr>
          <w:rFonts w:hint="cs"/>
          <w:sz w:val="34"/>
          <w:szCs w:val="34"/>
          <w:rtl/>
        </w:rPr>
        <w:t>.</w:t>
      </w:r>
    </w:p>
    <w:p w:rsidR="00A41180" w:rsidRPr="0035717D" w:rsidRDefault="00A41180" w:rsidP="00A41180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قال أبو داود في "السنن": "النامصة: التي تنقش الحاجب حتى ترقه"</w:t>
      </w:r>
      <w:r w:rsidRPr="0035717D">
        <w:rPr>
          <w:rStyle w:val="af2"/>
          <w:sz w:val="34"/>
          <w:szCs w:val="34"/>
          <w:rtl/>
        </w:rPr>
        <w:footnoteReference w:id="45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A41180" w:rsidRPr="0035717D" w:rsidRDefault="00A41180" w:rsidP="00A41180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وقال النووي: "النامصة: التي تأخذ من شعر الحاجب"</w:t>
      </w:r>
      <w:r w:rsidRPr="0035717D">
        <w:rPr>
          <w:rStyle w:val="af2"/>
          <w:sz w:val="34"/>
          <w:szCs w:val="34"/>
          <w:rtl/>
        </w:rPr>
        <w:footnoteReference w:id="46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A41180" w:rsidRPr="0035717D" w:rsidRDefault="00A41180" w:rsidP="00A41180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ولم أ</w:t>
      </w:r>
      <w:r w:rsidR="00571081">
        <w:rPr>
          <w:rFonts w:hint="cs"/>
          <w:sz w:val="34"/>
          <w:szCs w:val="34"/>
          <w:rtl/>
        </w:rPr>
        <w:t>قف على دليل لهؤلاء</w:t>
      </w:r>
      <w:r w:rsidRPr="0035717D">
        <w:rPr>
          <w:rFonts w:hint="cs"/>
          <w:sz w:val="34"/>
          <w:szCs w:val="34"/>
          <w:rtl/>
        </w:rPr>
        <w:t xml:space="preserve"> يدل على تخصيص النمص بإزالة شعر الحاجب فقط. </w:t>
      </w:r>
    </w:p>
    <w:p w:rsidR="00A0186B" w:rsidRPr="0035717D" w:rsidRDefault="00A0186B" w:rsidP="00A0186B">
      <w:pPr>
        <w:pStyle w:val="2"/>
        <w:rPr>
          <w:sz w:val="34"/>
          <w:szCs w:val="34"/>
          <w:rtl/>
        </w:rPr>
      </w:pPr>
      <w:bookmarkStart w:id="5" w:name="_Toc371150509"/>
      <w:r w:rsidRPr="0035717D">
        <w:rPr>
          <w:rFonts w:hint="cs"/>
          <w:sz w:val="34"/>
          <w:szCs w:val="34"/>
          <w:rtl/>
        </w:rPr>
        <w:t>الترجيح:</w:t>
      </w:r>
      <w:bookmarkEnd w:id="5"/>
      <w:r w:rsidRPr="0035717D">
        <w:rPr>
          <w:rFonts w:hint="cs"/>
          <w:sz w:val="34"/>
          <w:szCs w:val="34"/>
          <w:rtl/>
        </w:rPr>
        <w:t xml:space="preserve"> </w:t>
      </w:r>
    </w:p>
    <w:p w:rsidR="00A0186B" w:rsidRPr="0035717D" w:rsidRDefault="00A0186B" w:rsidP="00A0186B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Fonts w:hint="cs"/>
          <w:sz w:val="34"/>
          <w:szCs w:val="34"/>
          <w:rtl/>
          <w:lang w:eastAsia="ar-SA"/>
        </w:rPr>
        <w:t>ما ذكره أبو داود</w:t>
      </w:r>
      <w:r w:rsidRPr="0035717D">
        <w:rPr>
          <w:rStyle w:val="af2"/>
          <w:sz w:val="34"/>
          <w:szCs w:val="34"/>
          <w:rtl/>
        </w:rPr>
        <w:footnoteReference w:id="47"/>
      </w:r>
      <w:r w:rsidR="00571081">
        <w:rPr>
          <w:rStyle w:val="af2"/>
          <w:rFonts w:hint="cs"/>
          <w:sz w:val="34"/>
          <w:szCs w:val="34"/>
          <w:vertAlign w:val="baseline"/>
          <w:rtl/>
        </w:rPr>
        <w:t xml:space="preserve"> والنووي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مخالف للمعنى اللغوي </w:t>
      </w:r>
      <w:r w:rsidR="00AE17DC" w:rsidRPr="0035717D">
        <w:rPr>
          <w:rStyle w:val="af2"/>
          <w:sz w:val="34"/>
          <w:szCs w:val="34"/>
          <w:vertAlign w:val="baseline"/>
          <w:rtl/>
        </w:rPr>
        <w:t>-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كما سبق بيانه </w:t>
      </w:r>
      <w:r w:rsidR="00AE17DC" w:rsidRPr="0035717D">
        <w:rPr>
          <w:rStyle w:val="af2"/>
          <w:sz w:val="34"/>
          <w:szCs w:val="34"/>
          <w:vertAlign w:val="baseline"/>
          <w:rtl/>
        </w:rPr>
        <w:t>-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وهو تخصيص بلا دليل. </w:t>
      </w:r>
    </w:p>
    <w:p w:rsidR="00A0186B" w:rsidRPr="0035717D" w:rsidRDefault="00A0186B" w:rsidP="00A0186B">
      <w:pPr>
        <w:rPr>
          <w:sz w:val="34"/>
          <w:szCs w:val="34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على أن النووي قد لا يريد قصر المعنى على الوجه، بدليل قوله في "شرح مسلم": "وأما النامصة </w:t>
      </w:r>
      <w:r w:rsidR="00AE17DC" w:rsidRPr="0035717D">
        <w:rPr>
          <w:rStyle w:val="af2"/>
          <w:sz w:val="34"/>
          <w:szCs w:val="34"/>
          <w:vertAlign w:val="baseline"/>
          <w:rtl/>
        </w:rPr>
        <w:t>-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بالصاد المهملة</w:t>
      </w:r>
      <w:r w:rsidR="00FF3D69">
        <w:rPr>
          <w:rFonts w:hint="cs"/>
          <w:sz w:val="34"/>
          <w:szCs w:val="34"/>
          <w:rtl/>
        </w:rPr>
        <w:t xml:space="preserve"> 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- فهي التي تزيل الشعر من الوجه"</w:t>
      </w:r>
      <w:r w:rsidRPr="0035717D">
        <w:rPr>
          <w:rStyle w:val="af2"/>
          <w:sz w:val="34"/>
          <w:szCs w:val="34"/>
          <w:rtl/>
        </w:rPr>
        <w:footnoteReference w:id="48"/>
      </w:r>
      <w:r w:rsidRPr="0035717D">
        <w:rPr>
          <w:rFonts w:hint="cs"/>
          <w:sz w:val="34"/>
          <w:szCs w:val="34"/>
          <w:rtl/>
        </w:rPr>
        <w:t>.</w:t>
      </w:r>
    </w:p>
    <w:p w:rsidR="00A0186B" w:rsidRPr="0035717D" w:rsidRDefault="006D2B62" w:rsidP="007F0C88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Fonts w:hint="cs"/>
          <w:sz w:val="34"/>
          <w:szCs w:val="34"/>
          <w:rtl/>
        </w:rPr>
        <w:t xml:space="preserve">وقال ابن حجر </w:t>
      </w:r>
      <w:proofErr w:type="spellStart"/>
      <w:r w:rsidRPr="0035717D">
        <w:rPr>
          <w:rFonts w:hint="cs"/>
          <w:sz w:val="34"/>
          <w:szCs w:val="34"/>
          <w:rtl/>
        </w:rPr>
        <w:t>الهيت</w:t>
      </w:r>
      <w:r w:rsidR="00A0186B" w:rsidRPr="0035717D">
        <w:rPr>
          <w:rFonts w:hint="cs"/>
          <w:sz w:val="34"/>
          <w:szCs w:val="34"/>
          <w:rtl/>
        </w:rPr>
        <w:t>مي</w:t>
      </w:r>
      <w:proofErr w:type="spellEnd"/>
      <w:r w:rsidR="00A0186B" w:rsidRPr="0035717D">
        <w:rPr>
          <w:rFonts w:hint="cs"/>
          <w:sz w:val="34"/>
          <w:szCs w:val="34"/>
          <w:rtl/>
        </w:rPr>
        <w:t>: "النامصة: التي تنقش الحاجب حتى ترقه، كذا قال أبو داود، والأشهر ما قال</w:t>
      </w:r>
      <w:r w:rsidRPr="0035717D">
        <w:rPr>
          <w:rFonts w:hint="cs"/>
          <w:sz w:val="34"/>
          <w:szCs w:val="34"/>
          <w:rtl/>
        </w:rPr>
        <w:t>ه</w:t>
      </w:r>
      <w:r w:rsidR="00FF3D69">
        <w:rPr>
          <w:rFonts w:hint="cs"/>
          <w:sz w:val="34"/>
          <w:szCs w:val="34"/>
          <w:rtl/>
        </w:rPr>
        <w:t xml:space="preserve"> الخطابي</w:t>
      </w:r>
      <w:r w:rsidR="00A0186B" w:rsidRPr="0035717D">
        <w:rPr>
          <w:rFonts w:hint="cs"/>
          <w:sz w:val="34"/>
          <w:szCs w:val="34"/>
          <w:rtl/>
        </w:rPr>
        <w:t xml:space="preserve"> وغيره</w:t>
      </w:r>
      <w:r w:rsidR="007F0C88">
        <w:rPr>
          <w:rFonts w:hint="cs"/>
          <w:sz w:val="34"/>
          <w:szCs w:val="34"/>
          <w:rtl/>
        </w:rPr>
        <w:t>:</w:t>
      </w:r>
      <w:r w:rsidR="00A0186B" w:rsidRPr="0035717D">
        <w:rPr>
          <w:rFonts w:hint="cs"/>
          <w:sz w:val="34"/>
          <w:szCs w:val="34"/>
          <w:rtl/>
        </w:rPr>
        <w:t xml:space="preserve"> أنه من النمص، وهو نتف شعر الوجه"</w:t>
      </w:r>
      <w:r w:rsidR="00A0186B" w:rsidRPr="0035717D">
        <w:rPr>
          <w:rStyle w:val="af2"/>
          <w:sz w:val="34"/>
          <w:szCs w:val="34"/>
          <w:rtl/>
        </w:rPr>
        <w:footnoteReference w:id="49"/>
      </w:r>
      <w:r w:rsidR="00A0186B" w:rsidRPr="0035717D">
        <w:rPr>
          <w:rStyle w:val="af2"/>
          <w:rFonts w:hint="cs"/>
          <w:sz w:val="34"/>
          <w:szCs w:val="34"/>
          <w:vertAlign w:val="baseline"/>
          <w:rtl/>
        </w:rPr>
        <w:t>.</w:t>
      </w:r>
    </w:p>
    <w:p w:rsidR="00A0186B" w:rsidRPr="0035717D" w:rsidRDefault="00A0186B" w:rsidP="00FF3D69">
      <w:pPr>
        <w:rPr>
          <w:sz w:val="34"/>
          <w:szCs w:val="34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وفي حاشية العدوي: "وما ذكرناه من تفسير النامصة عن أبي داود، وقد قال بعض شراح 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lastRenderedPageBreak/>
        <w:t xml:space="preserve">المصنف: وفسرها عياض </w:t>
      </w:r>
      <w:r w:rsidR="00AE17DC" w:rsidRPr="0035717D">
        <w:rPr>
          <w:rStyle w:val="af2"/>
          <w:sz w:val="34"/>
          <w:szCs w:val="34"/>
          <w:vertAlign w:val="baseline"/>
          <w:rtl/>
        </w:rPr>
        <w:t>-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ومن وافقه</w:t>
      </w:r>
      <w:r w:rsidR="007F0C88">
        <w:rPr>
          <w:rStyle w:val="af2"/>
          <w:rFonts w:hint="cs"/>
          <w:sz w:val="34"/>
          <w:szCs w:val="34"/>
          <w:vertAlign w:val="baseline"/>
          <w:rtl/>
        </w:rPr>
        <w:t xml:space="preserve"> 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-</w:t>
      </w:r>
      <w:r w:rsidR="006D2B62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بأنها التي تنتف الشعر من الوجه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، والأول يق</w:t>
      </w:r>
      <w:r w:rsidR="007F0C88">
        <w:rPr>
          <w:rStyle w:val="af2"/>
          <w:rFonts w:hint="cs"/>
          <w:sz w:val="34"/>
          <w:szCs w:val="34"/>
          <w:vertAlign w:val="baseline"/>
          <w:rtl/>
        </w:rPr>
        <w:t>ت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ضي جواز نتف شعر ما عدا الحاجبين</w:t>
      </w:r>
      <w:r w:rsidR="00463755" w:rsidRPr="0035717D">
        <w:rPr>
          <w:rFonts w:hint="cs"/>
          <w:sz w:val="34"/>
          <w:szCs w:val="34"/>
          <w:rtl/>
        </w:rPr>
        <w:t xml:space="preserve"> من الوجه، وتفسير عياض يقتضي خلاف ذلك"</w:t>
      </w:r>
      <w:r w:rsidR="00463755" w:rsidRPr="0035717D">
        <w:rPr>
          <w:rStyle w:val="af2"/>
          <w:sz w:val="34"/>
          <w:szCs w:val="34"/>
          <w:rtl/>
        </w:rPr>
        <w:footnoteReference w:id="50"/>
      </w:r>
      <w:r w:rsidR="00463755" w:rsidRPr="0035717D">
        <w:rPr>
          <w:rStyle w:val="af2"/>
          <w:rFonts w:hint="cs"/>
          <w:sz w:val="34"/>
          <w:szCs w:val="34"/>
          <w:vertAlign w:val="baseline"/>
          <w:rtl/>
        </w:rPr>
        <w:t>.</w:t>
      </w:r>
    </w:p>
    <w:p w:rsidR="00463755" w:rsidRPr="0035717D" w:rsidRDefault="00463755" w:rsidP="007F0C88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وقد أشار الحافظ</w:t>
      </w:r>
      <w:r w:rsidR="006D2B62" w:rsidRPr="0035717D">
        <w:rPr>
          <w:rFonts w:hint="cs"/>
          <w:sz w:val="34"/>
          <w:szCs w:val="34"/>
          <w:rtl/>
        </w:rPr>
        <w:t xml:space="preserve"> ابن حجر إلى تضعيف القول بقصر ال</w:t>
      </w:r>
      <w:r w:rsidRPr="0035717D">
        <w:rPr>
          <w:rFonts w:hint="cs"/>
          <w:sz w:val="34"/>
          <w:szCs w:val="34"/>
          <w:rtl/>
        </w:rPr>
        <w:t>نمص على شعر الحاجب، فقال: "النم</w:t>
      </w:r>
      <w:r w:rsidR="007F0C8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اص: إزالة شعر الوج</w:t>
      </w:r>
      <w:r w:rsidR="007F0C88">
        <w:rPr>
          <w:rFonts w:hint="cs"/>
          <w:sz w:val="34"/>
          <w:szCs w:val="34"/>
          <w:rtl/>
        </w:rPr>
        <w:t xml:space="preserve">ه بالمنقاش، </w:t>
      </w:r>
      <w:r w:rsidRPr="0035717D">
        <w:rPr>
          <w:rFonts w:hint="cs"/>
          <w:sz w:val="34"/>
          <w:szCs w:val="34"/>
          <w:rtl/>
        </w:rPr>
        <w:t>ويقال: إن النماص يختص بإزالة شعر الحاجبين لترفيعهما أو تسويتهما"</w:t>
      </w:r>
      <w:r w:rsidRPr="0035717D">
        <w:rPr>
          <w:rStyle w:val="af2"/>
          <w:sz w:val="34"/>
          <w:szCs w:val="34"/>
          <w:rtl/>
        </w:rPr>
        <w:footnoteReference w:id="51"/>
      </w:r>
      <w:r w:rsidRPr="0035717D">
        <w:rPr>
          <w:rFonts w:hint="cs"/>
          <w:sz w:val="34"/>
          <w:szCs w:val="34"/>
          <w:rtl/>
        </w:rPr>
        <w:t>.</w:t>
      </w:r>
    </w:p>
    <w:p w:rsidR="00463755" w:rsidRPr="0035717D" w:rsidRDefault="00463755" w:rsidP="0046375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فقوله: "ويقال" فيه إشارة إلى تضعيف هذا القول، كما لا يخفى.</w:t>
      </w:r>
    </w:p>
    <w:p w:rsidR="00463755" w:rsidRPr="0035717D" w:rsidRDefault="00463755" w:rsidP="00463755">
      <w:pPr>
        <w:pStyle w:val="2"/>
        <w:rPr>
          <w:sz w:val="34"/>
          <w:szCs w:val="34"/>
          <w:rtl/>
        </w:rPr>
      </w:pPr>
      <w:bookmarkStart w:id="6" w:name="_Toc371150510"/>
      <w:r w:rsidRPr="0035717D">
        <w:rPr>
          <w:rFonts w:hint="cs"/>
          <w:sz w:val="34"/>
          <w:szCs w:val="34"/>
          <w:rtl/>
        </w:rPr>
        <w:t>والخلاصة:</w:t>
      </w:r>
      <w:bookmarkEnd w:id="6"/>
      <w:r w:rsidRPr="0035717D">
        <w:rPr>
          <w:rFonts w:hint="cs"/>
          <w:sz w:val="34"/>
          <w:szCs w:val="34"/>
          <w:rtl/>
        </w:rPr>
        <w:t xml:space="preserve"> </w:t>
      </w:r>
    </w:p>
    <w:p w:rsidR="00463755" w:rsidRPr="0035717D" w:rsidRDefault="00463755" w:rsidP="0046375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أن الراجح </w:t>
      </w:r>
      <w:r w:rsidR="005B4A1F">
        <w:rPr>
          <w:rFonts w:hint="cs"/>
          <w:sz w:val="34"/>
          <w:szCs w:val="34"/>
          <w:rtl/>
        </w:rPr>
        <w:t xml:space="preserve">- </w:t>
      </w:r>
      <w:r w:rsidRPr="0035717D">
        <w:rPr>
          <w:rFonts w:hint="cs"/>
          <w:sz w:val="34"/>
          <w:szCs w:val="34"/>
          <w:rtl/>
        </w:rPr>
        <w:t>دلي</w:t>
      </w:r>
      <w:r w:rsidR="0035717D">
        <w:rPr>
          <w:rFonts w:hint="cs"/>
          <w:sz w:val="34"/>
          <w:szCs w:val="34"/>
          <w:rtl/>
        </w:rPr>
        <w:t>لاً</w:t>
      </w:r>
      <w:r w:rsidRPr="0035717D">
        <w:rPr>
          <w:rFonts w:hint="cs"/>
          <w:sz w:val="34"/>
          <w:szCs w:val="34"/>
          <w:rtl/>
        </w:rPr>
        <w:t xml:space="preserve"> </w:t>
      </w:r>
      <w:r w:rsidR="005B4A1F">
        <w:rPr>
          <w:rFonts w:hint="cs"/>
          <w:sz w:val="34"/>
          <w:szCs w:val="34"/>
          <w:rtl/>
        </w:rPr>
        <w:t xml:space="preserve">- </w:t>
      </w:r>
      <w:r w:rsidRPr="0035717D">
        <w:rPr>
          <w:rFonts w:hint="cs"/>
          <w:sz w:val="34"/>
          <w:szCs w:val="34"/>
          <w:rtl/>
        </w:rPr>
        <w:t>قول</w:t>
      </w:r>
      <w:r w:rsidR="005B4A1F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جمهور أهل العلم أن النمص لا يختص بإزالة شعر الحاجب</w:t>
      </w:r>
      <w:r w:rsidR="00FF3D69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بل يشمل مع ذلك إزالة شعر الوجه</w:t>
      </w:r>
      <w:r w:rsidR="005B4A1F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والله تعالى أعلم. </w:t>
      </w:r>
    </w:p>
    <w:p w:rsidR="00463755" w:rsidRPr="0035717D" w:rsidRDefault="00463755" w:rsidP="0046375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فيكون النمص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بناءً على ما سبق -</w:t>
      </w:r>
      <w:r w:rsidR="00732971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نتف شعر الوجه، أو الحاجب، أو الجبين. </w:t>
      </w:r>
    </w:p>
    <w:p w:rsidR="00463755" w:rsidRPr="0035717D" w:rsidRDefault="00463755" w:rsidP="00463755">
      <w:pPr>
        <w:rPr>
          <w:sz w:val="34"/>
          <w:szCs w:val="34"/>
          <w:rtl/>
        </w:rPr>
      </w:pPr>
    </w:p>
    <w:p w:rsidR="00355A38" w:rsidRPr="0035717D" w:rsidRDefault="00355A38">
      <w:pPr>
        <w:widowControl/>
        <w:bidi w:val="0"/>
        <w:ind w:firstLine="0"/>
        <w:jc w:val="left"/>
        <w:rPr>
          <w:sz w:val="34"/>
          <w:szCs w:val="34"/>
        </w:rPr>
      </w:pPr>
      <w:r w:rsidRPr="0035717D">
        <w:rPr>
          <w:sz w:val="34"/>
          <w:szCs w:val="34"/>
          <w:rtl/>
        </w:rPr>
        <w:br w:type="page"/>
      </w:r>
    </w:p>
    <w:p w:rsidR="00355A38" w:rsidRPr="0035717D" w:rsidRDefault="00355A38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>المبحث الثالث: حكم الن</w:t>
      </w:r>
      <w:r w:rsidR="00AE17DC" w:rsidRPr="0035717D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 xml:space="preserve">مص: </w:t>
      </w:r>
    </w:p>
    <w:p w:rsidR="00355A38" w:rsidRPr="0035717D" w:rsidRDefault="00355A38" w:rsidP="00FC252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النمص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بمعناه ال</w:t>
      </w:r>
      <w:r w:rsidR="006D2B62" w:rsidRPr="0035717D">
        <w:rPr>
          <w:rFonts w:hint="cs"/>
          <w:sz w:val="34"/>
          <w:szCs w:val="34"/>
          <w:rtl/>
        </w:rPr>
        <w:t>م</w:t>
      </w:r>
      <w:r w:rsidRPr="0035717D">
        <w:rPr>
          <w:rFonts w:hint="cs"/>
          <w:sz w:val="34"/>
          <w:szCs w:val="34"/>
          <w:rtl/>
        </w:rPr>
        <w:t xml:space="preserve">تقدم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م</w:t>
      </w:r>
      <w:r w:rsidR="005B4A1F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ح</w:t>
      </w:r>
      <w:r w:rsidR="005B4A1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5B4A1F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م، دل</w:t>
      </w:r>
      <w:r w:rsidR="005B4A1F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ت على ذلك الس</w:t>
      </w:r>
      <w:r w:rsidR="00AE37DC">
        <w:rPr>
          <w:rFonts w:hint="cs"/>
          <w:sz w:val="34"/>
          <w:szCs w:val="34"/>
          <w:rtl/>
        </w:rPr>
        <w:t>ُّ</w:t>
      </w:r>
      <w:r w:rsidRPr="0035717D">
        <w:rPr>
          <w:rFonts w:hint="cs"/>
          <w:sz w:val="34"/>
          <w:szCs w:val="34"/>
          <w:rtl/>
        </w:rPr>
        <w:t>نة</w:t>
      </w:r>
      <w:r w:rsidR="00AE37DC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دلالة صريحةً؛ فقد أخرج البخاري من طريق علقمة، عن عبدالله، قال: لعن الله الواشمات</w:t>
      </w:r>
      <w:r w:rsidR="00AE37DC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 xml:space="preserve"> </w:t>
      </w:r>
      <w:proofErr w:type="spellStart"/>
      <w:r w:rsidRPr="0035717D">
        <w:rPr>
          <w:rFonts w:hint="cs"/>
          <w:sz w:val="34"/>
          <w:szCs w:val="34"/>
          <w:rtl/>
        </w:rPr>
        <w:t>والم</w:t>
      </w:r>
      <w:r w:rsidR="00AE37DC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وت</w:t>
      </w:r>
      <w:r w:rsidR="00AE37DC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ش</w:t>
      </w:r>
      <w:r w:rsidR="00AE37DC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مات</w:t>
      </w:r>
      <w:proofErr w:type="spellEnd"/>
      <w:r w:rsidRPr="0035717D">
        <w:rPr>
          <w:rFonts w:hint="cs"/>
          <w:sz w:val="34"/>
          <w:szCs w:val="34"/>
          <w:rtl/>
        </w:rPr>
        <w:t xml:space="preserve">، والمتنمصات، </w:t>
      </w:r>
      <w:proofErr w:type="spellStart"/>
      <w:r w:rsidRPr="0035717D">
        <w:rPr>
          <w:rFonts w:hint="cs"/>
          <w:sz w:val="34"/>
          <w:szCs w:val="34"/>
          <w:rtl/>
        </w:rPr>
        <w:t>والم</w:t>
      </w:r>
      <w:r w:rsidR="00630668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ت</w:t>
      </w:r>
      <w:r w:rsidR="0063066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ف</w:t>
      </w:r>
      <w:r w:rsidR="0063066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ل</w:t>
      </w:r>
      <w:r w:rsidR="00630668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ج</w:t>
      </w:r>
      <w:r w:rsidR="00630668">
        <w:rPr>
          <w:rFonts w:hint="cs"/>
          <w:sz w:val="34"/>
          <w:szCs w:val="34"/>
          <w:rtl/>
        </w:rPr>
        <w:t>َ</w:t>
      </w:r>
      <w:r w:rsidR="00AE37DC">
        <w:rPr>
          <w:rFonts w:hint="cs"/>
          <w:sz w:val="34"/>
          <w:szCs w:val="34"/>
          <w:rtl/>
        </w:rPr>
        <w:t>ات</w:t>
      </w:r>
      <w:proofErr w:type="spellEnd"/>
      <w:r w:rsidR="00AE37DC">
        <w:rPr>
          <w:rFonts w:hint="cs"/>
          <w:sz w:val="34"/>
          <w:szCs w:val="34"/>
          <w:rtl/>
        </w:rPr>
        <w:t xml:space="preserve"> للحسن</w:t>
      </w:r>
      <w:r w:rsidRPr="0035717D">
        <w:rPr>
          <w:rFonts w:hint="cs"/>
          <w:sz w:val="34"/>
          <w:szCs w:val="34"/>
          <w:rtl/>
        </w:rPr>
        <w:t xml:space="preserve"> الم</w:t>
      </w:r>
      <w:r w:rsidR="00630668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غ</w:t>
      </w:r>
      <w:r w:rsidR="0063066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ي</w:t>
      </w:r>
      <w:r w:rsidR="00630668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رات خلق الله، فبلغ ذلك امرأة</w:t>
      </w:r>
      <w:r w:rsidR="00630668">
        <w:rPr>
          <w:rFonts w:hint="cs"/>
          <w:sz w:val="34"/>
          <w:szCs w:val="34"/>
          <w:rtl/>
        </w:rPr>
        <w:t>ً</w:t>
      </w:r>
      <w:r w:rsidRPr="0035717D">
        <w:rPr>
          <w:rFonts w:hint="cs"/>
          <w:sz w:val="34"/>
          <w:szCs w:val="34"/>
          <w:rtl/>
        </w:rPr>
        <w:t xml:space="preserve"> من بني أسد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يقال لها</w:t>
      </w:r>
      <w:r w:rsidR="00FC2521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أم</w:t>
      </w:r>
      <w:r w:rsidR="00630668">
        <w:rPr>
          <w:rFonts w:hint="cs"/>
          <w:sz w:val="34"/>
          <w:szCs w:val="34"/>
          <w:rtl/>
        </w:rPr>
        <w:t>ُّ</w:t>
      </w:r>
      <w:r w:rsidRPr="0035717D">
        <w:rPr>
          <w:rFonts w:hint="cs"/>
          <w:sz w:val="34"/>
          <w:szCs w:val="34"/>
          <w:rtl/>
        </w:rPr>
        <w:t xml:space="preserve"> يعقوب</w:t>
      </w:r>
      <w:r w:rsidR="0063066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فجاءت فقالت: إنه بلغني عنك </w:t>
      </w:r>
      <w:r w:rsidR="006D2B62" w:rsidRPr="0035717D">
        <w:rPr>
          <w:rFonts w:hint="cs"/>
          <w:sz w:val="34"/>
          <w:szCs w:val="34"/>
          <w:rtl/>
        </w:rPr>
        <w:t>أنك لعنت كيت وكيت، فقال: وما لي</w:t>
      </w:r>
      <w:r w:rsidR="00AC010A" w:rsidRPr="0035717D">
        <w:rPr>
          <w:rFonts w:hint="cs"/>
          <w:sz w:val="34"/>
          <w:szCs w:val="34"/>
          <w:rtl/>
        </w:rPr>
        <w:t xml:space="preserve"> لا ألعن من لعن رسول</w:t>
      </w:r>
      <w:r w:rsidR="00630668">
        <w:rPr>
          <w:rFonts w:hint="cs"/>
          <w:sz w:val="34"/>
          <w:szCs w:val="34"/>
          <w:rtl/>
        </w:rPr>
        <w:t>ُ</w:t>
      </w:r>
      <w:r w:rsidR="00AC010A" w:rsidRPr="0035717D">
        <w:rPr>
          <w:rFonts w:hint="cs"/>
          <w:sz w:val="34"/>
          <w:szCs w:val="34"/>
          <w:rtl/>
        </w:rPr>
        <w:t xml:space="preserve"> الله </w:t>
      </w:r>
      <w:r w:rsidR="00630668">
        <w:rPr>
          <w:rFonts w:hint="cs"/>
          <w:sz w:val="34"/>
          <w:szCs w:val="34"/>
          <w:rtl/>
        </w:rPr>
        <w:t>- صلى الله عليه وسلم -</w:t>
      </w:r>
      <w:r w:rsidR="00AC010A" w:rsidRPr="0035717D">
        <w:rPr>
          <w:rFonts w:hint="cs"/>
          <w:sz w:val="34"/>
          <w:szCs w:val="34"/>
          <w:rtl/>
        </w:rPr>
        <w:t xml:space="preserve"> ومن هو في كتاب الله؟ فقالت: لقد قرأ</w:t>
      </w:r>
      <w:r w:rsidR="00630668">
        <w:rPr>
          <w:rFonts w:hint="cs"/>
          <w:sz w:val="34"/>
          <w:szCs w:val="34"/>
          <w:rtl/>
        </w:rPr>
        <w:t>ْ</w:t>
      </w:r>
      <w:r w:rsidR="00AC010A" w:rsidRPr="0035717D">
        <w:rPr>
          <w:rFonts w:hint="cs"/>
          <w:sz w:val="34"/>
          <w:szCs w:val="34"/>
          <w:rtl/>
        </w:rPr>
        <w:t>ت</w:t>
      </w:r>
      <w:r w:rsidR="00630668">
        <w:rPr>
          <w:rFonts w:hint="cs"/>
          <w:sz w:val="34"/>
          <w:szCs w:val="34"/>
          <w:rtl/>
        </w:rPr>
        <w:t>ُ</w:t>
      </w:r>
      <w:r w:rsidR="00AC010A" w:rsidRPr="0035717D">
        <w:rPr>
          <w:rFonts w:hint="cs"/>
          <w:sz w:val="34"/>
          <w:szCs w:val="34"/>
          <w:rtl/>
        </w:rPr>
        <w:t xml:space="preserve"> ما بين اللوحين، فما وجدت فيه ما تقول! قال: لئن كنت </w:t>
      </w:r>
      <w:proofErr w:type="spellStart"/>
      <w:r w:rsidR="00AC010A" w:rsidRPr="0035717D">
        <w:rPr>
          <w:rFonts w:hint="cs"/>
          <w:sz w:val="34"/>
          <w:szCs w:val="34"/>
          <w:rtl/>
        </w:rPr>
        <w:t>قرأ</w:t>
      </w:r>
      <w:r w:rsidR="00630668">
        <w:rPr>
          <w:rFonts w:hint="cs"/>
          <w:sz w:val="34"/>
          <w:szCs w:val="34"/>
          <w:rtl/>
        </w:rPr>
        <w:t>ْ</w:t>
      </w:r>
      <w:r w:rsidR="00AC010A" w:rsidRPr="0035717D">
        <w:rPr>
          <w:rFonts w:hint="cs"/>
          <w:sz w:val="34"/>
          <w:szCs w:val="34"/>
          <w:rtl/>
        </w:rPr>
        <w:t>ت</w:t>
      </w:r>
      <w:r w:rsidR="00630668">
        <w:rPr>
          <w:rFonts w:hint="cs"/>
          <w:sz w:val="34"/>
          <w:szCs w:val="34"/>
          <w:rtl/>
        </w:rPr>
        <w:t>ِ</w:t>
      </w:r>
      <w:r w:rsidR="00AC010A" w:rsidRPr="0035717D">
        <w:rPr>
          <w:rFonts w:hint="cs"/>
          <w:sz w:val="34"/>
          <w:szCs w:val="34"/>
          <w:rtl/>
        </w:rPr>
        <w:t>يه</w:t>
      </w:r>
      <w:r w:rsidR="00630668">
        <w:rPr>
          <w:rFonts w:hint="cs"/>
          <w:sz w:val="34"/>
          <w:szCs w:val="34"/>
          <w:rtl/>
        </w:rPr>
        <w:t>ِ</w:t>
      </w:r>
      <w:proofErr w:type="spellEnd"/>
      <w:r w:rsidR="00AC010A" w:rsidRPr="0035717D">
        <w:rPr>
          <w:rFonts w:hint="cs"/>
          <w:sz w:val="34"/>
          <w:szCs w:val="34"/>
          <w:rtl/>
        </w:rPr>
        <w:t xml:space="preserve"> لقد وجدتيه! أم</w:t>
      </w:r>
      <w:r w:rsidR="00FC2521">
        <w:rPr>
          <w:rFonts w:hint="cs"/>
          <w:sz w:val="34"/>
          <w:szCs w:val="34"/>
          <w:rtl/>
        </w:rPr>
        <w:t>َ</w:t>
      </w:r>
      <w:r w:rsidR="00AC010A" w:rsidRPr="0035717D">
        <w:rPr>
          <w:rFonts w:hint="cs"/>
          <w:sz w:val="34"/>
          <w:szCs w:val="34"/>
          <w:rtl/>
        </w:rPr>
        <w:t>ا قرأت:</w:t>
      </w:r>
      <w:r w:rsidR="00FC2521">
        <w:rPr>
          <w:rFonts w:hint="cs"/>
          <w:sz w:val="34"/>
          <w:szCs w:val="34"/>
          <w:rtl/>
        </w:rPr>
        <w:t xml:space="preserve"> </w:t>
      </w:r>
      <w:r w:rsidR="006D2B62" w:rsidRPr="0035717D">
        <w:rPr>
          <w:rFonts w:hint="cs"/>
          <w:sz w:val="34"/>
          <w:szCs w:val="34"/>
          <w:rtl/>
        </w:rPr>
        <w:t>{</w:t>
      </w:r>
      <w:r w:rsidR="006D2B62" w:rsidRPr="0035717D">
        <w:rPr>
          <w:sz w:val="34"/>
          <w:szCs w:val="34"/>
          <w:rtl/>
        </w:rPr>
        <w:t>وَمَا آتَاكُمُ الرَّسُولُ فَخُذُوهُ وَمَا نَهَاكُمْ عَنْهُ فَانْتَهُوا</w:t>
      </w:r>
      <w:r w:rsidR="006D2B62" w:rsidRPr="0035717D">
        <w:rPr>
          <w:rFonts w:hint="cs"/>
          <w:sz w:val="34"/>
          <w:szCs w:val="34"/>
          <w:rtl/>
        </w:rPr>
        <w:t>}</w:t>
      </w:r>
      <w:r w:rsidR="00FC2521">
        <w:rPr>
          <w:rFonts w:hint="cs"/>
          <w:sz w:val="34"/>
          <w:szCs w:val="34"/>
          <w:rtl/>
        </w:rPr>
        <w:t xml:space="preserve"> </w:t>
      </w:r>
      <w:r w:rsidR="00976526">
        <w:rPr>
          <w:rFonts w:hint="cs"/>
          <w:sz w:val="34"/>
          <w:szCs w:val="34"/>
          <w:rtl/>
        </w:rPr>
        <w:t>[</w:t>
      </w:r>
      <w:r w:rsidR="00976526" w:rsidRPr="00976526">
        <w:rPr>
          <w:rFonts w:ascii="Traditional Arabic" w:hAnsi="Traditional Arabic" w:hint="cs"/>
          <w:color w:val="000000"/>
          <w:rtl/>
        </w:rPr>
        <w:t xml:space="preserve"> </w:t>
      </w:r>
      <w:r w:rsidR="00976526">
        <w:rPr>
          <w:rFonts w:ascii="Traditional Arabic" w:hAnsi="Traditional Arabic" w:hint="cs"/>
          <w:color w:val="000000"/>
          <w:rtl/>
        </w:rPr>
        <w:t>الحشر:7</w:t>
      </w:r>
      <w:r w:rsidR="00976526" w:rsidRPr="0035717D">
        <w:rPr>
          <w:rStyle w:val="af2"/>
          <w:sz w:val="34"/>
          <w:szCs w:val="34"/>
          <w:rtl/>
        </w:rPr>
        <w:t xml:space="preserve"> </w:t>
      </w:r>
      <w:r w:rsidR="00976526">
        <w:rPr>
          <w:rFonts w:hint="cs"/>
          <w:sz w:val="34"/>
          <w:szCs w:val="34"/>
          <w:rtl/>
        </w:rPr>
        <w:t>]</w:t>
      </w:r>
      <w:r w:rsidR="00AC010A" w:rsidRPr="0035717D">
        <w:rPr>
          <w:rFonts w:hint="cs"/>
          <w:sz w:val="34"/>
          <w:szCs w:val="34"/>
          <w:rtl/>
        </w:rPr>
        <w:t>؟ قالت: بلى! قال: فإنه قد نهى عنه، قالت: فإني أرى أهل</w:t>
      </w:r>
      <w:r w:rsidR="00EC6DB1">
        <w:rPr>
          <w:rFonts w:hint="cs"/>
          <w:sz w:val="34"/>
          <w:szCs w:val="34"/>
          <w:rtl/>
        </w:rPr>
        <w:t>َ</w:t>
      </w:r>
      <w:r w:rsidR="00AC010A" w:rsidRPr="0035717D">
        <w:rPr>
          <w:rFonts w:hint="cs"/>
          <w:sz w:val="34"/>
          <w:szCs w:val="34"/>
          <w:rtl/>
        </w:rPr>
        <w:t>ك</w:t>
      </w:r>
      <w:r w:rsidR="00EC6DB1">
        <w:rPr>
          <w:rFonts w:hint="cs"/>
          <w:sz w:val="34"/>
          <w:szCs w:val="34"/>
          <w:rtl/>
        </w:rPr>
        <w:t>َ</w:t>
      </w:r>
      <w:r w:rsidR="00AC010A" w:rsidRPr="0035717D">
        <w:rPr>
          <w:rFonts w:hint="cs"/>
          <w:sz w:val="34"/>
          <w:szCs w:val="34"/>
          <w:rtl/>
        </w:rPr>
        <w:t xml:space="preserve"> يفعلونه! قال: فاذهبي فانظري، فذهبت فنظرت، فلم تر من حاجتها شيئ</w:t>
      </w:r>
      <w:r w:rsidR="00CD6567" w:rsidRPr="0035717D">
        <w:rPr>
          <w:rFonts w:hint="cs"/>
          <w:sz w:val="34"/>
          <w:szCs w:val="34"/>
          <w:rtl/>
        </w:rPr>
        <w:t>ًا</w:t>
      </w:r>
      <w:r w:rsidR="00AC010A" w:rsidRPr="0035717D">
        <w:rPr>
          <w:rFonts w:hint="cs"/>
          <w:sz w:val="34"/>
          <w:szCs w:val="34"/>
          <w:rtl/>
        </w:rPr>
        <w:t>! فقال: لو كانت كذلك ما جامع</w:t>
      </w:r>
      <w:r w:rsidR="00EC6DB1">
        <w:rPr>
          <w:rFonts w:hint="cs"/>
          <w:sz w:val="34"/>
          <w:szCs w:val="34"/>
          <w:rtl/>
        </w:rPr>
        <w:t>ْ</w:t>
      </w:r>
      <w:r w:rsidR="00AC010A" w:rsidRPr="0035717D">
        <w:rPr>
          <w:rFonts w:hint="cs"/>
          <w:sz w:val="34"/>
          <w:szCs w:val="34"/>
          <w:rtl/>
        </w:rPr>
        <w:t>ت</w:t>
      </w:r>
      <w:r w:rsidR="00EC6DB1">
        <w:rPr>
          <w:rFonts w:hint="cs"/>
          <w:sz w:val="34"/>
          <w:szCs w:val="34"/>
          <w:rtl/>
        </w:rPr>
        <w:t>ُ</w:t>
      </w:r>
      <w:r w:rsidR="00AC010A" w:rsidRPr="0035717D">
        <w:rPr>
          <w:rFonts w:hint="cs"/>
          <w:sz w:val="34"/>
          <w:szCs w:val="34"/>
          <w:rtl/>
        </w:rPr>
        <w:t>ها</w:t>
      </w:r>
      <w:r w:rsidR="00AC010A" w:rsidRPr="0035717D">
        <w:rPr>
          <w:rStyle w:val="af2"/>
          <w:sz w:val="34"/>
          <w:szCs w:val="34"/>
          <w:rtl/>
        </w:rPr>
        <w:footnoteReference w:id="52"/>
      </w:r>
      <w:r w:rsidR="00AC010A" w:rsidRPr="0035717D">
        <w:rPr>
          <w:rStyle w:val="af2"/>
          <w:rFonts w:hint="cs"/>
          <w:sz w:val="34"/>
          <w:szCs w:val="34"/>
          <w:vertAlign w:val="baseline"/>
          <w:rtl/>
        </w:rPr>
        <w:t>.</w:t>
      </w:r>
      <w:r w:rsidR="00F67171">
        <w:rPr>
          <w:sz w:val="34"/>
          <w:szCs w:val="34"/>
          <w:rtl/>
        </w:rPr>
        <w:t xml:space="preserve"> </w:t>
      </w:r>
    </w:p>
    <w:p w:rsidR="00AC010A" w:rsidRPr="0035717D" w:rsidRDefault="00AC010A" w:rsidP="00FC252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فهذا النص صريح في التحريم</w:t>
      </w:r>
      <w:r w:rsidR="00FC2521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إذ دلالة اللعن على التحريم صريحة، بل تفيد أنه من الكبائر. </w:t>
      </w:r>
    </w:p>
    <w:p w:rsidR="00AC010A" w:rsidRPr="0035717D" w:rsidRDefault="0013053C" w:rsidP="00F24C41">
      <w:pPr>
        <w:pStyle w:val="2"/>
        <w:rPr>
          <w:sz w:val="34"/>
          <w:szCs w:val="34"/>
          <w:rtl/>
        </w:rPr>
      </w:pPr>
      <w:bookmarkStart w:id="7" w:name="_Toc371150511"/>
      <w:r w:rsidRPr="0035717D">
        <w:rPr>
          <w:rFonts w:hint="cs"/>
          <w:sz w:val="34"/>
          <w:szCs w:val="34"/>
          <w:rtl/>
        </w:rPr>
        <w:t>المبحث الرابع: علة تحريم النمص</w:t>
      </w:r>
      <w:bookmarkEnd w:id="7"/>
      <w:r w:rsidR="00FC2521">
        <w:rPr>
          <w:rFonts w:hint="cs"/>
          <w:sz w:val="34"/>
          <w:szCs w:val="34"/>
          <w:rtl/>
        </w:rPr>
        <w:t>:</w:t>
      </w:r>
    </w:p>
    <w:p w:rsidR="0013053C" w:rsidRPr="0035717D" w:rsidRDefault="0013053C" w:rsidP="00EC6DB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أجدني مضطر</w:t>
      </w:r>
      <w:r w:rsidR="00FC2521">
        <w:rPr>
          <w:rFonts w:hint="cs"/>
          <w:sz w:val="34"/>
          <w:szCs w:val="34"/>
          <w:rtl/>
        </w:rPr>
        <w:t>ّ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لتأخير التفصيل في هذه المسألة إلى حين الكلام حول حكم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Style w:val="af2"/>
          <w:sz w:val="34"/>
          <w:szCs w:val="34"/>
          <w:rtl/>
        </w:rPr>
        <w:footnoteReference w:id="53"/>
      </w:r>
      <w:r w:rsidRPr="0035717D">
        <w:rPr>
          <w:rFonts w:hint="cs"/>
          <w:sz w:val="34"/>
          <w:szCs w:val="34"/>
          <w:rtl/>
        </w:rPr>
        <w:t xml:space="preserve">؛ لصلته الوثيقة </w:t>
      </w:r>
      <w:r w:rsidR="00CE65DB">
        <w:rPr>
          <w:rFonts w:hint="cs"/>
          <w:sz w:val="34"/>
          <w:szCs w:val="34"/>
          <w:rtl/>
        </w:rPr>
        <w:t>جدًّا</w:t>
      </w:r>
      <w:r w:rsidR="00F67171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 xml:space="preserve">به. </w:t>
      </w:r>
    </w:p>
    <w:p w:rsidR="0013053C" w:rsidRPr="0035717D" w:rsidRDefault="0013053C" w:rsidP="0013053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لكني سأذكر خلاصة ذلك هنا: </w:t>
      </w:r>
    </w:p>
    <w:p w:rsidR="0013053C" w:rsidRPr="0035717D" w:rsidRDefault="0013053C" w:rsidP="0013053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علة تحريم الن</w:t>
      </w:r>
      <w:r w:rsidR="006D2B62" w:rsidRPr="0035717D">
        <w:rPr>
          <w:rFonts w:hint="cs"/>
          <w:sz w:val="34"/>
          <w:szCs w:val="34"/>
          <w:rtl/>
        </w:rPr>
        <w:t>مص منصوص عليها، وهي تغيير خلق ا</w:t>
      </w:r>
      <w:r w:rsidRPr="0035717D">
        <w:rPr>
          <w:rFonts w:hint="cs"/>
          <w:sz w:val="34"/>
          <w:szCs w:val="34"/>
          <w:rtl/>
        </w:rPr>
        <w:t>لله طلب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للح</w:t>
      </w:r>
      <w:r w:rsidR="00EC6DB1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س</w:t>
      </w:r>
      <w:r w:rsidR="00EC6DB1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 xml:space="preserve">ن. </w:t>
      </w:r>
    </w:p>
    <w:p w:rsidR="0013053C" w:rsidRPr="0035717D" w:rsidRDefault="0013053C" w:rsidP="00EC6DB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وهي تفصي</w:t>
      </w:r>
      <w:r w:rsidR="0035717D">
        <w:rPr>
          <w:rFonts w:hint="cs"/>
          <w:sz w:val="34"/>
          <w:szCs w:val="34"/>
          <w:rtl/>
        </w:rPr>
        <w:t>لاً</w:t>
      </w:r>
      <w:r w:rsidRPr="0035717D">
        <w:rPr>
          <w:rFonts w:hint="cs"/>
          <w:sz w:val="34"/>
          <w:szCs w:val="34"/>
          <w:rtl/>
        </w:rPr>
        <w:t>: التغيير الحاصل بالنتف، أو غيره من طرق الإزالة</w:t>
      </w:r>
      <w:r w:rsidR="00EC6DB1">
        <w:rPr>
          <w:rFonts w:hint="cs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طلب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للحسن. </w:t>
      </w:r>
    </w:p>
    <w:p w:rsidR="0013053C" w:rsidRPr="0035717D" w:rsidRDefault="0013053C" w:rsidP="0013053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أما الغرض من النمص</w:t>
      </w:r>
      <w:r w:rsidR="00FC2521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فهو: إظهار الحاجب أدق مما هو عليه في الواقع. </w:t>
      </w:r>
    </w:p>
    <w:p w:rsidR="00E44DB7" w:rsidRPr="0035717D" w:rsidRDefault="00E44DB7" w:rsidP="00F24C41">
      <w:pPr>
        <w:pStyle w:val="2"/>
        <w:rPr>
          <w:sz w:val="34"/>
          <w:szCs w:val="34"/>
          <w:rtl/>
        </w:rPr>
      </w:pPr>
      <w:bookmarkStart w:id="8" w:name="_Toc371150512"/>
      <w:r w:rsidRPr="0035717D">
        <w:rPr>
          <w:rFonts w:hint="cs"/>
          <w:sz w:val="34"/>
          <w:szCs w:val="34"/>
          <w:rtl/>
        </w:rPr>
        <w:t>المبحث الخامس: حكم إزالة الشعر من الوجه:</w:t>
      </w:r>
      <w:bookmarkEnd w:id="8"/>
      <w:r w:rsidRPr="0035717D">
        <w:rPr>
          <w:rFonts w:hint="cs"/>
          <w:sz w:val="34"/>
          <w:szCs w:val="34"/>
          <w:rtl/>
        </w:rPr>
        <w:t xml:space="preserve"> </w:t>
      </w:r>
    </w:p>
    <w:p w:rsidR="00E44DB7" w:rsidRPr="0035717D" w:rsidRDefault="00E44DB7" w:rsidP="00E44DB7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 xml:space="preserve">لهذه المسألة ارتباط وثيق بمبحث تعريف النمص، فإذا كانت إزالة الشعر من الوجه تدخل في تعريف النمص، صار حكمه حكم النمص، والعكس بالعكس. </w:t>
      </w:r>
    </w:p>
    <w:p w:rsidR="00E44DB7" w:rsidRPr="0035717D" w:rsidRDefault="00E44DB7" w:rsidP="00E44DB7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 xml:space="preserve">وقد اختلف أهل العلم في حكم أخذ الشعر من الوجه على قولين: </w:t>
      </w:r>
    </w:p>
    <w:p w:rsidR="00E44DB7" w:rsidRPr="0035717D" w:rsidRDefault="00E44DB7" w:rsidP="006D4234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 xml:space="preserve">القول الأول: </w:t>
      </w:r>
    </w:p>
    <w:p w:rsidR="00E44DB7" w:rsidRPr="0035717D" w:rsidRDefault="00FC2521" w:rsidP="002D51ED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  <w:lang w:eastAsia="ar-SA"/>
        </w:rPr>
        <w:t>إ</w:t>
      </w:r>
      <w:r w:rsidR="00E44DB7" w:rsidRPr="0035717D">
        <w:rPr>
          <w:rFonts w:hint="cs"/>
          <w:sz w:val="34"/>
          <w:szCs w:val="34"/>
          <w:rtl/>
          <w:lang w:eastAsia="ar-SA"/>
        </w:rPr>
        <w:t>نه محر</w:t>
      </w:r>
      <w:r>
        <w:rPr>
          <w:rFonts w:hint="cs"/>
          <w:sz w:val="34"/>
          <w:szCs w:val="34"/>
          <w:rtl/>
          <w:lang w:eastAsia="ar-SA"/>
        </w:rPr>
        <w:t>َّ</w:t>
      </w:r>
      <w:r w:rsidR="00E44DB7" w:rsidRPr="0035717D">
        <w:rPr>
          <w:rFonts w:hint="cs"/>
          <w:sz w:val="34"/>
          <w:szCs w:val="34"/>
          <w:rtl/>
          <w:lang w:eastAsia="ar-SA"/>
        </w:rPr>
        <w:t>م</w:t>
      </w:r>
      <w:r>
        <w:rPr>
          <w:rFonts w:hint="eastAsia"/>
          <w:sz w:val="34"/>
          <w:szCs w:val="34"/>
          <w:rtl/>
          <w:lang w:eastAsia="ar-SA"/>
        </w:rPr>
        <w:t>،</w:t>
      </w:r>
      <w:r w:rsidR="00E44DB7" w:rsidRPr="0035717D">
        <w:rPr>
          <w:rFonts w:hint="cs"/>
          <w:sz w:val="34"/>
          <w:szCs w:val="34"/>
          <w:rtl/>
          <w:lang w:eastAsia="ar-SA"/>
        </w:rPr>
        <w:t xml:space="preserve"> وهو مذهب </w:t>
      </w:r>
      <w:proofErr w:type="spellStart"/>
      <w:r w:rsidR="00E44DB7" w:rsidRPr="0035717D">
        <w:rPr>
          <w:rFonts w:hint="cs"/>
          <w:sz w:val="34"/>
          <w:szCs w:val="34"/>
          <w:rtl/>
          <w:lang w:eastAsia="ar-SA"/>
        </w:rPr>
        <w:t>الأحناف</w:t>
      </w:r>
      <w:proofErr w:type="spellEnd"/>
      <w:r w:rsidR="00E44DB7" w:rsidRPr="0035717D">
        <w:rPr>
          <w:rStyle w:val="af2"/>
          <w:sz w:val="34"/>
          <w:szCs w:val="34"/>
          <w:rtl/>
        </w:rPr>
        <w:footnoteReference w:id="54"/>
      </w:r>
      <w:r w:rsidR="00E44DB7" w:rsidRPr="0035717D">
        <w:rPr>
          <w:rFonts w:hint="cs"/>
          <w:sz w:val="34"/>
          <w:szCs w:val="34"/>
          <w:rtl/>
        </w:rPr>
        <w:t>، وقول للمالكية</w:t>
      </w:r>
      <w:r w:rsidR="00E44DB7" w:rsidRPr="0035717D">
        <w:rPr>
          <w:rStyle w:val="af2"/>
          <w:sz w:val="34"/>
          <w:szCs w:val="34"/>
          <w:rtl/>
        </w:rPr>
        <w:footnoteReference w:id="55"/>
      </w:r>
      <w:r w:rsidR="00E44DB7" w:rsidRPr="0035717D">
        <w:rPr>
          <w:rFonts w:hint="cs"/>
          <w:sz w:val="34"/>
          <w:szCs w:val="34"/>
          <w:rtl/>
        </w:rPr>
        <w:t xml:space="preserve">، ومذهب الشافعية </w:t>
      </w:r>
      <w:r w:rsidR="00AE17DC" w:rsidRPr="0035717D">
        <w:rPr>
          <w:sz w:val="34"/>
          <w:szCs w:val="34"/>
          <w:rtl/>
        </w:rPr>
        <w:t>-</w:t>
      </w:r>
      <w:r w:rsidR="00E53306" w:rsidRPr="0035717D">
        <w:rPr>
          <w:rFonts w:hint="cs"/>
          <w:sz w:val="34"/>
          <w:szCs w:val="34"/>
          <w:rtl/>
        </w:rPr>
        <w:t xml:space="preserve"> إلا إ</w:t>
      </w:r>
      <w:r w:rsidR="00E44DB7" w:rsidRPr="0035717D">
        <w:rPr>
          <w:rFonts w:hint="cs"/>
          <w:sz w:val="34"/>
          <w:szCs w:val="34"/>
          <w:rtl/>
        </w:rPr>
        <w:t xml:space="preserve">ن أذن لها زوجها - </w:t>
      </w:r>
      <w:r w:rsidR="00E44DB7" w:rsidRPr="0035717D">
        <w:rPr>
          <w:rStyle w:val="af2"/>
          <w:sz w:val="34"/>
          <w:szCs w:val="34"/>
          <w:rtl/>
        </w:rPr>
        <w:footnoteReference w:id="56"/>
      </w:r>
      <w:r w:rsidR="00E44DB7" w:rsidRPr="0035717D">
        <w:rPr>
          <w:rFonts w:hint="cs"/>
          <w:sz w:val="34"/>
          <w:szCs w:val="34"/>
          <w:rtl/>
        </w:rPr>
        <w:t xml:space="preserve"> ومذهب الحنابلة</w:t>
      </w:r>
      <w:r w:rsidR="00E44DB7" w:rsidRPr="0035717D">
        <w:rPr>
          <w:rStyle w:val="af2"/>
          <w:sz w:val="34"/>
          <w:szCs w:val="34"/>
          <w:rtl/>
        </w:rPr>
        <w:footnoteReference w:id="57"/>
      </w:r>
      <w:r w:rsidR="00E44DB7" w:rsidRPr="0035717D">
        <w:rPr>
          <w:rFonts w:hint="cs"/>
          <w:sz w:val="34"/>
          <w:szCs w:val="34"/>
          <w:rtl/>
        </w:rPr>
        <w:t xml:space="preserve"> وإليه ذهب الطبري</w:t>
      </w:r>
      <w:r w:rsidR="00E44DB7" w:rsidRPr="0035717D">
        <w:rPr>
          <w:rStyle w:val="af2"/>
          <w:sz w:val="34"/>
          <w:szCs w:val="34"/>
          <w:rtl/>
        </w:rPr>
        <w:footnoteReference w:id="58"/>
      </w:r>
      <w:r w:rsidR="00E44DB7" w:rsidRPr="0035717D">
        <w:rPr>
          <w:rFonts w:hint="cs"/>
          <w:sz w:val="34"/>
          <w:szCs w:val="34"/>
          <w:rtl/>
        </w:rPr>
        <w:t>، وابن حزم</w:t>
      </w:r>
      <w:r w:rsidR="00E44DB7" w:rsidRPr="0035717D">
        <w:rPr>
          <w:rStyle w:val="af2"/>
          <w:sz w:val="34"/>
          <w:szCs w:val="34"/>
          <w:rtl/>
        </w:rPr>
        <w:footnoteReference w:id="59"/>
      </w:r>
      <w:r w:rsidR="00E53306" w:rsidRPr="0035717D">
        <w:rPr>
          <w:rFonts w:hint="cs"/>
          <w:sz w:val="34"/>
          <w:szCs w:val="34"/>
          <w:rtl/>
        </w:rPr>
        <w:t>،</w:t>
      </w:r>
      <w:r w:rsidR="002E241F" w:rsidRPr="0035717D">
        <w:rPr>
          <w:rFonts w:hint="cs"/>
          <w:sz w:val="34"/>
          <w:szCs w:val="34"/>
          <w:rtl/>
        </w:rPr>
        <w:t xml:space="preserve"> والقرطبي</w:t>
      </w:r>
      <w:r w:rsidR="002E241F" w:rsidRPr="0035717D">
        <w:rPr>
          <w:rStyle w:val="af2"/>
          <w:sz w:val="34"/>
          <w:szCs w:val="34"/>
          <w:rtl/>
        </w:rPr>
        <w:footnoteReference w:id="60"/>
      </w:r>
      <w:r w:rsidR="002E241F" w:rsidRPr="0035717D">
        <w:rPr>
          <w:rFonts w:hint="cs"/>
          <w:sz w:val="34"/>
          <w:szCs w:val="34"/>
          <w:rtl/>
        </w:rPr>
        <w:t>.</w:t>
      </w:r>
    </w:p>
    <w:p w:rsidR="002E241F" w:rsidRPr="0035717D" w:rsidRDefault="002E241F" w:rsidP="00F67171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Fonts w:hint="cs"/>
          <w:sz w:val="34"/>
          <w:szCs w:val="34"/>
          <w:rtl/>
        </w:rPr>
        <w:t>واختار</w:t>
      </w:r>
      <w:r w:rsidR="00151C7C">
        <w:rPr>
          <w:rFonts w:hint="cs"/>
          <w:sz w:val="34"/>
          <w:szCs w:val="34"/>
          <w:rtl/>
        </w:rPr>
        <w:t>ه من المعاصرين</w:t>
      </w:r>
      <w:r w:rsidR="00F67171">
        <w:rPr>
          <w:rFonts w:hint="cs"/>
          <w:sz w:val="34"/>
          <w:szCs w:val="34"/>
          <w:rtl/>
        </w:rPr>
        <w:t>:</w:t>
      </w:r>
      <w:r w:rsidR="00151C7C">
        <w:rPr>
          <w:rFonts w:hint="cs"/>
          <w:sz w:val="34"/>
          <w:szCs w:val="34"/>
          <w:rtl/>
        </w:rPr>
        <w:t xml:space="preserve"> شيخنا عبدالعزيز </w:t>
      </w:r>
      <w:r w:rsidRPr="0035717D">
        <w:rPr>
          <w:rFonts w:hint="cs"/>
          <w:sz w:val="34"/>
          <w:szCs w:val="34"/>
          <w:rtl/>
        </w:rPr>
        <w:t>بن باز</w:t>
      </w:r>
      <w:r w:rsidRPr="0035717D">
        <w:rPr>
          <w:rStyle w:val="af2"/>
          <w:sz w:val="34"/>
          <w:szCs w:val="34"/>
          <w:rtl/>
        </w:rPr>
        <w:footnoteReference w:id="61"/>
      </w:r>
      <w:r w:rsidRPr="0035717D">
        <w:rPr>
          <w:rFonts w:hint="cs"/>
          <w:sz w:val="34"/>
          <w:szCs w:val="34"/>
          <w:rtl/>
        </w:rPr>
        <w:t>، وشيخنا محمد العثيمين</w:t>
      </w:r>
      <w:r w:rsidRPr="0035717D">
        <w:rPr>
          <w:rStyle w:val="af2"/>
          <w:sz w:val="34"/>
          <w:szCs w:val="34"/>
          <w:rtl/>
        </w:rPr>
        <w:footnoteReference w:id="62"/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.</w:t>
      </w:r>
    </w:p>
    <w:p w:rsidR="009F4F65" w:rsidRPr="0035717D" w:rsidRDefault="009F4F65" w:rsidP="009F4F65">
      <w:pPr>
        <w:pStyle w:val="2"/>
        <w:rPr>
          <w:sz w:val="34"/>
          <w:szCs w:val="34"/>
          <w:rtl/>
        </w:rPr>
      </w:pPr>
      <w:bookmarkStart w:id="9" w:name="_Toc371150513"/>
      <w:r w:rsidRPr="0035717D">
        <w:rPr>
          <w:rStyle w:val="af2"/>
          <w:rFonts w:hint="cs"/>
          <w:sz w:val="34"/>
          <w:szCs w:val="34"/>
          <w:vertAlign w:val="baseline"/>
          <w:rtl/>
        </w:rPr>
        <w:t>الأدلة:</w:t>
      </w:r>
      <w:bookmarkEnd w:id="9"/>
    </w:p>
    <w:p w:rsidR="009F4F65" w:rsidRPr="0035717D" w:rsidRDefault="00B55CFC" w:rsidP="00B55CFC">
      <w:pPr>
        <w:pStyle w:val="aff4"/>
        <w:ind w:left="814" w:firstLine="0"/>
        <w:rPr>
          <w:rStyle w:val="af2"/>
          <w:sz w:val="34"/>
          <w:szCs w:val="34"/>
          <w:vertAlign w:val="baseline"/>
          <w:lang w:eastAsia="ar-SA"/>
        </w:rPr>
      </w:pPr>
      <w:r>
        <w:rPr>
          <w:rFonts w:hint="cs"/>
          <w:sz w:val="34"/>
          <w:szCs w:val="34"/>
          <w:rtl/>
          <w:lang w:eastAsia="ar-SA"/>
        </w:rPr>
        <w:t xml:space="preserve">1- </w:t>
      </w:r>
      <w:r w:rsidR="009F4F65" w:rsidRPr="0035717D">
        <w:rPr>
          <w:rFonts w:hint="cs"/>
          <w:sz w:val="34"/>
          <w:szCs w:val="34"/>
          <w:rtl/>
          <w:lang w:eastAsia="ar-SA"/>
        </w:rPr>
        <w:t>أن إزالة شعر الوجه من النمص</w:t>
      </w:r>
      <w:r w:rsidR="009F4F65" w:rsidRPr="0035717D">
        <w:rPr>
          <w:rStyle w:val="af2"/>
          <w:sz w:val="34"/>
          <w:szCs w:val="34"/>
          <w:rtl/>
        </w:rPr>
        <w:footnoteReference w:id="63"/>
      </w:r>
      <w:r w:rsidR="00E53306" w:rsidRPr="0035717D">
        <w:rPr>
          <w:rStyle w:val="af2"/>
          <w:rFonts w:hint="cs"/>
          <w:sz w:val="34"/>
          <w:szCs w:val="34"/>
          <w:vertAlign w:val="baseline"/>
          <w:rtl/>
        </w:rPr>
        <w:t>، و</w:t>
      </w:r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>قد ورد لعن النامصة في الس</w:t>
      </w:r>
      <w:r>
        <w:rPr>
          <w:rStyle w:val="af2"/>
          <w:rFonts w:hint="cs"/>
          <w:sz w:val="34"/>
          <w:szCs w:val="34"/>
          <w:vertAlign w:val="baseline"/>
          <w:rtl/>
        </w:rPr>
        <w:t>ُّ</w:t>
      </w:r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>ن</w:t>
      </w:r>
      <w:r>
        <w:rPr>
          <w:rStyle w:val="af2"/>
          <w:rFonts w:hint="cs"/>
          <w:sz w:val="34"/>
          <w:szCs w:val="34"/>
          <w:vertAlign w:val="baseline"/>
          <w:rtl/>
        </w:rPr>
        <w:t>َّ</w:t>
      </w:r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ة كما تقدم، واللعن يدل على التحريم بل هو من أبلغ صيغ التحريم. </w:t>
      </w:r>
    </w:p>
    <w:p w:rsidR="009F4F65" w:rsidRPr="0035717D" w:rsidRDefault="00B55CFC" w:rsidP="00F67171">
      <w:pPr>
        <w:pStyle w:val="aff4"/>
        <w:ind w:left="814" w:firstLine="0"/>
        <w:rPr>
          <w:rStyle w:val="af2"/>
          <w:sz w:val="34"/>
          <w:szCs w:val="34"/>
          <w:vertAlign w:val="baseline"/>
          <w:lang w:eastAsia="ar-SA"/>
        </w:rPr>
      </w:pPr>
      <w:r>
        <w:rPr>
          <w:rFonts w:hint="cs"/>
          <w:sz w:val="34"/>
          <w:szCs w:val="34"/>
          <w:rtl/>
        </w:rPr>
        <w:t xml:space="preserve">2- </w:t>
      </w:r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>أن حلق شعر الوجه من تغيير خلق الله</w:t>
      </w:r>
      <w:r w:rsidR="00F67171">
        <w:rPr>
          <w:rStyle w:val="af2"/>
          <w:rFonts w:hint="eastAsia"/>
          <w:sz w:val="34"/>
          <w:szCs w:val="34"/>
          <w:vertAlign w:val="baseline"/>
          <w:rtl/>
        </w:rPr>
        <w:t>؛</w:t>
      </w:r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لأنه من النمص، والنمص من تغيير خلق الله بالنص. </w:t>
      </w:r>
    </w:p>
    <w:p w:rsidR="009F4F65" w:rsidRPr="0035717D" w:rsidRDefault="00B55CFC" w:rsidP="00F67171">
      <w:pPr>
        <w:pStyle w:val="aff4"/>
        <w:ind w:left="814" w:firstLine="0"/>
        <w:rPr>
          <w:sz w:val="34"/>
          <w:szCs w:val="34"/>
          <w:lang w:eastAsia="ar-SA"/>
        </w:rPr>
      </w:pPr>
      <w:r>
        <w:rPr>
          <w:rFonts w:hint="cs"/>
          <w:sz w:val="34"/>
          <w:szCs w:val="34"/>
          <w:rtl/>
        </w:rPr>
        <w:t xml:space="preserve">3- </w:t>
      </w:r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>أما دليل الشافعية على الجواز إذا كان بإذن</w:t>
      </w:r>
      <w:r w:rsidR="00E53306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الزوج</w:t>
      </w:r>
      <w:r w:rsidR="00F67171">
        <w:rPr>
          <w:sz w:val="34"/>
          <w:szCs w:val="34"/>
          <w:rtl/>
        </w:rPr>
        <w:t>،</w:t>
      </w:r>
      <w:r w:rsidR="00E53306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فحديث</w:t>
      </w:r>
      <w:r>
        <w:rPr>
          <w:rStyle w:val="af2"/>
          <w:rFonts w:hint="cs"/>
          <w:sz w:val="34"/>
          <w:szCs w:val="34"/>
          <w:vertAlign w:val="baseline"/>
          <w:rtl/>
        </w:rPr>
        <w:t>ُ</w:t>
      </w:r>
      <w:r w:rsidR="00E53306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عائشة</w:t>
      </w:r>
      <w:r>
        <w:rPr>
          <w:rStyle w:val="af2"/>
          <w:rFonts w:hint="cs"/>
          <w:sz w:val="34"/>
          <w:szCs w:val="34"/>
          <w:vertAlign w:val="baseline"/>
          <w:rtl/>
        </w:rPr>
        <w:t>َ</w:t>
      </w:r>
      <w:r w:rsidR="00E53306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(أخرج الطبر</w:t>
      </w:r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>ي عن امرأة</w:t>
      </w:r>
      <w:r>
        <w:rPr>
          <w:rStyle w:val="af2"/>
          <w:rFonts w:hint="cs"/>
          <w:sz w:val="34"/>
          <w:szCs w:val="34"/>
          <w:vertAlign w:val="baseline"/>
          <w:rtl/>
        </w:rPr>
        <w:t>ِ</w:t>
      </w:r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أبي إسحاق أنها دخلت على عائشة، وكانت شابة يعجبها الجمال</w:t>
      </w:r>
      <w:r w:rsidR="00F67171">
        <w:rPr>
          <w:sz w:val="34"/>
          <w:szCs w:val="34"/>
          <w:rtl/>
        </w:rPr>
        <w:t>،</w:t>
      </w:r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فقالت: المرأة تحف جبينها لزوجها؟ فقالت: </w:t>
      </w:r>
      <w:proofErr w:type="spellStart"/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>أميطي</w:t>
      </w:r>
      <w:proofErr w:type="spellEnd"/>
      <w:r w:rsidR="009F4F65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عنك الأذى ما استطعت)</w:t>
      </w:r>
      <w:r w:rsidR="009F4F65" w:rsidRPr="0035717D">
        <w:rPr>
          <w:rStyle w:val="af2"/>
          <w:sz w:val="34"/>
          <w:szCs w:val="34"/>
          <w:rtl/>
        </w:rPr>
        <w:footnoteReference w:id="64"/>
      </w:r>
      <w:r w:rsidR="009F4F65" w:rsidRPr="0035717D">
        <w:rPr>
          <w:rFonts w:hint="cs"/>
          <w:sz w:val="34"/>
          <w:szCs w:val="34"/>
          <w:rtl/>
        </w:rPr>
        <w:t>.</w:t>
      </w:r>
    </w:p>
    <w:p w:rsidR="009F4F65" w:rsidRPr="0035717D" w:rsidRDefault="009E3F10" w:rsidP="009E3F10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 xml:space="preserve">ويجاب عنه بما يلي: </w:t>
      </w:r>
    </w:p>
    <w:p w:rsidR="009E3F10" w:rsidRPr="004B33F7" w:rsidRDefault="00BA73F6" w:rsidP="00F67171">
      <w:pPr>
        <w:rPr>
          <w:sz w:val="34"/>
          <w:szCs w:val="34"/>
          <w:lang w:eastAsia="ar-SA"/>
        </w:rPr>
      </w:pPr>
      <w:r>
        <w:rPr>
          <w:rFonts w:hint="cs"/>
          <w:sz w:val="34"/>
          <w:szCs w:val="34"/>
          <w:rtl/>
          <w:lang w:eastAsia="ar-SA"/>
        </w:rPr>
        <w:t>أ</w:t>
      </w:r>
      <w:r w:rsidR="004B33F7">
        <w:rPr>
          <w:rFonts w:hint="cs"/>
          <w:sz w:val="34"/>
          <w:szCs w:val="34"/>
          <w:rtl/>
          <w:lang w:eastAsia="ar-SA"/>
        </w:rPr>
        <w:t xml:space="preserve">- </w:t>
      </w:r>
      <w:r w:rsidR="009E3F10" w:rsidRPr="004B33F7">
        <w:rPr>
          <w:rFonts w:hint="cs"/>
          <w:sz w:val="34"/>
          <w:szCs w:val="34"/>
          <w:rtl/>
          <w:lang w:eastAsia="ar-SA"/>
        </w:rPr>
        <w:t xml:space="preserve">الأثر لا يثبت عن عائشة </w:t>
      </w:r>
      <w:r w:rsidR="009F6646" w:rsidRPr="004B33F7">
        <w:rPr>
          <w:rFonts w:hint="cs"/>
          <w:sz w:val="34"/>
          <w:szCs w:val="34"/>
          <w:rtl/>
          <w:lang w:eastAsia="ar-SA"/>
        </w:rPr>
        <w:t>- رضي الله عنها -</w:t>
      </w:r>
      <w:r w:rsidR="009E3F10" w:rsidRPr="004B33F7">
        <w:rPr>
          <w:rFonts w:hint="cs"/>
          <w:sz w:val="34"/>
          <w:szCs w:val="34"/>
          <w:rtl/>
          <w:lang w:eastAsia="ar-SA"/>
        </w:rPr>
        <w:t xml:space="preserve"> فإن</w:t>
      </w:r>
      <w:r w:rsidR="004B33F7">
        <w:rPr>
          <w:rFonts w:hint="cs"/>
          <w:sz w:val="34"/>
          <w:szCs w:val="34"/>
          <w:rtl/>
          <w:lang w:eastAsia="ar-SA"/>
        </w:rPr>
        <w:t>َّ</w:t>
      </w:r>
      <w:r w:rsidR="009E3F10" w:rsidRPr="004B33F7">
        <w:rPr>
          <w:rFonts w:hint="cs"/>
          <w:sz w:val="34"/>
          <w:szCs w:val="34"/>
          <w:rtl/>
          <w:lang w:eastAsia="ar-SA"/>
        </w:rPr>
        <w:t xml:space="preserve"> في إسناده امرأة</w:t>
      </w:r>
      <w:r w:rsidR="004B33F7">
        <w:rPr>
          <w:rFonts w:hint="cs"/>
          <w:sz w:val="34"/>
          <w:szCs w:val="34"/>
          <w:rtl/>
          <w:lang w:eastAsia="ar-SA"/>
        </w:rPr>
        <w:t>َ</w:t>
      </w:r>
      <w:r w:rsidR="009E3F10" w:rsidRPr="004B33F7">
        <w:rPr>
          <w:rFonts w:hint="cs"/>
          <w:sz w:val="34"/>
          <w:szCs w:val="34"/>
          <w:rtl/>
          <w:lang w:eastAsia="ar-SA"/>
        </w:rPr>
        <w:t xml:space="preserve"> أبي إسحاق، وهي </w:t>
      </w:r>
      <w:r w:rsidR="009E3F10" w:rsidRPr="004B33F7">
        <w:rPr>
          <w:rFonts w:hint="cs"/>
          <w:sz w:val="34"/>
          <w:szCs w:val="34"/>
          <w:rtl/>
          <w:lang w:eastAsia="ar-SA"/>
        </w:rPr>
        <w:lastRenderedPageBreak/>
        <w:t>مجهولة</w:t>
      </w:r>
      <w:r w:rsidR="009E3F10" w:rsidRPr="0035717D">
        <w:rPr>
          <w:rStyle w:val="af2"/>
          <w:sz w:val="34"/>
          <w:szCs w:val="34"/>
          <w:rtl/>
        </w:rPr>
        <w:footnoteReference w:id="65"/>
      </w:r>
      <w:r w:rsidR="009E3F10" w:rsidRPr="004B33F7">
        <w:rPr>
          <w:rFonts w:hint="cs"/>
          <w:sz w:val="34"/>
          <w:szCs w:val="34"/>
          <w:rtl/>
        </w:rPr>
        <w:t>.</w:t>
      </w:r>
    </w:p>
    <w:p w:rsidR="009E3F10" w:rsidRPr="004B33F7" w:rsidRDefault="00BA73F6" w:rsidP="00954D9B">
      <w:pPr>
        <w:rPr>
          <w:sz w:val="34"/>
          <w:szCs w:val="34"/>
          <w:lang w:eastAsia="ar-SA"/>
        </w:rPr>
      </w:pPr>
      <w:r>
        <w:rPr>
          <w:rFonts w:hint="cs"/>
          <w:sz w:val="34"/>
          <w:szCs w:val="34"/>
          <w:rtl/>
        </w:rPr>
        <w:t>ب</w:t>
      </w:r>
      <w:r w:rsidR="004B33F7">
        <w:rPr>
          <w:rFonts w:hint="cs"/>
          <w:sz w:val="34"/>
          <w:szCs w:val="34"/>
          <w:rtl/>
        </w:rPr>
        <w:t xml:space="preserve">- </w:t>
      </w:r>
      <w:r w:rsidR="009E3F10" w:rsidRPr="004B33F7">
        <w:rPr>
          <w:rFonts w:hint="cs"/>
          <w:sz w:val="34"/>
          <w:szCs w:val="34"/>
          <w:rtl/>
        </w:rPr>
        <w:t>وله علة أخرى، وهي أنه يخالف ما ر</w:t>
      </w:r>
      <w:r w:rsidR="004B33F7">
        <w:rPr>
          <w:rFonts w:hint="cs"/>
          <w:sz w:val="34"/>
          <w:szCs w:val="34"/>
          <w:rtl/>
        </w:rPr>
        <w:t>ُ</w:t>
      </w:r>
      <w:r w:rsidR="009E3F10" w:rsidRPr="004B33F7">
        <w:rPr>
          <w:rFonts w:hint="cs"/>
          <w:sz w:val="34"/>
          <w:szCs w:val="34"/>
          <w:rtl/>
        </w:rPr>
        <w:t>و</w:t>
      </w:r>
      <w:r w:rsidR="004B33F7">
        <w:rPr>
          <w:rFonts w:hint="cs"/>
          <w:sz w:val="34"/>
          <w:szCs w:val="34"/>
          <w:rtl/>
        </w:rPr>
        <w:t>ِ</w:t>
      </w:r>
      <w:r w:rsidR="009E3F10" w:rsidRPr="004B33F7">
        <w:rPr>
          <w:rFonts w:hint="cs"/>
          <w:sz w:val="34"/>
          <w:szCs w:val="34"/>
          <w:rtl/>
        </w:rPr>
        <w:t>ي</w:t>
      </w:r>
      <w:r w:rsidR="004B33F7">
        <w:rPr>
          <w:rFonts w:hint="cs"/>
          <w:sz w:val="34"/>
          <w:szCs w:val="34"/>
          <w:rtl/>
        </w:rPr>
        <w:t>َ</w:t>
      </w:r>
      <w:r w:rsidR="009E3F10" w:rsidRPr="004B33F7">
        <w:rPr>
          <w:rFonts w:hint="cs"/>
          <w:sz w:val="34"/>
          <w:szCs w:val="34"/>
          <w:rtl/>
        </w:rPr>
        <w:t xml:space="preserve"> عن عائشة </w:t>
      </w:r>
      <w:r w:rsidR="009F6646" w:rsidRPr="004B33F7">
        <w:rPr>
          <w:rFonts w:hint="cs"/>
          <w:sz w:val="34"/>
          <w:szCs w:val="34"/>
          <w:rtl/>
        </w:rPr>
        <w:t xml:space="preserve">- رضي الله عنها - </w:t>
      </w:r>
      <w:r w:rsidR="009E3F10" w:rsidRPr="004B33F7">
        <w:rPr>
          <w:rFonts w:hint="cs"/>
          <w:sz w:val="34"/>
          <w:szCs w:val="34"/>
          <w:rtl/>
        </w:rPr>
        <w:t>صريح</w:t>
      </w:r>
      <w:r w:rsidR="00CD6567" w:rsidRPr="004B33F7">
        <w:rPr>
          <w:rFonts w:hint="cs"/>
          <w:sz w:val="34"/>
          <w:szCs w:val="34"/>
          <w:rtl/>
        </w:rPr>
        <w:t>ًا</w:t>
      </w:r>
      <w:r w:rsidR="009E3F10" w:rsidRPr="004B33F7">
        <w:rPr>
          <w:rFonts w:hint="cs"/>
          <w:sz w:val="34"/>
          <w:szCs w:val="34"/>
          <w:rtl/>
        </w:rPr>
        <w:t xml:space="preserve"> في التحريم، وهو أصح من هذا الأثر</w:t>
      </w:r>
      <w:r w:rsidR="004B33F7">
        <w:rPr>
          <w:rFonts w:hint="eastAsia"/>
          <w:sz w:val="34"/>
          <w:szCs w:val="34"/>
          <w:rtl/>
        </w:rPr>
        <w:t>،</w:t>
      </w:r>
      <w:r w:rsidR="009E3F10" w:rsidRPr="004B33F7">
        <w:rPr>
          <w:rFonts w:hint="cs"/>
          <w:sz w:val="34"/>
          <w:szCs w:val="34"/>
          <w:rtl/>
        </w:rPr>
        <w:t xml:space="preserve"> ومرفوع</w:t>
      </w:r>
      <w:r w:rsidR="00E53306" w:rsidRPr="004B33F7">
        <w:rPr>
          <w:rFonts w:hint="cs"/>
          <w:sz w:val="34"/>
          <w:szCs w:val="34"/>
          <w:rtl/>
        </w:rPr>
        <w:t>ً</w:t>
      </w:r>
      <w:r w:rsidR="009E3F10" w:rsidRPr="004B33F7">
        <w:rPr>
          <w:rFonts w:hint="cs"/>
          <w:sz w:val="34"/>
          <w:szCs w:val="34"/>
          <w:rtl/>
        </w:rPr>
        <w:t xml:space="preserve">ا إلى النبي </w:t>
      </w:r>
      <w:r w:rsidR="005B64BD" w:rsidRPr="004B33F7">
        <w:rPr>
          <w:rFonts w:hint="cs"/>
          <w:sz w:val="34"/>
          <w:szCs w:val="34"/>
          <w:rtl/>
        </w:rPr>
        <w:t>- صلى الله عليه وسلم -</w:t>
      </w:r>
      <w:r w:rsidR="00564F55">
        <w:rPr>
          <w:rFonts w:hint="cs"/>
          <w:sz w:val="34"/>
          <w:szCs w:val="34"/>
          <w:rtl/>
        </w:rPr>
        <w:t xml:space="preserve"> </w:t>
      </w:r>
      <w:r w:rsidR="009E3F10" w:rsidRPr="004B33F7">
        <w:rPr>
          <w:rFonts w:hint="cs"/>
          <w:sz w:val="34"/>
          <w:szCs w:val="34"/>
          <w:rtl/>
        </w:rPr>
        <w:t xml:space="preserve">فقد أخرج الإمام أحمد عن عائشة </w:t>
      </w:r>
      <w:r w:rsidR="009F6646" w:rsidRPr="004B33F7">
        <w:rPr>
          <w:rFonts w:hint="cs"/>
          <w:sz w:val="34"/>
          <w:szCs w:val="34"/>
          <w:rtl/>
        </w:rPr>
        <w:t>- رضي الله عنها -</w:t>
      </w:r>
      <w:r w:rsidR="00F67171">
        <w:rPr>
          <w:rFonts w:hint="cs"/>
          <w:sz w:val="34"/>
          <w:szCs w:val="34"/>
          <w:rtl/>
        </w:rPr>
        <w:t xml:space="preserve"> </w:t>
      </w:r>
      <w:r w:rsidR="009E3F10" w:rsidRPr="004B33F7">
        <w:rPr>
          <w:rFonts w:hint="cs"/>
          <w:sz w:val="34"/>
          <w:szCs w:val="34"/>
          <w:rtl/>
        </w:rPr>
        <w:t xml:space="preserve">أنها قالت: كان نبي الله </w:t>
      </w:r>
      <w:r w:rsidR="005B64BD" w:rsidRPr="004B33F7">
        <w:rPr>
          <w:rFonts w:hint="cs"/>
          <w:sz w:val="34"/>
          <w:szCs w:val="34"/>
          <w:rtl/>
        </w:rPr>
        <w:t xml:space="preserve">- صلى الله عليه وسلم </w:t>
      </w:r>
      <w:r w:rsidR="00983A32" w:rsidRPr="004B33F7">
        <w:rPr>
          <w:rFonts w:hint="cs"/>
          <w:sz w:val="34"/>
          <w:szCs w:val="34"/>
          <w:rtl/>
        </w:rPr>
        <w:t xml:space="preserve">- </w:t>
      </w:r>
      <w:r w:rsidR="009E3F10" w:rsidRPr="004B33F7">
        <w:rPr>
          <w:rFonts w:hint="cs"/>
          <w:sz w:val="34"/>
          <w:szCs w:val="34"/>
          <w:rtl/>
        </w:rPr>
        <w:t>ينهى عن الواشمة</w:t>
      </w:r>
      <w:r w:rsidR="00564F55">
        <w:rPr>
          <w:rFonts w:hint="eastAsia"/>
          <w:sz w:val="34"/>
          <w:szCs w:val="34"/>
          <w:rtl/>
        </w:rPr>
        <w:t>،</w:t>
      </w:r>
      <w:r w:rsidR="009E3F10" w:rsidRPr="004B33F7">
        <w:rPr>
          <w:rFonts w:hint="cs"/>
          <w:sz w:val="34"/>
          <w:szCs w:val="34"/>
          <w:rtl/>
        </w:rPr>
        <w:t xml:space="preserve"> والواصلة والمتواصلة</w:t>
      </w:r>
      <w:r w:rsidR="00564F55">
        <w:rPr>
          <w:rFonts w:hint="eastAsia"/>
          <w:sz w:val="34"/>
          <w:szCs w:val="34"/>
          <w:rtl/>
        </w:rPr>
        <w:t>،</w:t>
      </w:r>
      <w:r w:rsidR="009E3F10" w:rsidRPr="004B33F7">
        <w:rPr>
          <w:rFonts w:hint="cs"/>
          <w:sz w:val="34"/>
          <w:szCs w:val="34"/>
          <w:rtl/>
        </w:rPr>
        <w:t xml:space="preserve"> والنامصة والمتنمصة"</w:t>
      </w:r>
      <w:r w:rsidR="009E3F10" w:rsidRPr="0035717D">
        <w:rPr>
          <w:rStyle w:val="af2"/>
          <w:sz w:val="34"/>
          <w:szCs w:val="34"/>
          <w:rtl/>
        </w:rPr>
        <w:footnoteReference w:id="66"/>
      </w:r>
      <w:r w:rsidR="009E3F10" w:rsidRPr="004B33F7">
        <w:rPr>
          <w:rFonts w:hint="cs"/>
          <w:sz w:val="34"/>
          <w:szCs w:val="34"/>
          <w:rtl/>
        </w:rPr>
        <w:t>.</w:t>
      </w:r>
    </w:p>
    <w:p w:rsidR="00C956C8" w:rsidRPr="0035717D" w:rsidRDefault="00C956C8" w:rsidP="00C956C8">
      <w:pPr>
        <w:pStyle w:val="aff4"/>
        <w:ind w:left="814" w:firstLine="0"/>
        <w:rPr>
          <w:sz w:val="34"/>
          <w:szCs w:val="34"/>
          <w:lang w:eastAsia="ar-SA"/>
        </w:rPr>
      </w:pPr>
      <w:r w:rsidRPr="0035717D">
        <w:rPr>
          <w:rFonts w:hint="cs"/>
          <w:sz w:val="34"/>
          <w:szCs w:val="34"/>
          <w:rtl/>
        </w:rPr>
        <w:t>ولم تستثن</w:t>
      </w:r>
      <w:r w:rsidR="00954D9B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 xml:space="preserve"> </w:t>
      </w:r>
      <w:r w:rsidR="009F6646">
        <w:rPr>
          <w:rFonts w:hint="cs"/>
          <w:sz w:val="34"/>
          <w:szCs w:val="34"/>
          <w:rtl/>
        </w:rPr>
        <w:t>- رضي الله عنها -</w:t>
      </w:r>
      <w:r w:rsidR="00F67171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>في هذا الحديث م</w:t>
      </w:r>
      <w:r w:rsidR="00564F55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ن</w:t>
      </w:r>
      <w:r w:rsidR="00564F55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 xml:space="preserve"> أ</w:t>
      </w:r>
      <w:r w:rsidR="00564F55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ذ</w:t>
      </w:r>
      <w:r w:rsidR="00564F55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ن</w:t>
      </w:r>
      <w:r w:rsidR="00564F55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لها زوجها.</w:t>
      </w:r>
    </w:p>
    <w:p w:rsidR="009E3F10" w:rsidRPr="0035717D" w:rsidRDefault="00BA73F6" w:rsidP="00954D9B">
      <w:pPr>
        <w:rPr>
          <w:sz w:val="34"/>
          <w:szCs w:val="34"/>
          <w:lang w:eastAsia="ar-SA"/>
        </w:rPr>
      </w:pPr>
      <w:r>
        <w:rPr>
          <w:rFonts w:hint="cs"/>
          <w:sz w:val="34"/>
          <w:szCs w:val="34"/>
          <w:rtl/>
        </w:rPr>
        <w:t>ج</w:t>
      </w:r>
      <w:r w:rsidR="00C212EF">
        <w:rPr>
          <w:rFonts w:hint="cs"/>
          <w:sz w:val="34"/>
          <w:szCs w:val="34"/>
          <w:rtl/>
        </w:rPr>
        <w:t>ـ</w:t>
      </w:r>
      <w:r>
        <w:rPr>
          <w:rFonts w:hint="cs"/>
          <w:sz w:val="34"/>
          <w:szCs w:val="34"/>
          <w:rtl/>
        </w:rPr>
        <w:t xml:space="preserve"> -</w:t>
      </w:r>
      <w:r w:rsidR="00E53306" w:rsidRPr="0035717D">
        <w:rPr>
          <w:rFonts w:hint="cs"/>
          <w:sz w:val="34"/>
          <w:szCs w:val="34"/>
          <w:rtl/>
        </w:rPr>
        <w:t xml:space="preserve"> </w:t>
      </w:r>
      <w:r w:rsidR="00C956C8" w:rsidRPr="0035717D">
        <w:rPr>
          <w:rFonts w:hint="cs"/>
          <w:sz w:val="34"/>
          <w:szCs w:val="34"/>
          <w:rtl/>
        </w:rPr>
        <w:t>الحديث الذي رواه ابن مسعود نص في المسألة، ولا ي</w:t>
      </w:r>
      <w:r w:rsidR="00954D9B">
        <w:rPr>
          <w:rFonts w:hint="cs"/>
          <w:sz w:val="34"/>
          <w:szCs w:val="34"/>
          <w:rtl/>
        </w:rPr>
        <w:t>ُ</w:t>
      </w:r>
      <w:r w:rsidR="00C956C8" w:rsidRPr="0035717D">
        <w:rPr>
          <w:rFonts w:hint="cs"/>
          <w:sz w:val="34"/>
          <w:szCs w:val="34"/>
          <w:rtl/>
        </w:rPr>
        <w:t>ع</w:t>
      </w:r>
      <w:r w:rsidR="00E53306" w:rsidRPr="0035717D">
        <w:rPr>
          <w:rFonts w:hint="cs"/>
          <w:sz w:val="34"/>
          <w:szCs w:val="34"/>
          <w:rtl/>
        </w:rPr>
        <w:t>ا</w:t>
      </w:r>
      <w:r w:rsidR="00C956C8" w:rsidRPr="0035717D">
        <w:rPr>
          <w:rFonts w:hint="cs"/>
          <w:sz w:val="34"/>
          <w:szCs w:val="34"/>
          <w:rtl/>
        </w:rPr>
        <w:t>ر</w:t>
      </w:r>
      <w:r w:rsidR="00954D9B">
        <w:rPr>
          <w:rFonts w:hint="cs"/>
          <w:sz w:val="34"/>
          <w:szCs w:val="34"/>
          <w:rtl/>
        </w:rPr>
        <w:t>َ</w:t>
      </w:r>
      <w:r w:rsidR="00C956C8" w:rsidRPr="0035717D">
        <w:rPr>
          <w:rFonts w:hint="cs"/>
          <w:sz w:val="34"/>
          <w:szCs w:val="34"/>
          <w:rtl/>
        </w:rPr>
        <w:t xml:space="preserve">ض بأثر عن عائشة </w:t>
      </w:r>
      <w:r w:rsidR="009F6646">
        <w:rPr>
          <w:rFonts w:hint="cs"/>
          <w:sz w:val="34"/>
          <w:szCs w:val="34"/>
          <w:rtl/>
        </w:rPr>
        <w:t>- رضي الله عنها -</w:t>
      </w:r>
      <w:r w:rsidR="00C956C8" w:rsidRPr="0035717D">
        <w:rPr>
          <w:rFonts w:hint="cs"/>
          <w:sz w:val="34"/>
          <w:szCs w:val="34"/>
          <w:rtl/>
        </w:rPr>
        <w:t xml:space="preserve"> فإنه من شروط العمل بقول الصحابي ألا يخالف نص</w:t>
      </w:r>
      <w:r w:rsidR="00564F55">
        <w:rPr>
          <w:rFonts w:hint="cs"/>
          <w:sz w:val="34"/>
          <w:szCs w:val="34"/>
          <w:rtl/>
        </w:rPr>
        <w:t>ًّ</w:t>
      </w:r>
      <w:r w:rsidR="00CD6567" w:rsidRPr="0035717D">
        <w:rPr>
          <w:rFonts w:hint="cs"/>
          <w:sz w:val="34"/>
          <w:szCs w:val="34"/>
          <w:rtl/>
        </w:rPr>
        <w:t>ا</w:t>
      </w:r>
      <w:r w:rsidR="00C956C8" w:rsidRPr="0035717D">
        <w:rPr>
          <w:rFonts w:hint="cs"/>
          <w:sz w:val="34"/>
          <w:szCs w:val="34"/>
          <w:rtl/>
        </w:rPr>
        <w:t>.</w:t>
      </w:r>
    </w:p>
    <w:p w:rsidR="00777331" w:rsidRPr="0035717D" w:rsidRDefault="00777331" w:rsidP="00777331">
      <w:pPr>
        <w:pStyle w:val="2"/>
        <w:rPr>
          <w:sz w:val="34"/>
          <w:szCs w:val="34"/>
          <w:rtl/>
        </w:rPr>
      </w:pPr>
      <w:bookmarkStart w:id="10" w:name="_Toc371150514"/>
      <w:r w:rsidRPr="0035717D">
        <w:rPr>
          <w:rFonts w:hint="cs"/>
          <w:sz w:val="34"/>
          <w:szCs w:val="34"/>
          <w:rtl/>
        </w:rPr>
        <w:t>القول الثاني:</w:t>
      </w:r>
      <w:bookmarkEnd w:id="10"/>
      <w:r w:rsidRPr="0035717D">
        <w:rPr>
          <w:rFonts w:hint="cs"/>
          <w:sz w:val="34"/>
          <w:szCs w:val="34"/>
          <w:rtl/>
        </w:rPr>
        <w:t xml:space="preserve"> </w:t>
      </w:r>
    </w:p>
    <w:p w:rsidR="00777331" w:rsidRPr="0035717D" w:rsidRDefault="00954D9B" w:rsidP="00954D9B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  <w:lang w:eastAsia="ar-SA"/>
        </w:rPr>
        <w:t>إ</w:t>
      </w:r>
      <w:r w:rsidR="00777331" w:rsidRPr="0035717D">
        <w:rPr>
          <w:rFonts w:hint="cs"/>
          <w:sz w:val="34"/>
          <w:szCs w:val="34"/>
          <w:rtl/>
          <w:lang w:eastAsia="ar-SA"/>
        </w:rPr>
        <w:t>ن إزالة الشعر من الوجه مباح، وهو قول لبعض المالكية</w:t>
      </w:r>
      <w:r w:rsidR="00777331" w:rsidRPr="0035717D">
        <w:rPr>
          <w:rStyle w:val="af2"/>
          <w:sz w:val="34"/>
          <w:szCs w:val="34"/>
          <w:rtl/>
        </w:rPr>
        <w:footnoteReference w:id="67"/>
      </w:r>
      <w:r w:rsidR="00777331" w:rsidRPr="0035717D">
        <w:rPr>
          <w:rFonts w:hint="cs"/>
          <w:sz w:val="34"/>
          <w:szCs w:val="34"/>
          <w:rtl/>
        </w:rPr>
        <w:t>، وقول لبعض الحنابلة</w:t>
      </w:r>
      <w:r w:rsidR="00777331" w:rsidRPr="0035717D">
        <w:rPr>
          <w:rStyle w:val="af2"/>
          <w:sz w:val="34"/>
          <w:szCs w:val="34"/>
          <w:rtl/>
        </w:rPr>
        <w:footnoteReference w:id="68"/>
      </w:r>
      <w:r>
        <w:rPr>
          <w:sz w:val="34"/>
          <w:szCs w:val="34"/>
          <w:rtl/>
        </w:rPr>
        <w:t>،</w:t>
      </w:r>
      <w:r w:rsidR="00777331" w:rsidRPr="0035717D">
        <w:rPr>
          <w:rFonts w:hint="cs"/>
          <w:sz w:val="34"/>
          <w:szCs w:val="34"/>
          <w:rtl/>
        </w:rPr>
        <w:t xml:space="preserve"> إذا لم يكن شعار</w:t>
      </w:r>
      <w:r w:rsidR="00CD6567" w:rsidRPr="0035717D">
        <w:rPr>
          <w:rFonts w:hint="cs"/>
          <w:sz w:val="34"/>
          <w:szCs w:val="34"/>
          <w:rtl/>
        </w:rPr>
        <w:t>ًا</w:t>
      </w:r>
      <w:r w:rsidR="00777331" w:rsidRPr="0035717D">
        <w:rPr>
          <w:rFonts w:hint="cs"/>
          <w:sz w:val="34"/>
          <w:szCs w:val="34"/>
          <w:rtl/>
        </w:rPr>
        <w:t xml:space="preserve"> للفواجر، أو كان تدليس</w:t>
      </w:r>
      <w:r w:rsidR="00CD6567" w:rsidRPr="0035717D">
        <w:rPr>
          <w:rFonts w:hint="cs"/>
          <w:sz w:val="34"/>
          <w:szCs w:val="34"/>
          <w:rtl/>
        </w:rPr>
        <w:t>ًا</w:t>
      </w:r>
      <w:r>
        <w:rPr>
          <w:rFonts w:hint="cs"/>
          <w:sz w:val="34"/>
          <w:szCs w:val="34"/>
          <w:rtl/>
        </w:rPr>
        <w:t>.</w:t>
      </w:r>
    </w:p>
    <w:p w:rsidR="00777331" w:rsidRPr="0035717D" w:rsidRDefault="00777331" w:rsidP="00777331">
      <w:pPr>
        <w:pStyle w:val="2"/>
        <w:rPr>
          <w:sz w:val="34"/>
          <w:szCs w:val="34"/>
          <w:rtl/>
        </w:rPr>
      </w:pPr>
      <w:bookmarkStart w:id="11" w:name="_Toc371150515"/>
      <w:r w:rsidRPr="0035717D">
        <w:rPr>
          <w:rFonts w:hint="cs"/>
          <w:sz w:val="34"/>
          <w:szCs w:val="34"/>
          <w:rtl/>
        </w:rPr>
        <w:t>الأدلة:</w:t>
      </w:r>
      <w:bookmarkEnd w:id="11"/>
      <w:r w:rsidRPr="0035717D">
        <w:rPr>
          <w:rFonts w:hint="cs"/>
          <w:sz w:val="34"/>
          <w:szCs w:val="34"/>
          <w:rtl/>
        </w:rPr>
        <w:t xml:space="preserve"> </w:t>
      </w:r>
    </w:p>
    <w:p w:rsidR="00777331" w:rsidRPr="00C71998" w:rsidRDefault="00C71998" w:rsidP="00C71998">
      <w:pPr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1- </w:t>
      </w:r>
      <w:r w:rsidR="00777331" w:rsidRPr="00C71998">
        <w:rPr>
          <w:rFonts w:hint="cs"/>
          <w:sz w:val="34"/>
          <w:szCs w:val="34"/>
          <w:rtl/>
        </w:rPr>
        <w:t>الأصل جواز الزينة</w:t>
      </w:r>
      <w:r w:rsidR="007109DF">
        <w:rPr>
          <w:rFonts w:hint="eastAsia"/>
          <w:sz w:val="34"/>
          <w:szCs w:val="34"/>
          <w:rtl/>
        </w:rPr>
        <w:t>،</w:t>
      </w:r>
      <w:r w:rsidR="00777331" w:rsidRPr="00C71998">
        <w:rPr>
          <w:rFonts w:hint="cs"/>
          <w:sz w:val="34"/>
          <w:szCs w:val="34"/>
          <w:rtl/>
        </w:rPr>
        <w:t xml:space="preserve"> وحديث النهي عن النمص </w:t>
      </w:r>
      <w:r w:rsidR="00AE17DC" w:rsidRPr="00C71998">
        <w:rPr>
          <w:sz w:val="34"/>
          <w:szCs w:val="34"/>
          <w:rtl/>
        </w:rPr>
        <w:t>-</w:t>
      </w:r>
      <w:r w:rsidR="00777331" w:rsidRPr="00C71998">
        <w:rPr>
          <w:rFonts w:hint="cs"/>
          <w:sz w:val="34"/>
          <w:szCs w:val="34"/>
          <w:rtl/>
        </w:rPr>
        <w:t xml:space="preserve"> ومنه إزالة شعر الوجه </w:t>
      </w:r>
      <w:r w:rsidR="00AE17DC" w:rsidRPr="00C71998">
        <w:rPr>
          <w:sz w:val="34"/>
          <w:szCs w:val="34"/>
          <w:rtl/>
        </w:rPr>
        <w:t>-</w:t>
      </w:r>
      <w:r w:rsidR="00777331" w:rsidRPr="00C71998">
        <w:rPr>
          <w:rFonts w:hint="cs"/>
          <w:sz w:val="34"/>
          <w:szCs w:val="34"/>
          <w:rtl/>
        </w:rPr>
        <w:t xml:space="preserve"> محمول على التدليس، أو أنه كان شعار الفاجرات</w:t>
      </w:r>
      <w:r w:rsidR="00777331" w:rsidRPr="0035717D">
        <w:rPr>
          <w:rStyle w:val="af2"/>
          <w:sz w:val="34"/>
          <w:szCs w:val="34"/>
          <w:rtl/>
        </w:rPr>
        <w:footnoteReference w:id="69"/>
      </w:r>
      <w:r w:rsidR="00777331" w:rsidRPr="00C71998">
        <w:rPr>
          <w:rFonts w:hint="cs"/>
          <w:sz w:val="34"/>
          <w:szCs w:val="34"/>
          <w:rtl/>
        </w:rPr>
        <w:t xml:space="preserve">. </w:t>
      </w:r>
    </w:p>
    <w:p w:rsidR="00777331" w:rsidRPr="007109DF" w:rsidRDefault="007109DF" w:rsidP="00875FAB">
      <w:pPr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2- </w:t>
      </w:r>
      <w:r w:rsidR="00777331" w:rsidRPr="007109DF">
        <w:rPr>
          <w:rFonts w:hint="cs"/>
          <w:sz w:val="34"/>
          <w:szCs w:val="34"/>
          <w:rtl/>
        </w:rPr>
        <w:t>أن حديث النهي ي</w:t>
      </w:r>
      <w:r>
        <w:rPr>
          <w:rFonts w:hint="cs"/>
          <w:sz w:val="34"/>
          <w:szCs w:val="34"/>
          <w:rtl/>
        </w:rPr>
        <w:t>ُ</w:t>
      </w:r>
      <w:r w:rsidR="00777331" w:rsidRPr="007109DF">
        <w:rPr>
          <w:rFonts w:hint="cs"/>
          <w:sz w:val="34"/>
          <w:szCs w:val="34"/>
          <w:rtl/>
        </w:rPr>
        <w:t>ح</w:t>
      </w:r>
      <w:r>
        <w:rPr>
          <w:rFonts w:hint="cs"/>
          <w:sz w:val="34"/>
          <w:szCs w:val="34"/>
          <w:rtl/>
        </w:rPr>
        <w:t>ْ</w:t>
      </w:r>
      <w:r w:rsidR="00777331" w:rsidRPr="007109DF">
        <w:rPr>
          <w:rFonts w:hint="cs"/>
          <w:sz w:val="34"/>
          <w:szCs w:val="34"/>
          <w:rtl/>
        </w:rPr>
        <w:t>م</w:t>
      </w:r>
      <w:r>
        <w:rPr>
          <w:rFonts w:hint="cs"/>
          <w:sz w:val="34"/>
          <w:szCs w:val="34"/>
          <w:rtl/>
        </w:rPr>
        <w:t>َ</w:t>
      </w:r>
      <w:r w:rsidR="00777331" w:rsidRPr="007109DF">
        <w:rPr>
          <w:rFonts w:hint="cs"/>
          <w:sz w:val="34"/>
          <w:szCs w:val="34"/>
          <w:rtl/>
        </w:rPr>
        <w:t xml:space="preserve">ل على </w:t>
      </w:r>
      <w:r w:rsidR="00777331" w:rsidRPr="00875FAB">
        <w:rPr>
          <w:rFonts w:hint="cs"/>
          <w:sz w:val="34"/>
          <w:szCs w:val="34"/>
          <w:rtl/>
        </w:rPr>
        <w:t>المرأة ا</w:t>
      </w:r>
      <w:r w:rsidR="00954D9B" w:rsidRPr="00875FAB">
        <w:rPr>
          <w:rFonts w:hint="cs"/>
          <w:sz w:val="34"/>
          <w:szCs w:val="34"/>
          <w:rtl/>
        </w:rPr>
        <w:t>لمنهية</w:t>
      </w:r>
      <w:r w:rsidR="00777331" w:rsidRPr="00875FAB">
        <w:rPr>
          <w:rFonts w:hint="cs"/>
          <w:sz w:val="34"/>
          <w:szCs w:val="34"/>
          <w:rtl/>
        </w:rPr>
        <w:t xml:space="preserve"> عن استعمال ما هو زينة لها</w:t>
      </w:r>
      <w:r w:rsidR="00954D9B" w:rsidRPr="00875FAB">
        <w:rPr>
          <w:rFonts w:hint="eastAsia"/>
          <w:sz w:val="34"/>
          <w:szCs w:val="34"/>
          <w:rtl/>
        </w:rPr>
        <w:t>؛</w:t>
      </w:r>
      <w:r w:rsidR="00777331" w:rsidRPr="00875FAB">
        <w:rPr>
          <w:rFonts w:hint="cs"/>
          <w:sz w:val="34"/>
          <w:szCs w:val="34"/>
          <w:rtl/>
        </w:rPr>
        <w:t xml:space="preserve"> كالمتوفى عنها</w:t>
      </w:r>
      <w:r w:rsidR="00CE65DB" w:rsidRPr="00875FAB">
        <w:rPr>
          <w:rFonts w:hint="cs"/>
          <w:sz w:val="34"/>
          <w:szCs w:val="34"/>
          <w:rtl/>
        </w:rPr>
        <w:t>،</w:t>
      </w:r>
      <w:r w:rsidRPr="00875FAB">
        <w:rPr>
          <w:rFonts w:hint="cs"/>
          <w:sz w:val="34"/>
          <w:szCs w:val="34"/>
          <w:rtl/>
        </w:rPr>
        <w:t xml:space="preserve"> </w:t>
      </w:r>
      <w:r w:rsidR="00777331" w:rsidRPr="00875FAB">
        <w:rPr>
          <w:rFonts w:hint="cs"/>
          <w:sz w:val="34"/>
          <w:szCs w:val="34"/>
          <w:rtl/>
        </w:rPr>
        <w:t>والمفقود زوجها</w:t>
      </w:r>
      <w:r w:rsidR="00777331" w:rsidRPr="00875FAB">
        <w:rPr>
          <w:rStyle w:val="af2"/>
          <w:sz w:val="34"/>
          <w:szCs w:val="34"/>
          <w:rtl/>
        </w:rPr>
        <w:footnoteReference w:id="70"/>
      </w:r>
      <w:r w:rsidR="00777331" w:rsidRPr="00875FAB">
        <w:rPr>
          <w:rFonts w:hint="cs"/>
          <w:sz w:val="34"/>
          <w:szCs w:val="34"/>
          <w:rtl/>
        </w:rPr>
        <w:t>.</w:t>
      </w:r>
      <w:r w:rsidR="00777331" w:rsidRPr="007109DF">
        <w:rPr>
          <w:rFonts w:hint="cs"/>
          <w:sz w:val="34"/>
          <w:szCs w:val="34"/>
          <w:rtl/>
        </w:rPr>
        <w:t xml:space="preserve"> </w:t>
      </w:r>
    </w:p>
    <w:p w:rsidR="00777331" w:rsidRPr="0035717D" w:rsidRDefault="00777331" w:rsidP="00777331">
      <w:pPr>
        <w:pStyle w:val="2"/>
        <w:rPr>
          <w:sz w:val="34"/>
          <w:szCs w:val="34"/>
          <w:rtl/>
        </w:rPr>
      </w:pPr>
      <w:bookmarkStart w:id="12" w:name="_Toc371150516"/>
      <w:r w:rsidRPr="0035717D">
        <w:rPr>
          <w:rFonts w:hint="cs"/>
          <w:sz w:val="34"/>
          <w:szCs w:val="34"/>
          <w:rtl/>
        </w:rPr>
        <w:t>المناقشة والترجيح:</w:t>
      </w:r>
      <w:bookmarkEnd w:id="12"/>
      <w:r w:rsidRPr="0035717D">
        <w:rPr>
          <w:rFonts w:hint="cs"/>
          <w:sz w:val="34"/>
          <w:szCs w:val="34"/>
          <w:rtl/>
        </w:rPr>
        <w:t xml:space="preserve"> </w:t>
      </w:r>
    </w:p>
    <w:p w:rsidR="00777331" w:rsidRPr="0035717D" w:rsidRDefault="00777331" w:rsidP="0077733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الأقرب للنص القول الأول؛ لأن النبي </w:t>
      </w:r>
      <w:r w:rsidR="005B64BD">
        <w:rPr>
          <w:rFonts w:hint="cs"/>
          <w:sz w:val="34"/>
          <w:szCs w:val="34"/>
          <w:rtl/>
        </w:rPr>
        <w:t xml:space="preserve">- صلى الله عليه وسلم </w:t>
      </w:r>
      <w:r w:rsidR="00983A32">
        <w:rPr>
          <w:rFonts w:hint="cs"/>
          <w:sz w:val="34"/>
          <w:szCs w:val="34"/>
          <w:rtl/>
        </w:rPr>
        <w:t xml:space="preserve">- </w:t>
      </w:r>
      <w:r w:rsidRPr="0035717D">
        <w:rPr>
          <w:rFonts w:hint="cs"/>
          <w:sz w:val="34"/>
          <w:szCs w:val="34"/>
          <w:rtl/>
        </w:rPr>
        <w:t>لعن النامصة</w:t>
      </w:r>
      <w:r w:rsidR="00997E76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ولم يبين حد ال</w:t>
      </w:r>
      <w:r w:rsidR="007507A2" w:rsidRPr="0035717D">
        <w:rPr>
          <w:rFonts w:hint="cs"/>
          <w:sz w:val="34"/>
          <w:szCs w:val="34"/>
          <w:rtl/>
        </w:rPr>
        <w:t>ن</w:t>
      </w:r>
      <w:r w:rsidR="00E53306" w:rsidRPr="0035717D">
        <w:rPr>
          <w:rFonts w:hint="cs"/>
          <w:sz w:val="34"/>
          <w:szCs w:val="34"/>
          <w:rtl/>
        </w:rPr>
        <w:t>م</w:t>
      </w:r>
      <w:r w:rsidR="007507A2" w:rsidRPr="0035717D">
        <w:rPr>
          <w:rFonts w:hint="cs"/>
          <w:sz w:val="34"/>
          <w:szCs w:val="34"/>
          <w:rtl/>
        </w:rPr>
        <w:t>ص</w:t>
      </w:r>
      <w:r w:rsidR="00997E76">
        <w:rPr>
          <w:rFonts w:hint="eastAsia"/>
          <w:sz w:val="34"/>
          <w:szCs w:val="34"/>
          <w:rtl/>
        </w:rPr>
        <w:t>،</w:t>
      </w:r>
      <w:r w:rsidR="007507A2" w:rsidRPr="0035717D">
        <w:rPr>
          <w:rFonts w:hint="cs"/>
          <w:sz w:val="34"/>
          <w:szCs w:val="34"/>
          <w:rtl/>
        </w:rPr>
        <w:t xml:space="preserve"> فوجب أن نرجع في حده إلى اللغة</w:t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777331" w:rsidRPr="00875FAB" w:rsidRDefault="00777331" w:rsidP="0077733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>وسبق تحرير معنى النمص في اللغة</w:t>
      </w:r>
      <w:r w:rsidRPr="0035717D">
        <w:rPr>
          <w:rStyle w:val="af2"/>
          <w:sz w:val="34"/>
          <w:szCs w:val="34"/>
          <w:rtl/>
        </w:rPr>
        <w:footnoteReference w:id="71"/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، </w:t>
      </w:r>
      <w:r w:rsidRPr="0035717D">
        <w:rPr>
          <w:rFonts w:hint="cs"/>
          <w:sz w:val="34"/>
          <w:szCs w:val="34"/>
          <w:rtl/>
        </w:rPr>
        <w:t xml:space="preserve">وأن </w:t>
      </w:r>
      <w:r w:rsidRPr="00875FAB">
        <w:rPr>
          <w:rFonts w:hint="cs"/>
          <w:sz w:val="34"/>
          <w:szCs w:val="34"/>
          <w:rtl/>
        </w:rPr>
        <w:t>إزالة شعر الوجه داخل</w:t>
      </w:r>
      <w:r w:rsidR="00997E76" w:rsidRPr="00875FAB">
        <w:rPr>
          <w:rFonts w:hint="cs"/>
          <w:sz w:val="34"/>
          <w:szCs w:val="34"/>
          <w:rtl/>
        </w:rPr>
        <w:t>ة</w:t>
      </w:r>
      <w:r w:rsidRPr="00875FAB">
        <w:rPr>
          <w:rFonts w:hint="cs"/>
          <w:sz w:val="34"/>
          <w:szCs w:val="34"/>
          <w:rtl/>
        </w:rPr>
        <w:t xml:space="preserve"> فيه. </w:t>
      </w:r>
    </w:p>
    <w:p w:rsidR="00371A36" w:rsidRPr="0035717D" w:rsidRDefault="00371A36" w:rsidP="00997E76">
      <w:pPr>
        <w:rPr>
          <w:sz w:val="34"/>
          <w:szCs w:val="34"/>
          <w:rtl/>
        </w:rPr>
      </w:pPr>
      <w:r w:rsidRPr="00875FAB">
        <w:rPr>
          <w:rFonts w:hint="cs"/>
          <w:sz w:val="34"/>
          <w:szCs w:val="34"/>
          <w:rtl/>
        </w:rPr>
        <w:t>أما أدلة القول الثاني</w:t>
      </w:r>
      <w:r w:rsidR="00954D9B" w:rsidRPr="00875FAB">
        <w:rPr>
          <w:rFonts w:hint="eastAsia"/>
          <w:sz w:val="34"/>
          <w:szCs w:val="34"/>
          <w:rtl/>
        </w:rPr>
        <w:t>،</w:t>
      </w:r>
      <w:r w:rsidRPr="00875FAB">
        <w:rPr>
          <w:rFonts w:hint="cs"/>
          <w:sz w:val="34"/>
          <w:szCs w:val="34"/>
          <w:rtl/>
        </w:rPr>
        <w:t xml:space="preserve"> فهي ضعيفة </w:t>
      </w:r>
      <w:r w:rsidR="00CE65DB" w:rsidRPr="00875FAB">
        <w:rPr>
          <w:rFonts w:hint="cs"/>
          <w:sz w:val="34"/>
          <w:szCs w:val="34"/>
          <w:rtl/>
        </w:rPr>
        <w:t>جدًّا</w:t>
      </w:r>
      <w:r w:rsidR="00732971" w:rsidRPr="00875FAB">
        <w:rPr>
          <w:rFonts w:hint="cs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لأنها تخصيص بلا دليل، والأصل بقاء الحديث على عمومه</w:t>
      </w:r>
      <w:r w:rsidR="00997E76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حتى يدل دليل صحيح على تخصيصه. </w:t>
      </w:r>
    </w:p>
    <w:p w:rsidR="00371A36" w:rsidRPr="0035717D" w:rsidRDefault="00371A36" w:rsidP="00F24C41">
      <w:pPr>
        <w:pStyle w:val="2"/>
        <w:rPr>
          <w:sz w:val="34"/>
          <w:szCs w:val="34"/>
          <w:rtl/>
        </w:rPr>
      </w:pPr>
      <w:bookmarkStart w:id="13" w:name="_Toc371150517"/>
      <w:r w:rsidRPr="0035717D">
        <w:rPr>
          <w:rFonts w:hint="cs"/>
          <w:sz w:val="34"/>
          <w:szCs w:val="34"/>
          <w:rtl/>
        </w:rPr>
        <w:t>المبحث السادس: حكم إزالة الشعر الذي بين الحاجبين:</w:t>
      </w:r>
      <w:bookmarkEnd w:id="13"/>
      <w:r w:rsidRPr="0035717D">
        <w:rPr>
          <w:rFonts w:hint="cs"/>
          <w:sz w:val="34"/>
          <w:szCs w:val="34"/>
          <w:rtl/>
        </w:rPr>
        <w:t xml:space="preserve"> </w:t>
      </w:r>
    </w:p>
    <w:p w:rsidR="00371A36" w:rsidRPr="0035717D" w:rsidRDefault="00371A36" w:rsidP="0077733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اختلف الفقهاء في هذه المسألة على ثلاثة أقوال: </w:t>
      </w:r>
    </w:p>
    <w:p w:rsidR="00371A36" w:rsidRPr="0035717D" w:rsidRDefault="00371A36" w:rsidP="00CE0933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القول الأول: </w:t>
      </w:r>
    </w:p>
    <w:p w:rsidR="00371A36" w:rsidRPr="0035717D" w:rsidRDefault="00E53306" w:rsidP="0077733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التفصيل، فيجوز إزالة</w:t>
      </w:r>
      <w:r w:rsidR="00371A36" w:rsidRPr="0035717D">
        <w:rPr>
          <w:rFonts w:hint="cs"/>
          <w:sz w:val="34"/>
          <w:szCs w:val="34"/>
          <w:rtl/>
        </w:rPr>
        <w:t xml:space="preserve"> ما بين الحاجبين إن حصل به تشويه</w:t>
      </w:r>
      <w:r w:rsidR="00D86C5C">
        <w:rPr>
          <w:rFonts w:hint="eastAsia"/>
          <w:sz w:val="34"/>
          <w:szCs w:val="34"/>
          <w:rtl/>
        </w:rPr>
        <w:t>،</w:t>
      </w:r>
      <w:r w:rsidR="00371A36" w:rsidRPr="0035717D">
        <w:rPr>
          <w:rFonts w:hint="cs"/>
          <w:sz w:val="34"/>
          <w:szCs w:val="34"/>
          <w:rtl/>
        </w:rPr>
        <w:t xml:space="preserve"> أو ضرر</w:t>
      </w:r>
      <w:r w:rsidR="00D86C5C">
        <w:rPr>
          <w:rFonts w:hint="eastAsia"/>
          <w:sz w:val="34"/>
          <w:szCs w:val="34"/>
          <w:rtl/>
        </w:rPr>
        <w:t>،</w:t>
      </w:r>
      <w:r w:rsidR="00371A36" w:rsidRPr="0035717D">
        <w:rPr>
          <w:rFonts w:hint="cs"/>
          <w:sz w:val="34"/>
          <w:szCs w:val="34"/>
          <w:rtl/>
        </w:rPr>
        <w:t xml:space="preserve"> أو أذية، ويحرم إن كان لمجرد تغيير ملامح الوجه طلب</w:t>
      </w:r>
      <w:r w:rsidR="00CD6567" w:rsidRPr="0035717D">
        <w:rPr>
          <w:rFonts w:hint="cs"/>
          <w:sz w:val="34"/>
          <w:szCs w:val="34"/>
          <w:rtl/>
        </w:rPr>
        <w:t>ًا</w:t>
      </w:r>
      <w:r w:rsidR="00371A36" w:rsidRPr="0035717D">
        <w:rPr>
          <w:rFonts w:hint="cs"/>
          <w:sz w:val="34"/>
          <w:szCs w:val="34"/>
          <w:rtl/>
        </w:rPr>
        <w:t xml:space="preserve"> للحسن والجمال. </w:t>
      </w:r>
    </w:p>
    <w:p w:rsidR="00371A36" w:rsidRPr="0035717D" w:rsidRDefault="00371A36" w:rsidP="0077733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واستدل صاحب هذا القول بأنه في الحالة الأولى يعتبر من باب إزالة العيوب</w:t>
      </w:r>
      <w:r w:rsidR="00954D9B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وهي جائزة، أما في الحالة الثانية</w:t>
      </w:r>
      <w:r w:rsidR="00745252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فهو من تغيير خلق الله طلب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للحسن</w:t>
      </w:r>
      <w:r w:rsidRPr="0035717D">
        <w:rPr>
          <w:rStyle w:val="af2"/>
          <w:sz w:val="34"/>
          <w:szCs w:val="34"/>
          <w:rtl/>
        </w:rPr>
        <w:footnoteReference w:id="72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371A36" w:rsidRPr="0035717D" w:rsidRDefault="00371A36" w:rsidP="00CE0933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القول الثاني: </w:t>
      </w:r>
    </w:p>
    <w:p w:rsidR="00371A36" w:rsidRPr="0035717D" w:rsidRDefault="00371A36" w:rsidP="0077733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جواز نتف ما بين الحاجبين مطلق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>، واختارت هذا القول</w:t>
      </w:r>
      <w:r w:rsidR="00954D9B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اللجنة</w:t>
      </w:r>
      <w:r w:rsidR="00745252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الدائمة</w:t>
      </w:r>
      <w:r w:rsidRPr="0035717D">
        <w:rPr>
          <w:rStyle w:val="af2"/>
          <w:sz w:val="34"/>
          <w:szCs w:val="34"/>
          <w:rtl/>
        </w:rPr>
        <w:footnoteReference w:id="73"/>
      </w:r>
      <w:r w:rsidRPr="0035717D">
        <w:rPr>
          <w:rFonts w:hint="cs"/>
          <w:sz w:val="34"/>
          <w:szCs w:val="34"/>
          <w:rtl/>
        </w:rPr>
        <w:t xml:space="preserve"> بعضوية شيخنا عبدالعزيز بن باز، وفضيلة الشيخ عبدالرزاق عفيفي، وفضيلة الشيخ عبدالله بن غ</w:t>
      </w:r>
      <w:r w:rsidR="00745252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د</w:t>
      </w:r>
      <w:r w:rsidR="00745252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ي</w:t>
      </w:r>
      <w:r w:rsidR="00745252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 xml:space="preserve">ان، وفضيلة الشيخ عبدالله بن قعود. </w:t>
      </w:r>
    </w:p>
    <w:p w:rsidR="00371A36" w:rsidRPr="0035717D" w:rsidRDefault="00371A36" w:rsidP="0077733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واستدل هؤلاء بأن ما بين الحاجبين ليس من الحاجبين</w:t>
      </w:r>
      <w:r w:rsidRPr="0035717D">
        <w:rPr>
          <w:rStyle w:val="af2"/>
          <w:sz w:val="34"/>
          <w:szCs w:val="34"/>
          <w:rtl/>
        </w:rPr>
        <w:footnoteReference w:id="74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716EA3" w:rsidRPr="0035717D" w:rsidRDefault="00E61925" w:rsidP="00CE0933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القول الثالث: </w:t>
      </w:r>
    </w:p>
    <w:p w:rsidR="00E61925" w:rsidRPr="0035717D" w:rsidRDefault="006859F4" w:rsidP="00BF62D2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إ</w:t>
      </w:r>
      <w:r w:rsidR="00E61925" w:rsidRPr="0035717D">
        <w:rPr>
          <w:rFonts w:hint="cs"/>
          <w:sz w:val="34"/>
          <w:szCs w:val="34"/>
          <w:rtl/>
        </w:rPr>
        <w:t>نه لا يجوز</w:t>
      </w:r>
      <w:r>
        <w:rPr>
          <w:rFonts w:hint="eastAsia"/>
          <w:sz w:val="34"/>
          <w:szCs w:val="34"/>
          <w:rtl/>
        </w:rPr>
        <w:t>،</w:t>
      </w:r>
      <w:r w:rsidR="00E61925" w:rsidRPr="0035717D">
        <w:rPr>
          <w:rFonts w:hint="cs"/>
          <w:sz w:val="34"/>
          <w:szCs w:val="34"/>
          <w:rtl/>
        </w:rPr>
        <w:t xml:space="preserve"> وهو قول ابن جرير الطبري، ولم أر</w:t>
      </w:r>
      <w:r w:rsidR="00621BCA">
        <w:rPr>
          <w:rFonts w:hint="cs"/>
          <w:sz w:val="34"/>
          <w:szCs w:val="34"/>
          <w:rtl/>
        </w:rPr>
        <w:t>َ</w:t>
      </w:r>
      <w:r w:rsidR="00E61925" w:rsidRPr="0035717D">
        <w:rPr>
          <w:rFonts w:hint="cs"/>
          <w:sz w:val="34"/>
          <w:szCs w:val="34"/>
          <w:rtl/>
        </w:rPr>
        <w:t xml:space="preserve"> لغيره من المتقدمين كلام</w:t>
      </w:r>
      <w:r w:rsidR="00CD6567" w:rsidRPr="0035717D">
        <w:rPr>
          <w:rFonts w:hint="cs"/>
          <w:sz w:val="34"/>
          <w:szCs w:val="34"/>
          <w:rtl/>
        </w:rPr>
        <w:t>ًا</w:t>
      </w:r>
      <w:r w:rsidR="00E61925" w:rsidRPr="0035717D">
        <w:rPr>
          <w:rFonts w:hint="cs"/>
          <w:sz w:val="34"/>
          <w:szCs w:val="34"/>
          <w:rtl/>
        </w:rPr>
        <w:t xml:space="preserve"> في هذه المسألة. </w:t>
      </w:r>
    </w:p>
    <w:p w:rsidR="00E61925" w:rsidRPr="0035717D" w:rsidRDefault="00E61925" w:rsidP="006859F4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قال الطبري: "لا يجوز للمرأة تغيير</w:t>
      </w:r>
      <w:r w:rsidR="00621BCA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شيء من خ</w:t>
      </w:r>
      <w:r w:rsidR="006859F4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لق</w:t>
      </w:r>
      <w:r w:rsidR="00621BCA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ت</w:t>
      </w:r>
      <w:r w:rsidR="00621BCA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ها التي خلقها الله عليها بزيادة</w:t>
      </w:r>
      <w:r w:rsidR="00621BCA">
        <w:rPr>
          <w:rFonts w:hint="cs"/>
          <w:sz w:val="34"/>
          <w:szCs w:val="34"/>
          <w:rtl/>
        </w:rPr>
        <w:t xml:space="preserve"> أو نقص؛ </w:t>
      </w:r>
      <w:r w:rsidRPr="0035717D">
        <w:rPr>
          <w:rFonts w:hint="cs"/>
          <w:sz w:val="34"/>
          <w:szCs w:val="34"/>
          <w:rtl/>
        </w:rPr>
        <w:t>التماس</w:t>
      </w:r>
      <w:r w:rsidR="00621BCA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الح</w:t>
      </w:r>
      <w:r w:rsidR="00621BCA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س</w:t>
      </w:r>
      <w:r w:rsidR="00621BCA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ن</w:t>
      </w:r>
      <w:r w:rsidR="00621BCA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، لا للزوج ولا لغيره، كمن تكون مقرونة</w:t>
      </w:r>
      <w:r w:rsidR="00621BCA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الحاجبين</w:t>
      </w:r>
      <w:r w:rsidR="00621BCA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فتزيل ما بينهما توهم البلج أو عكسه"</w:t>
      </w:r>
      <w:r w:rsidRPr="0035717D">
        <w:rPr>
          <w:rStyle w:val="af2"/>
          <w:sz w:val="34"/>
          <w:szCs w:val="34"/>
          <w:rtl/>
        </w:rPr>
        <w:footnoteReference w:id="75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E61925" w:rsidRPr="0035717D" w:rsidRDefault="00E61925" w:rsidP="00E61925">
      <w:pPr>
        <w:pStyle w:val="2"/>
        <w:rPr>
          <w:sz w:val="34"/>
          <w:szCs w:val="34"/>
          <w:rtl/>
        </w:rPr>
      </w:pPr>
      <w:bookmarkStart w:id="14" w:name="_Toc371150518"/>
      <w:r w:rsidRPr="0035717D">
        <w:rPr>
          <w:rFonts w:hint="cs"/>
          <w:sz w:val="34"/>
          <w:szCs w:val="34"/>
          <w:rtl/>
        </w:rPr>
        <w:lastRenderedPageBreak/>
        <w:t>المناقشة والترجيح:</w:t>
      </w:r>
      <w:bookmarkEnd w:id="14"/>
    </w:p>
    <w:p w:rsidR="00E61925" w:rsidRPr="0035717D" w:rsidRDefault="00E61925" w:rsidP="00E61925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Fonts w:hint="cs"/>
          <w:sz w:val="34"/>
          <w:szCs w:val="34"/>
          <w:rtl/>
          <w:lang w:eastAsia="ar-SA"/>
        </w:rPr>
        <w:t>نحتاج أو</w:t>
      </w:r>
      <w:r w:rsidR="0035717D">
        <w:rPr>
          <w:rFonts w:hint="cs"/>
          <w:sz w:val="34"/>
          <w:szCs w:val="34"/>
          <w:rtl/>
          <w:lang w:eastAsia="ar-SA"/>
        </w:rPr>
        <w:t>لاً</w:t>
      </w:r>
      <w:r w:rsidRPr="0035717D">
        <w:rPr>
          <w:rFonts w:hint="cs"/>
          <w:sz w:val="34"/>
          <w:szCs w:val="34"/>
          <w:rtl/>
          <w:lang w:eastAsia="ar-SA"/>
        </w:rPr>
        <w:t xml:space="preserve"> إلى تعريف الحاجبين في اللغة</w:t>
      </w:r>
      <w:r w:rsidRPr="0035717D">
        <w:rPr>
          <w:rStyle w:val="af2"/>
          <w:sz w:val="34"/>
          <w:szCs w:val="34"/>
          <w:rtl/>
        </w:rPr>
        <w:footnoteReference w:id="76"/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: </w:t>
      </w:r>
    </w:p>
    <w:p w:rsidR="00E61925" w:rsidRPr="0035717D" w:rsidRDefault="00E61925" w:rsidP="002C718B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>الحاجب في اللغة: من الحجب</w:t>
      </w:r>
      <w:r w:rsidR="002C718B">
        <w:rPr>
          <w:rStyle w:val="af2"/>
          <w:rFonts w:hint="eastAsia"/>
          <w:sz w:val="34"/>
          <w:szCs w:val="34"/>
          <w:vertAlign w:val="baseline"/>
          <w:rtl/>
        </w:rPr>
        <w:t>؛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أي</w:t>
      </w:r>
      <w:r w:rsidR="0082435A">
        <w:rPr>
          <w:rStyle w:val="af2"/>
          <w:rFonts w:hint="cs"/>
          <w:sz w:val="34"/>
          <w:szCs w:val="34"/>
          <w:vertAlign w:val="baseline"/>
          <w:rtl/>
        </w:rPr>
        <w:t>: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المنع</w:t>
      </w:r>
      <w:r w:rsidR="0082435A">
        <w:rPr>
          <w:rStyle w:val="af2"/>
          <w:rFonts w:hint="eastAsia"/>
          <w:sz w:val="34"/>
          <w:szCs w:val="34"/>
          <w:vertAlign w:val="baseline"/>
          <w:rtl/>
        </w:rPr>
        <w:t>،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وكل شيء منع شيئ</w:t>
      </w:r>
      <w:r w:rsidR="00CD6567" w:rsidRPr="0035717D">
        <w:rPr>
          <w:rStyle w:val="af2"/>
          <w:rFonts w:hint="cs"/>
          <w:sz w:val="34"/>
          <w:szCs w:val="34"/>
          <w:vertAlign w:val="baseline"/>
          <w:rtl/>
        </w:rPr>
        <w:t>ًا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فقد حجبه. </w:t>
      </w:r>
    </w:p>
    <w:p w:rsidR="00E61925" w:rsidRPr="0035717D" w:rsidRDefault="00E61925" w:rsidP="00875FAB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والحاجبان: العظمان اللذان فوق العينين بلحمهما </w:t>
      </w:r>
      <w:r w:rsidRPr="00875FAB">
        <w:rPr>
          <w:rStyle w:val="af2"/>
          <w:rFonts w:hint="cs"/>
          <w:sz w:val="34"/>
          <w:szCs w:val="34"/>
          <w:vertAlign w:val="baseline"/>
          <w:rtl/>
        </w:rPr>
        <w:t xml:space="preserve">وشعرهما، </w:t>
      </w:r>
      <w:r w:rsidR="00501C3E" w:rsidRPr="00875FAB">
        <w:rPr>
          <w:rFonts w:hint="cs"/>
          <w:sz w:val="34"/>
          <w:szCs w:val="34"/>
          <w:rtl/>
        </w:rPr>
        <w:t>سُمِّيَا</w:t>
      </w:r>
      <w:r w:rsidR="00D91AED" w:rsidRPr="00875FAB">
        <w:rPr>
          <w:rStyle w:val="af2"/>
          <w:rFonts w:hint="cs"/>
          <w:vertAlign w:val="baseline"/>
          <w:rtl/>
        </w:rPr>
        <w:t xml:space="preserve"> </w:t>
      </w:r>
      <w:r w:rsidRPr="00875FAB">
        <w:rPr>
          <w:rStyle w:val="af2"/>
          <w:rFonts w:hint="cs"/>
          <w:sz w:val="34"/>
          <w:szCs w:val="34"/>
          <w:vertAlign w:val="baseline"/>
          <w:rtl/>
        </w:rPr>
        <w:t>بذلك</w:t>
      </w:r>
      <w:r w:rsidR="00501C3E" w:rsidRPr="00875FAB">
        <w:rPr>
          <w:rStyle w:val="af2"/>
          <w:rFonts w:hint="cs"/>
          <w:sz w:val="34"/>
          <w:szCs w:val="34"/>
          <w:vertAlign w:val="baseline"/>
          <w:rtl/>
        </w:rPr>
        <w:t>؛</w:t>
      </w:r>
      <w:r w:rsidRPr="00875FAB">
        <w:rPr>
          <w:rStyle w:val="af2"/>
          <w:rFonts w:hint="cs"/>
          <w:sz w:val="34"/>
          <w:szCs w:val="34"/>
          <w:vertAlign w:val="baseline"/>
          <w:rtl/>
        </w:rPr>
        <w:t xml:space="preserve"> لكونهم</w:t>
      </w:r>
      <w:r w:rsidR="002C718B" w:rsidRPr="00875FAB">
        <w:rPr>
          <w:rStyle w:val="af2"/>
          <w:rFonts w:hint="cs"/>
          <w:sz w:val="34"/>
          <w:szCs w:val="34"/>
          <w:vertAlign w:val="baseline"/>
          <w:rtl/>
        </w:rPr>
        <w:t>ا كالحاجبين للعين في الذب عنها.</w:t>
      </w:r>
    </w:p>
    <w:p w:rsidR="00C51CC9" w:rsidRPr="0035717D" w:rsidRDefault="00E61925" w:rsidP="00C51CC9">
      <w:pPr>
        <w:rPr>
          <w:sz w:val="34"/>
          <w:szCs w:val="34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>بناءً على ذلك</w:t>
      </w:r>
      <w:r w:rsidR="00501C3E">
        <w:rPr>
          <w:rStyle w:val="af2"/>
          <w:rFonts w:hint="eastAsia"/>
          <w:sz w:val="34"/>
          <w:szCs w:val="34"/>
          <w:vertAlign w:val="baseline"/>
          <w:rtl/>
        </w:rPr>
        <w:t>،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فما قاله أصحاب القول الثاني وجيه </w:t>
      </w:r>
      <w:r w:rsidR="00CE65DB">
        <w:rPr>
          <w:rStyle w:val="af2"/>
          <w:rFonts w:hint="cs"/>
          <w:sz w:val="34"/>
          <w:szCs w:val="34"/>
          <w:vertAlign w:val="baseline"/>
          <w:rtl/>
        </w:rPr>
        <w:t>جدًّا،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لكن يشكل عليه أن ما بين الحاجبين</w:t>
      </w:r>
      <w:r w:rsidR="00CE65DB">
        <w:rPr>
          <w:rStyle w:val="af2"/>
          <w:rFonts w:hint="eastAsia"/>
          <w:sz w:val="34"/>
          <w:szCs w:val="34"/>
          <w:vertAlign w:val="baseline"/>
          <w:rtl/>
        </w:rPr>
        <w:t>،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وإن لم يكن من الحاجبين</w:t>
      </w:r>
      <w:r w:rsidR="002C718B">
        <w:rPr>
          <w:rStyle w:val="af2"/>
          <w:rFonts w:hint="eastAsia"/>
          <w:sz w:val="34"/>
          <w:szCs w:val="34"/>
          <w:vertAlign w:val="baseline"/>
          <w:rtl/>
        </w:rPr>
        <w:t>،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إلا أنه من جملة الوجه</w:t>
      </w:r>
      <w:r w:rsidR="00C51CC9" w:rsidRPr="0035717D">
        <w:rPr>
          <w:rFonts w:hint="cs"/>
          <w:sz w:val="34"/>
          <w:szCs w:val="34"/>
          <w:rtl/>
        </w:rPr>
        <w:t>، وشيخنا ابن باز يحرم الأخذ من كل الوجه</w:t>
      </w:r>
      <w:r w:rsidR="002C718B">
        <w:rPr>
          <w:rFonts w:hint="eastAsia"/>
          <w:sz w:val="34"/>
          <w:szCs w:val="34"/>
          <w:rtl/>
        </w:rPr>
        <w:t>،</w:t>
      </w:r>
      <w:r w:rsidR="00C51CC9" w:rsidRPr="0035717D">
        <w:rPr>
          <w:rFonts w:hint="cs"/>
          <w:sz w:val="34"/>
          <w:szCs w:val="34"/>
          <w:rtl/>
        </w:rPr>
        <w:t xml:space="preserve"> وهذا يقتضي أن يقول بالمنع. </w:t>
      </w:r>
    </w:p>
    <w:p w:rsidR="00C51CC9" w:rsidRPr="0035717D" w:rsidRDefault="00C51CC9" w:rsidP="00450E8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وعلى </w:t>
      </w:r>
      <w:r w:rsidRPr="001751A8">
        <w:rPr>
          <w:rFonts w:hint="cs"/>
          <w:sz w:val="34"/>
          <w:szCs w:val="34"/>
          <w:rtl/>
        </w:rPr>
        <w:t>كل</w:t>
      </w:r>
      <w:r w:rsidR="001751A8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>حال</w:t>
      </w:r>
      <w:r w:rsidR="00450E8B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</w:t>
      </w:r>
      <w:r w:rsidR="00450E8B">
        <w:rPr>
          <w:rFonts w:hint="cs"/>
          <w:sz w:val="34"/>
          <w:szCs w:val="34"/>
          <w:rtl/>
        </w:rPr>
        <w:t>ف</w:t>
      </w:r>
      <w:r w:rsidRPr="0035717D">
        <w:rPr>
          <w:rFonts w:hint="cs"/>
          <w:sz w:val="34"/>
          <w:szCs w:val="34"/>
          <w:rtl/>
        </w:rPr>
        <w:t xml:space="preserve">الأقرب </w:t>
      </w:r>
      <w:r w:rsidR="00450E8B">
        <w:rPr>
          <w:rFonts w:hint="cs"/>
          <w:sz w:val="34"/>
          <w:szCs w:val="34"/>
          <w:rtl/>
        </w:rPr>
        <w:t xml:space="preserve">- </w:t>
      </w:r>
      <w:r w:rsidRPr="0035717D">
        <w:rPr>
          <w:rFonts w:hint="cs"/>
          <w:sz w:val="34"/>
          <w:szCs w:val="34"/>
          <w:rtl/>
        </w:rPr>
        <w:t xml:space="preserve">والله أعلم </w:t>
      </w:r>
      <w:r w:rsidR="00450E8B">
        <w:rPr>
          <w:rFonts w:hint="cs"/>
          <w:sz w:val="34"/>
          <w:szCs w:val="34"/>
          <w:rtl/>
        </w:rPr>
        <w:t xml:space="preserve">- </w:t>
      </w:r>
      <w:r w:rsidRPr="0035717D">
        <w:rPr>
          <w:rFonts w:hint="cs"/>
          <w:sz w:val="34"/>
          <w:szCs w:val="34"/>
          <w:rtl/>
        </w:rPr>
        <w:t>هو القول الأول</w:t>
      </w:r>
      <w:r w:rsidR="00DC3CCF">
        <w:rPr>
          <w:rFonts w:hint="cs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فما فيه من تفصيل هو الصحيح إن شاء الله. </w:t>
      </w:r>
    </w:p>
    <w:p w:rsidR="00857029" w:rsidRPr="0035717D" w:rsidRDefault="00857029" w:rsidP="002C718B">
      <w:pPr>
        <w:pStyle w:val="2"/>
        <w:rPr>
          <w:sz w:val="34"/>
          <w:szCs w:val="34"/>
          <w:rtl/>
        </w:rPr>
      </w:pPr>
      <w:bookmarkStart w:id="15" w:name="_Toc371150519"/>
      <w:r w:rsidRPr="0035717D">
        <w:rPr>
          <w:rFonts w:hint="cs"/>
          <w:sz w:val="34"/>
          <w:szCs w:val="34"/>
          <w:rtl/>
        </w:rPr>
        <w:t>المبحث السابع: حكم إزالة الشعر من الحاجبين أو الوجه بغير النتف كالقص والحف</w:t>
      </w:r>
      <w:bookmarkEnd w:id="15"/>
      <w:r w:rsidR="002C718B">
        <w:rPr>
          <w:rFonts w:hint="cs"/>
          <w:sz w:val="34"/>
          <w:szCs w:val="34"/>
          <w:rtl/>
        </w:rPr>
        <w:t>:</w:t>
      </w:r>
    </w:p>
    <w:p w:rsidR="00857029" w:rsidRPr="0035717D" w:rsidRDefault="00857029" w:rsidP="00857029">
      <w:pPr>
        <w:pStyle w:val="2"/>
        <w:rPr>
          <w:rFonts w:ascii="Times New Roman" w:hAnsi="Times New Roman"/>
          <w:sz w:val="34"/>
          <w:szCs w:val="34"/>
        </w:rPr>
      </w:pPr>
      <w:bookmarkStart w:id="16" w:name="_Toc371150520"/>
      <w:r w:rsidRPr="0035717D">
        <w:rPr>
          <w:rFonts w:hint="cs"/>
          <w:sz w:val="34"/>
          <w:szCs w:val="34"/>
          <w:rtl/>
        </w:rPr>
        <w:t>الحف في اللغة:</w:t>
      </w:r>
      <w:bookmarkEnd w:id="16"/>
      <w:r w:rsidRPr="0035717D">
        <w:rPr>
          <w:rFonts w:hint="cs"/>
          <w:sz w:val="34"/>
          <w:szCs w:val="34"/>
          <w:rtl/>
        </w:rPr>
        <w:t xml:space="preserve"> </w:t>
      </w:r>
    </w:p>
    <w:p w:rsidR="00E61925" w:rsidRPr="0035717D" w:rsidRDefault="00E61925" w:rsidP="00C51CC9">
      <w:pPr>
        <w:rPr>
          <w:sz w:val="34"/>
          <w:szCs w:val="34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</w:t>
      </w:r>
      <w:r w:rsidR="00857029" w:rsidRPr="0035717D">
        <w:rPr>
          <w:rFonts w:hint="cs"/>
          <w:sz w:val="34"/>
          <w:szCs w:val="34"/>
          <w:rtl/>
        </w:rPr>
        <w:t>ذكر أهل اللغة أن الحف هو القشر، وذكر بعضهم أنه النتف بخيطين، وبعضهم عر</w:t>
      </w:r>
      <w:r w:rsidR="002C718B">
        <w:rPr>
          <w:rFonts w:hint="cs"/>
          <w:sz w:val="34"/>
          <w:szCs w:val="34"/>
          <w:rtl/>
        </w:rPr>
        <w:t>َّ</w:t>
      </w:r>
      <w:r w:rsidR="00857029" w:rsidRPr="0035717D">
        <w:rPr>
          <w:rFonts w:hint="cs"/>
          <w:sz w:val="34"/>
          <w:szCs w:val="34"/>
          <w:rtl/>
        </w:rPr>
        <w:t>فه بأنه حلق الشعر بالم</w:t>
      </w:r>
      <w:r w:rsidR="002C718B">
        <w:rPr>
          <w:rFonts w:hint="cs"/>
          <w:sz w:val="34"/>
          <w:szCs w:val="34"/>
          <w:rtl/>
        </w:rPr>
        <w:t>ُ</w:t>
      </w:r>
      <w:r w:rsidR="00857029" w:rsidRPr="0035717D">
        <w:rPr>
          <w:rFonts w:hint="cs"/>
          <w:sz w:val="34"/>
          <w:szCs w:val="34"/>
          <w:rtl/>
        </w:rPr>
        <w:t>وس</w:t>
      </w:r>
      <w:r w:rsidR="002C718B">
        <w:rPr>
          <w:rFonts w:hint="cs"/>
          <w:sz w:val="34"/>
          <w:szCs w:val="34"/>
          <w:rtl/>
        </w:rPr>
        <w:t>َ</w:t>
      </w:r>
      <w:r w:rsidR="00857029" w:rsidRPr="0035717D">
        <w:rPr>
          <w:rFonts w:hint="cs"/>
          <w:sz w:val="34"/>
          <w:szCs w:val="34"/>
          <w:rtl/>
        </w:rPr>
        <w:t>ى</w:t>
      </w:r>
      <w:r w:rsidR="00DC3CCF">
        <w:rPr>
          <w:rFonts w:hint="eastAsia"/>
          <w:sz w:val="34"/>
          <w:szCs w:val="34"/>
          <w:rtl/>
        </w:rPr>
        <w:t>،</w:t>
      </w:r>
      <w:r w:rsidR="00857029" w:rsidRPr="0035717D">
        <w:rPr>
          <w:rFonts w:hint="cs"/>
          <w:sz w:val="34"/>
          <w:szCs w:val="34"/>
          <w:rtl/>
        </w:rPr>
        <w:t xml:space="preserve"> وفيما يلي كلام أهل اللغة: </w:t>
      </w:r>
    </w:p>
    <w:p w:rsidR="00857029" w:rsidRPr="0035717D" w:rsidRDefault="00857029" w:rsidP="002C718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الحف: م</w:t>
      </w:r>
      <w:r w:rsidR="000D2535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ن</w:t>
      </w:r>
      <w:r w:rsidR="000D2535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 xml:space="preserve"> ح</w:t>
      </w:r>
      <w:r w:rsidR="000D2535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ف</w:t>
      </w:r>
      <w:r w:rsidR="000D2535">
        <w:rPr>
          <w:rFonts w:hint="cs"/>
          <w:sz w:val="34"/>
          <w:szCs w:val="34"/>
          <w:rtl/>
        </w:rPr>
        <w:t>َّ:</w:t>
      </w:r>
      <w:r w:rsidRPr="0035717D">
        <w:rPr>
          <w:rFonts w:hint="cs"/>
          <w:sz w:val="34"/>
          <w:szCs w:val="34"/>
          <w:rtl/>
        </w:rPr>
        <w:t xml:space="preserve"> الق</w:t>
      </w:r>
      <w:r w:rsidR="000D2535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ش</w:t>
      </w:r>
      <w:r w:rsidR="000D2535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ر</w:t>
      </w:r>
      <w:r w:rsidR="000D2535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857029" w:rsidRPr="0035717D" w:rsidRDefault="00857029" w:rsidP="00C51CC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حف</w:t>
      </w:r>
      <w:r w:rsidR="000D2535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ت</w:t>
      </w:r>
      <w:r w:rsidR="000D2535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 xml:space="preserve"> المرأة</w:t>
      </w:r>
      <w:r w:rsidR="000D2535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وجهها: حلقت شعره بالموسى</w:t>
      </w:r>
      <w:r w:rsidRPr="0035717D">
        <w:rPr>
          <w:rStyle w:val="af2"/>
          <w:sz w:val="34"/>
          <w:szCs w:val="34"/>
          <w:rtl/>
        </w:rPr>
        <w:footnoteReference w:id="77"/>
      </w:r>
      <w:r w:rsidRPr="0035717D">
        <w:rPr>
          <w:rFonts w:hint="cs"/>
          <w:sz w:val="34"/>
          <w:szCs w:val="34"/>
          <w:rtl/>
        </w:rPr>
        <w:t>.</w:t>
      </w:r>
    </w:p>
    <w:p w:rsidR="00857029" w:rsidRPr="0035717D" w:rsidRDefault="00857029" w:rsidP="000D253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حفت المرأة وجهها</w:t>
      </w:r>
      <w:r w:rsidR="00680857" w:rsidRPr="0035717D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نتفت شعرها</w:t>
      </w:r>
      <w:r w:rsidR="002C718B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حف</w:t>
      </w:r>
      <w:r w:rsidR="000D2535">
        <w:rPr>
          <w:rFonts w:hint="cs"/>
          <w:sz w:val="34"/>
          <w:szCs w:val="34"/>
          <w:rtl/>
        </w:rPr>
        <w:t>ًّ</w:t>
      </w:r>
      <w:r w:rsidR="00CD6567" w:rsidRPr="0035717D">
        <w:rPr>
          <w:rFonts w:hint="cs"/>
          <w:sz w:val="34"/>
          <w:szCs w:val="34"/>
          <w:rtl/>
        </w:rPr>
        <w:t>ا</w:t>
      </w:r>
      <w:r w:rsidRPr="0035717D">
        <w:rPr>
          <w:rStyle w:val="af2"/>
          <w:sz w:val="34"/>
          <w:szCs w:val="34"/>
          <w:rtl/>
        </w:rPr>
        <w:footnoteReference w:id="78"/>
      </w:r>
      <w:r w:rsidRPr="0035717D">
        <w:rPr>
          <w:rFonts w:hint="cs"/>
          <w:sz w:val="34"/>
          <w:szCs w:val="34"/>
          <w:rtl/>
        </w:rPr>
        <w:t>.</w:t>
      </w:r>
    </w:p>
    <w:p w:rsidR="00857029" w:rsidRPr="0035717D" w:rsidRDefault="00857029" w:rsidP="000D253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والمرأة تحف وجهها حف</w:t>
      </w:r>
      <w:r w:rsidR="000D2535">
        <w:rPr>
          <w:rFonts w:hint="cs"/>
          <w:sz w:val="34"/>
          <w:szCs w:val="34"/>
          <w:rtl/>
        </w:rPr>
        <w:t>ًّ</w:t>
      </w:r>
      <w:r w:rsidR="00CD6567" w:rsidRPr="0035717D">
        <w:rPr>
          <w:rFonts w:hint="cs"/>
          <w:sz w:val="34"/>
          <w:szCs w:val="34"/>
          <w:rtl/>
        </w:rPr>
        <w:t>ا</w:t>
      </w:r>
      <w:r w:rsidRPr="0035717D">
        <w:rPr>
          <w:rFonts w:hint="cs"/>
          <w:sz w:val="34"/>
          <w:szCs w:val="34"/>
          <w:rtl/>
        </w:rPr>
        <w:t xml:space="preserve"> وحفاف</w:t>
      </w:r>
      <w:r w:rsidR="00CD6567" w:rsidRPr="0035717D">
        <w:rPr>
          <w:rFonts w:hint="cs"/>
          <w:sz w:val="34"/>
          <w:szCs w:val="34"/>
          <w:rtl/>
        </w:rPr>
        <w:t>ًا</w:t>
      </w:r>
      <w:r w:rsidR="000D2535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تزيل عنه الشعر بالموسى</w:t>
      </w:r>
      <w:r w:rsidR="000D2535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وتقشره</w:t>
      </w:r>
      <w:r w:rsidR="002C718B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مشتق من ذلك</w:t>
      </w:r>
      <w:r w:rsidR="00732971">
        <w:rPr>
          <w:rFonts w:hint="cs"/>
          <w:sz w:val="34"/>
          <w:szCs w:val="34"/>
          <w:rtl/>
        </w:rPr>
        <w:t>،</w:t>
      </w:r>
      <w:r w:rsidR="000D2535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>واحتفت المرأة وأحفت</w:t>
      </w:r>
      <w:r w:rsidR="00547C7D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وهي تحتف</w:t>
      </w:r>
      <w:r w:rsidR="00547C7D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تأمر من يحف شعر وجهها نتف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بخيطين</w:t>
      </w:r>
      <w:r w:rsidR="00547C7D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وهو من الق</w:t>
      </w:r>
      <w:r w:rsidR="00547C7D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ش</w:t>
      </w:r>
      <w:r w:rsidR="00547C7D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ر</w:t>
      </w:r>
      <w:r w:rsidRPr="0035717D">
        <w:rPr>
          <w:rStyle w:val="af2"/>
          <w:sz w:val="34"/>
          <w:szCs w:val="34"/>
          <w:rtl/>
        </w:rPr>
        <w:footnoteReference w:id="79"/>
      </w:r>
      <w:r w:rsidRPr="0035717D">
        <w:rPr>
          <w:rFonts w:hint="cs"/>
          <w:sz w:val="34"/>
          <w:szCs w:val="34"/>
          <w:rtl/>
        </w:rPr>
        <w:t>.</w:t>
      </w:r>
    </w:p>
    <w:p w:rsidR="00857029" w:rsidRPr="0035717D" w:rsidRDefault="00857029" w:rsidP="00C51CC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وبه</w:t>
      </w:r>
      <w:r w:rsidR="00680857" w:rsidRPr="0035717D">
        <w:rPr>
          <w:rFonts w:hint="cs"/>
          <w:sz w:val="34"/>
          <w:szCs w:val="34"/>
          <w:rtl/>
        </w:rPr>
        <w:t>ذا ي</w:t>
      </w:r>
      <w:r w:rsidR="00547C7D">
        <w:rPr>
          <w:rFonts w:hint="cs"/>
          <w:sz w:val="34"/>
          <w:szCs w:val="34"/>
          <w:rtl/>
        </w:rPr>
        <w:t>ُ</w:t>
      </w:r>
      <w:r w:rsidR="00680857" w:rsidRPr="0035717D">
        <w:rPr>
          <w:rFonts w:hint="cs"/>
          <w:sz w:val="34"/>
          <w:szCs w:val="34"/>
          <w:rtl/>
        </w:rPr>
        <w:t>ع</w:t>
      </w:r>
      <w:r w:rsidR="00547C7D">
        <w:rPr>
          <w:rFonts w:hint="cs"/>
          <w:sz w:val="34"/>
          <w:szCs w:val="34"/>
          <w:rtl/>
        </w:rPr>
        <w:t>ْ</w:t>
      </w:r>
      <w:r w:rsidR="00680857" w:rsidRPr="0035717D">
        <w:rPr>
          <w:rFonts w:hint="cs"/>
          <w:sz w:val="34"/>
          <w:szCs w:val="34"/>
          <w:rtl/>
        </w:rPr>
        <w:t>ل</w:t>
      </w:r>
      <w:r w:rsidR="00547C7D">
        <w:rPr>
          <w:rFonts w:hint="cs"/>
          <w:sz w:val="34"/>
          <w:szCs w:val="34"/>
          <w:rtl/>
        </w:rPr>
        <w:t>َ</w:t>
      </w:r>
      <w:r w:rsidR="00680857" w:rsidRPr="0035717D">
        <w:rPr>
          <w:rFonts w:hint="cs"/>
          <w:sz w:val="34"/>
          <w:szCs w:val="34"/>
          <w:rtl/>
        </w:rPr>
        <w:t>م</w:t>
      </w:r>
      <w:r w:rsidR="00547C7D">
        <w:rPr>
          <w:rFonts w:hint="cs"/>
          <w:sz w:val="34"/>
          <w:szCs w:val="34"/>
          <w:rtl/>
        </w:rPr>
        <w:t>ُ</w:t>
      </w:r>
      <w:r w:rsidR="00680857" w:rsidRPr="0035717D">
        <w:rPr>
          <w:rFonts w:hint="cs"/>
          <w:sz w:val="34"/>
          <w:szCs w:val="34"/>
          <w:rtl/>
        </w:rPr>
        <w:t xml:space="preserve"> أن الحف إن كان حلق</w:t>
      </w:r>
      <w:r w:rsidR="00CD6567" w:rsidRPr="0035717D">
        <w:rPr>
          <w:rFonts w:hint="cs"/>
          <w:sz w:val="34"/>
          <w:szCs w:val="34"/>
          <w:rtl/>
        </w:rPr>
        <w:t>ًا</w:t>
      </w:r>
      <w:r w:rsidR="002C718B">
        <w:rPr>
          <w:rFonts w:hint="eastAsia"/>
          <w:sz w:val="34"/>
          <w:szCs w:val="34"/>
          <w:rtl/>
        </w:rPr>
        <w:t>،</w:t>
      </w:r>
      <w:r w:rsidR="00680857" w:rsidRPr="0035717D">
        <w:rPr>
          <w:rFonts w:hint="cs"/>
          <w:sz w:val="34"/>
          <w:szCs w:val="34"/>
          <w:rtl/>
        </w:rPr>
        <w:t xml:space="preserve"> في</w:t>
      </w:r>
      <w:r w:rsidRPr="0035717D">
        <w:rPr>
          <w:rFonts w:hint="cs"/>
          <w:sz w:val="34"/>
          <w:szCs w:val="34"/>
          <w:rtl/>
        </w:rPr>
        <w:t>ل</w:t>
      </w:r>
      <w:r w:rsidR="00680857" w:rsidRPr="0035717D">
        <w:rPr>
          <w:rFonts w:hint="cs"/>
          <w:sz w:val="34"/>
          <w:szCs w:val="34"/>
          <w:rtl/>
        </w:rPr>
        <w:t>ح</w:t>
      </w:r>
      <w:r w:rsidRPr="0035717D">
        <w:rPr>
          <w:rFonts w:hint="cs"/>
          <w:sz w:val="34"/>
          <w:szCs w:val="34"/>
          <w:rtl/>
        </w:rPr>
        <w:t>ق بحكم الحلق</w:t>
      </w:r>
      <w:r w:rsidR="00547C7D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وسيأتي بيانه.</w:t>
      </w:r>
    </w:p>
    <w:p w:rsidR="00857029" w:rsidRPr="0035717D" w:rsidRDefault="00857029" w:rsidP="00C51CC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وإن كان نتف</w:t>
      </w:r>
      <w:r w:rsidR="00CD6567" w:rsidRPr="0035717D">
        <w:rPr>
          <w:rFonts w:hint="cs"/>
          <w:sz w:val="34"/>
          <w:szCs w:val="34"/>
          <w:rtl/>
        </w:rPr>
        <w:t>ًا</w:t>
      </w:r>
      <w:r w:rsidR="002C718B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فله حكم النمص</w:t>
      </w:r>
      <w:r w:rsidR="00547C7D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وقد تقدم. </w:t>
      </w:r>
    </w:p>
    <w:p w:rsidR="00857029" w:rsidRPr="0035717D" w:rsidRDefault="00857029" w:rsidP="00C51CC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وقد اختلف أهل العلم في حلق الحاجبين على قولين: </w:t>
      </w:r>
    </w:p>
    <w:p w:rsidR="00857029" w:rsidRPr="0035717D" w:rsidRDefault="00857029" w:rsidP="00CE0933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 xml:space="preserve">القول الأول: </w:t>
      </w:r>
    </w:p>
    <w:p w:rsidR="00857029" w:rsidRPr="0035717D" w:rsidRDefault="002C718B" w:rsidP="00C51CC9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إ</w:t>
      </w:r>
      <w:r w:rsidR="00857029" w:rsidRPr="0035717D">
        <w:rPr>
          <w:rFonts w:hint="cs"/>
          <w:sz w:val="34"/>
          <w:szCs w:val="34"/>
          <w:rtl/>
        </w:rPr>
        <w:t>ن الحلق كالنتف، كلاهما محر</w:t>
      </w:r>
      <w:r>
        <w:rPr>
          <w:rFonts w:hint="cs"/>
          <w:sz w:val="34"/>
          <w:szCs w:val="34"/>
          <w:rtl/>
        </w:rPr>
        <w:t>َّ</w:t>
      </w:r>
      <w:r w:rsidR="00857029" w:rsidRPr="0035717D">
        <w:rPr>
          <w:rFonts w:hint="cs"/>
          <w:sz w:val="34"/>
          <w:szCs w:val="34"/>
          <w:rtl/>
        </w:rPr>
        <w:t>م</w:t>
      </w:r>
      <w:r w:rsidR="00547C7D">
        <w:rPr>
          <w:rFonts w:hint="eastAsia"/>
          <w:sz w:val="34"/>
          <w:szCs w:val="34"/>
          <w:rtl/>
        </w:rPr>
        <w:t>،</w:t>
      </w:r>
      <w:r w:rsidR="00857029" w:rsidRPr="0035717D">
        <w:rPr>
          <w:rFonts w:hint="cs"/>
          <w:sz w:val="34"/>
          <w:szCs w:val="34"/>
          <w:rtl/>
        </w:rPr>
        <w:t xml:space="preserve"> وهو مذهب الشافعية</w:t>
      </w:r>
      <w:r w:rsidR="00857029" w:rsidRPr="0035717D">
        <w:rPr>
          <w:rStyle w:val="af2"/>
          <w:sz w:val="34"/>
          <w:szCs w:val="34"/>
          <w:rtl/>
        </w:rPr>
        <w:footnoteReference w:id="80"/>
      </w:r>
      <w:r w:rsidR="00857029" w:rsidRPr="0035717D">
        <w:rPr>
          <w:rFonts w:hint="cs"/>
          <w:sz w:val="34"/>
          <w:szCs w:val="34"/>
          <w:rtl/>
        </w:rPr>
        <w:t>.</w:t>
      </w:r>
    </w:p>
    <w:p w:rsidR="00857029" w:rsidRPr="0035717D" w:rsidRDefault="00857029" w:rsidP="00C51CC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واستدل هؤلاء بحديث ابن مسعود</w:t>
      </w:r>
      <w:r w:rsidR="00547C7D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فقد جعل النبي </w:t>
      </w:r>
      <w:r w:rsidR="005B64BD">
        <w:rPr>
          <w:rFonts w:hint="cs"/>
          <w:sz w:val="34"/>
          <w:szCs w:val="34"/>
          <w:rtl/>
        </w:rPr>
        <w:t xml:space="preserve">- صلى الله عليه وسلم </w:t>
      </w:r>
      <w:r w:rsidR="00983A32">
        <w:rPr>
          <w:rFonts w:hint="cs"/>
          <w:sz w:val="34"/>
          <w:szCs w:val="34"/>
          <w:rtl/>
        </w:rPr>
        <w:t xml:space="preserve">- </w:t>
      </w:r>
      <w:r w:rsidRPr="0035717D">
        <w:rPr>
          <w:rFonts w:hint="cs"/>
          <w:sz w:val="34"/>
          <w:szCs w:val="34"/>
          <w:rtl/>
        </w:rPr>
        <w:t>علة التحريم تغيير</w:t>
      </w:r>
      <w:r w:rsidR="00547C7D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خلق الله، وهذه العلة موجودة في الحلق، ولا فرق بين أن ي</w:t>
      </w:r>
      <w:r w:rsidR="00547C7D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ز</w:t>
      </w:r>
      <w:r w:rsidR="00547C7D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ال بنتف</w:t>
      </w:r>
      <w:r w:rsidR="00547C7D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أو بحلق</w:t>
      </w:r>
      <w:r w:rsidR="00547C7D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من جهة تغيير خلق الله. </w:t>
      </w:r>
    </w:p>
    <w:p w:rsidR="00857029" w:rsidRPr="0035717D" w:rsidRDefault="00857029" w:rsidP="00C51CC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2- </w:t>
      </w:r>
      <w:r w:rsidR="00680857" w:rsidRPr="0035717D">
        <w:rPr>
          <w:rFonts w:hint="cs"/>
          <w:sz w:val="34"/>
          <w:szCs w:val="34"/>
          <w:rtl/>
        </w:rPr>
        <w:t xml:space="preserve">في </w:t>
      </w:r>
      <w:r w:rsidRPr="0035717D">
        <w:rPr>
          <w:rFonts w:hint="cs"/>
          <w:sz w:val="34"/>
          <w:szCs w:val="34"/>
          <w:rtl/>
        </w:rPr>
        <w:t>حديث ابن مسعود رواية تدل على تحريم الحلق</w:t>
      </w:r>
      <w:r w:rsidR="005717E0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فقد أخر</w:t>
      </w:r>
      <w:r w:rsidR="00680857" w:rsidRPr="0035717D">
        <w:rPr>
          <w:rFonts w:hint="cs"/>
          <w:sz w:val="34"/>
          <w:szCs w:val="34"/>
          <w:rtl/>
        </w:rPr>
        <w:t>ج</w:t>
      </w:r>
      <w:r w:rsidRPr="0035717D">
        <w:rPr>
          <w:rFonts w:hint="cs"/>
          <w:sz w:val="34"/>
          <w:szCs w:val="34"/>
          <w:rtl/>
        </w:rPr>
        <w:t xml:space="preserve"> الهيثم بن كليب</w:t>
      </w:r>
      <w:r w:rsidRPr="0035717D">
        <w:rPr>
          <w:rStyle w:val="af2"/>
          <w:sz w:val="34"/>
          <w:szCs w:val="34"/>
          <w:rtl/>
        </w:rPr>
        <w:footnoteReference w:id="81"/>
      </w:r>
      <w:r w:rsidRPr="0035717D">
        <w:rPr>
          <w:rFonts w:hint="cs"/>
          <w:sz w:val="34"/>
          <w:szCs w:val="34"/>
          <w:rtl/>
        </w:rPr>
        <w:t xml:space="preserve"> حديث ابن مسعود بنحو ما سبق</w:t>
      </w:r>
      <w:r w:rsidR="005717E0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وفيه</w:t>
      </w:r>
      <w:r w:rsidR="005717E0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أنه أنكر على المرأة بقوله: "أتحلقينه".</w:t>
      </w:r>
    </w:p>
    <w:p w:rsidR="00857029" w:rsidRPr="0035717D" w:rsidRDefault="00857029" w:rsidP="00C51CC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فهذا اللفظ فيه تصريح بتحريم الحلق</w:t>
      </w:r>
      <w:r w:rsidR="005717E0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وقد ح</w:t>
      </w:r>
      <w:r w:rsidR="005717E0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س</w:t>
      </w:r>
      <w:r w:rsidR="005717E0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ن</w:t>
      </w:r>
      <w:r w:rsidR="005717E0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هذا اللفظ</w:t>
      </w:r>
      <w:r w:rsidR="005717E0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الشيخ</w:t>
      </w:r>
      <w:r w:rsidR="005717E0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الألباني في </w:t>
      </w:r>
      <w:r w:rsidR="005717E0">
        <w:rPr>
          <w:rFonts w:hint="cs"/>
          <w:sz w:val="34"/>
          <w:szCs w:val="34"/>
          <w:rtl/>
        </w:rPr>
        <w:t>"</w:t>
      </w:r>
      <w:r w:rsidRPr="0035717D">
        <w:rPr>
          <w:rFonts w:hint="cs"/>
          <w:sz w:val="34"/>
          <w:szCs w:val="34"/>
          <w:rtl/>
        </w:rPr>
        <w:t>آداب الزفاف</w:t>
      </w:r>
      <w:r w:rsidR="005717E0">
        <w:rPr>
          <w:rFonts w:hint="cs"/>
          <w:sz w:val="34"/>
          <w:szCs w:val="34"/>
          <w:rtl/>
        </w:rPr>
        <w:t>"</w:t>
      </w:r>
      <w:r w:rsidRPr="0035717D">
        <w:rPr>
          <w:rStyle w:val="af2"/>
          <w:sz w:val="34"/>
          <w:szCs w:val="34"/>
          <w:rtl/>
        </w:rPr>
        <w:footnoteReference w:id="82"/>
      </w:r>
      <w:r w:rsidRPr="0035717D">
        <w:rPr>
          <w:rFonts w:hint="cs"/>
          <w:sz w:val="34"/>
          <w:szCs w:val="34"/>
          <w:rtl/>
        </w:rPr>
        <w:t>.</w:t>
      </w:r>
    </w:p>
    <w:p w:rsidR="00143876" w:rsidRPr="0035717D" w:rsidRDefault="00143876" w:rsidP="00CE0933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القول الثاني: </w:t>
      </w:r>
    </w:p>
    <w:p w:rsidR="00143876" w:rsidRPr="0035717D" w:rsidRDefault="002C718B" w:rsidP="00143876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إ</w:t>
      </w:r>
      <w:r w:rsidR="00143876" w:rsidRPr="0035717D">
        <w:rPr>
          <w:rFonts w:hint="cs"/>
          <w:sz w:val="34"/>
          <w:szCs w:val="34"/>
          <w:rtl/>
        </w:rPr>
        <w:t>نه يباح حلق المرأة لحاجبيها</w:t>
      </w:r>
      <w:r w:rsidR="005717E0">
        <w:rPr>
          <w:rFonts w:hint="eastAsia"/>
          <w:sz w:val="34"/>
          <w:szCs w:val="34"/>
          <w:rtl/>
        </w:rPr>
        <w:t>،</w:t>
      </w:r>
      <w:r w:rsidR="00143876" w:rsidRPr="0035717D">
        <w:rPr>
          <w:rFonts w:hint="cs"/>
          <w:sz w:val="34"/>
          <w:szCs w:val="34"/>
          <w:rtl/>
        </w:rPr>
        <w:t xml:space="preserve"> وهو قول للمالكية</w:t>
      </w:r>
      <w:r w:rsidR="00143876" w:rsidRPr="0035717D">
        <w:rPr>
          <w:rStyle w:val="af2"/>
          <w:sz w:val="34"/>
          <w:szCs w:val="34"/>
          <w:rtl/>
        </w:rPr>
        <w:footnoteReference w:id="83"/>
      </w:r>
      <w:r w:rsidR="00143876" w:rsidRPr="0035717D">
        <w:rPr>
          <w:rFonts w:hint="cs"/>
          <w:sz w:val="34"/>
          <w:szCs w:val="34"/>
          <w:rtl/>
        </w:rPr>
        <w:t>، ومذهب الحنابلة</w:t>
      </w:r>
      <w:r w:rsidR="00143876" w:rsidRPr="0035717D">
        <w:rPr>
          <w:rStyle w:val="af2"/>
          <w:sz w:val="34"/>
          <w:szCs w:val="34"/>
          <w:rtl/>
        </w:rPr>
        <w:footnoteReference w:id="84"/>
      </w:r>
      <w:r w:rsidR="00143876" w:rsidRPr="0035717D">
        <w:rPr>
          <w:rFonts w:hint="cs"/>
          <w:sz w:val="34"/>
          <w:szCs w:val="34"/>
          <w:rtl/>
        </w:rPr>
        <w:t>.</w:t>
      </w:r>
    </w:p>
    <w:p w:rsidR="00143876" w:rsidRPr="0035717D" w:rsidRDefault="00143876" w:rsidP="00143876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واستدل الحنابلة على الجواز بأن النص ورد في النتف، والحلق غير النتف</w:t>
      </w:r>
      <w:r w:rsidR="006E5B37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فالنتف هو التغيير لخلق الله. </w:t>
      </w:r>
    </w:p>
    <w:p w:rsidR="00143876" w:rsidRPr="0035717D" w:rsidRDefault="00680857" w:rsidP="00143876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ويجاب عن</w:t>
      </w:r>
      <w:r w:rsidR="00143876" w:rsidRPr="0035717D">
        <w:rPr>
          <w:rFonts w:hint="cs"/>
          <w:sz w:val="34"/>
          <w:szCs w:val="34"/>
          <w:rtl/>
        </w:rPr>
        <w:t xml:space="preserve"> هذا الاستدلال بأن النص ورد بتحريم النتف</w:t>
      </w:r>
      <w:r w:rsidR="00616523">
        <w:rPr>
          <w:rFonts w:hint="eastAsia"/>
          <w:sz w:val="34"/>
          <w:szCs w:val="34"/>
          <w:rtl/>
        </w:rPr>
        <w:t>،</w:t>
      </w:r>
      <w:r w:rsidR="00143876" w:rsidRPr="0035717D">
        <w:rPr>
          <w:rFonts w:hint="cs"/>
          <w:sz w:val="34"/>
          <w:szCs w:val="34"/>
          <w:rtl/>
        </w:rPr>
        <w:t xml:space="preserve"> هذا صحيح، لكن</w:t>
      </w:r>
      <w:r w:rsidR="006E5B37">
        <w:rPr>
          <w:rFonts w:hint="cs"/>
          <w:sz w:val="34"/>
          <w:szCs w:val="34"/>
          <w:rtl/>
        </w:rPr>
        <w:t>َّ الحلق في معناه</w:t>
      </w:r>
      <w:r w:rsidR="006E5B37">
        <w:rPr>
          <w:rFonts w:hint="eastAsia"/>
          <w:sz w:val="34"/>
          <w:szCs w:val="34"/>
          <w:rtl/>
        </w:rPr>
        <w:t>،</w:t>
      </w:r>
      <w:r w:rsidR="006E5B37">
        <w:rPr>
          <w:rFonts w:hint="cs"/>
          <w:sz w:val="34"/>
          <w:szCs w:val="34"/>
          <w:rtl/>
        </w:rPr>
        <w:t xml:space="preserve"> </w:t>
      </w:r>
      <w:r w:rsidR="00143876" w:rsidRPr="0035717D">
        <w:rPr>
          <w:rFonts w:hint="cs"/>
          <w:sz w:val="34"/>
          <w:szCs w:val="34"/>
          <w:rtl/>
        </w:rPr>
        <w:t>والحكم يدور مع علته</w:t>
      </w:r>
      <w:r w:rsidR="006E5B37">
        <w:rPr>
          <w:rFonts w:hint="eastAsia"/>
          <w:sz w:val="34"/>
          <w:szCs w:val="34"/>
          <w:rtl/>
        </w:rPr>
        <w:t>،</w:t>
      </w:r>
      <w:r w:rsidR="00143876" w:rsidRPr="0035717D">
        <w:rPr>
          <w:rFonts w:hint="cs"/>
          <w:sz w:val="34"/>
          <w:szCs w:val="34"/>
          <w:rtl/>
        </w:rPr>
        <w:t xml:space="preserve"> والعلة هي تغيير خلق الله</w:t>
      </w:r>
      <w:r w:rsidR="006E5B37">
        <w:rPr>
          <w:rFonts w:hint="eastAsia"/>
          <w:sz w:val="34"/>
          <w:szCs w:val="34"/>
          <w:rtl/>
        </w:rPr>
        <w:t>،</w:t>
      </w:r>
      <w:r w:rsidR="00143876" w:rsidRPr="0035717D">
        <w:rPr>
          <w:rFonts w:hint="cs"/>
          <w:sz w:val="34"/>
          <w:szCs w:val="34"/>
          <w:rtl/>
        </w:rPr>
        <w:t xml:space="preserve"> وهو يحصل بالحلق. </w:t>
      </w:r>
    </w:p>
    <w:p w:rsidR="00143876" w:rsidRPr="0035717D" w:rsidRDefault="00143876" w:rsidP="00143876">
      <w:pPr>
        <w:pStyle w:val="2"/>
        <w:rPr>
          <w:sz w:val="34"/>
          <w:szCs w:val="34"/>
          <w:rtl/>
        </w:rPr>
      </w:pPr>
      <w:bookmarkStart w:id="17" w:name="_Toc371150521"/>
      <w:r w:rsidRPr="0035717D">
        <w:rPr>
          <w:rFonts w:hint="cs"/>
          <w:sz w:val="34"/>
          <w:szCs w:val="34"/>
          <w:rtl/>
        </w:rPr>
        <w:t>تنبيه:</w:t>
      </w:r>
      <w:bookmarkEnd w:id="17"/>
    </w:p>
    <w:p w:rsidR="00616523" w:rsidRDefault="00143876" w:rsidP="00616523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 جاء عن الإمام أحمد ما يفيد جواز الحف والحلق، ففي الإنصاف</w:t>
      </w:r>
      <w:r w:rsidRPr="0035717D">
        <w:rPr>
          <w:rStyle w:val="af2"/>
          <w:sz w:val="34"/>
          <w:szCs w:val="34"/>
          <w:rtl/>
        </w:rPr>
        <w:footnoteReference w:id="85"/>
      </w:r>
      <w:r w:rsidRPr="0035717D">
        <w:rPr>
          <w:rFonts w:hint="cs"/>
          <w:sz w:val="34"/>
          <w:szCs w:val="34"/>
          <w:rtl/>
        </w:rPr>
        <w:t xml:space="preserve"> </w:t>
      </w:r>
      <w:proofErr w:type="spellStart"/>
      <w:r w:rsidRPr="0035717D">
        <w:rPr>
          <w:rFonts w:hint="cs"/>
          <w:sz w:val="34"/>
          <w:szCs w:val="34"/>
          <w:rtl/>
        </w:rPr>
        <w:t>للمرداوي</w:t>
      </w:r>
      <w:proofErr w:type="spellEnd"/>
      <w:r w:rsidRPr="0035717D">
        <w:rPr>
          <w:rFonts w:hint="cs"/>
          <w:sz w:val="34"/>
          <w:szCs w:val="34"/>
          <w:rtl/>
        </w:rPr>
        <w:t xml:space="preserve">: </w:t>
      </w:r>
      <w:r w:rsidR="000C0792" w:rsidRPr="0035717D">
        <w:rPr>
          <w:rFonts w:hint="cs"/>
          <w:sz w:val="34"/>
          <w:szCs w:val="34"/>
          <w:rtl/>
        </w:rPr>
        <w:t>"ولها ح</w:t>
      </w:r>
      <w:r w:rsidR="006E5B37">
        <w:rPr>
          <w:rFonts w:hint="cs"/>
          <w:sz w:val="34"/>
          <w:szCs w:val="34"/>
          <w:rtl/>
        </w:rPr>
        <w:t>َ</w:t>
      </w:r>
      <w:r w:rsidR="000C0792" w:rsidRPr="0035717D">
        <w:rPr>
          <w:rFonts w:hint="cs"/>
          <w:sz w:val="34"/>
          <w:szCs w:val="34"/>
          <w:rtl/>
        </w:rPr>
        <w:t>ل</w:t>
      </w:r>
      <w:r w:rsidR="006E5B37">
        <w:rPr>
          <w:rFonts w:hint="cs"/>
          <w:sz w:val="34"/>
          <w:szCs w:val="34"/>
          <w:rtl/>
        </w:rPr>
        <w:t>ْ</w:t>
      </w:r>
      <w:r w:rsidR="000C0792" w:rsidRPr="0035717D">
        <w:rPr>
          <w:rFonts w:hint="cs"/>
          <w:sz w:val="34"/>
          <w:szCs w:val="34"/>
          <w:rtl/>
        </w:rPr>
        <w:t>ق</w:t>
      </w:r>
      <w:r w:rsidR="006E5B37">
        <w:rPr>
          <w:rFonts w:hint="cs"/>
          <w:sz w:val="34"/>
          <w:szCs w:val="34"/>
          <w:rtl/>
        </w:rPr>
        <w:t>ُ</w:t>
      </w:r>
      <w:r w:rsidR="000C0792" w:rsidRPr="0035717D">
        <w:rPr>
          <w:rFonts w:hint="cs"/>
          <w:sz w:val="34"/>
          <w:szCs w:val="34"/>
          <w:rtl/>
        </w:rPr>
        <w:t>ه</w:t>
      </w:r>
      <w:r w:rsidR="006E5B37">
        <w:rPr>
          <w:rFonts w:hint="cs"/>
          <w:sz w:val="34"/>
          <w:szCs w:val="34"/>
          <w:rtl/>
        </w:rPr>
        <w:t>ُ</w:t>
      </w:r>
      <w:r w:rsidR="006E5B37">
        <w:rPr>
          <w:rFonts w:hint="eastAsia"/>
          <w:sz w:val="34"/>
          <w:szCs w:val="34"/>
          <w:rtl/>
        </w:rPr>
        <w:t>،</w:t>
      </w:r>
      <w:r w:rsidR="000C0792" w:rsidRPr="0035717D">
        <w:rPr>
          <w:rFonts w:hint="cs"/>
          <w:sz w:val="34"/>
          <w:szCs w:val="34"/>
          <w:rtl/>
        </w:rPr>
        <w:t xml:space="preserve"> و</w:t>
      </w:r>
      <w:r w:rsidR="006E5B37">
        <w:rPr>
          <w:rFonts w:hint="cs"/>
          <w:sz w:val="34"/>
          <w:szCs w:val="34"/>
          <w:rtl/>
        </w:rPr>
        <w:t>َ</w:t>
      </w:r>
      <w:r w:rsidR="000C0792" w:rsidRPr="0035717D">
        <w:rPr>
          <w:rFonts w:hint="cs"/>
          <w:sz w:val="34"/>
          <w:szCs w:val="34"/>
          <w:rtl/>
        </w:rPr>
        <w:t>ح</w:t>
      </w:r>
      <w:r w:rsidR="006E5B37">
        <w:rPr>
          <w:rFonts w:hint="cs"/>
          <w:sz w:val="34"/>
          <w:szCs w:val="34"/>
          <w:rtl/>
        </w:rPr>
        <w:t>َ</w:t>
      </w:r>
      <w:r w:rsidR="000C0792" w:rsidRPr="0035717D">
        <w:rPr>
          <w:rFonts w:hint="cs"/>
          <w:sz w:val="34"/>
          <w:szCs w:val="34"/>
          <w:rtl/>
        </w:rPr>
        <w:t>ف</w:t>
      </w:r>
      <w:r w:rsidR="006E5B37">
        <w:rPr>
          <w:rFonts w:hint="cs"/>
          <w:sz w:val="34"/>
          <w:szCs w:val="34"/>
          <w:rtl/>
        </w:rPr>
        <w:t>ُّ</w:t>
      </w:r>
      <w:r w:rsidR="000C0792" w:rsidRPr="0035717D">
        <w:rPr>
          <w:rFonts w:hint="cs"/>
          <w:sz w:val="34"/>
          <w:szCs w:val="34"/>
          <w:rtl/>
        </w:rPr>
        <w:t>ه</w:t>
      </w:r>
      <w:r w:rsidR="006E5B37">
        <w:rPr>
          <w:rFonts w:hint="eastAsia"/>
          <w:sz w:val="34"/>
          <w:szCs w:val="34"/>
          <w:rtl/>
        </w:rPr>
        <w:t>،</w:t>
      </w:r>
      <w:r w:rsidR="000C0792" w:rsidRPr="0035717D">
        <w:rPr>
          <w:rFonts w:hint="cs"/>
          <w:sz w:val="34"/>
          <w:szCs w:val="34"/>
          <w:rtl/>
        </w:rPr>
        <w:t xml:space="preserve"> نص</w:t>
      </w:r>
      <w:r w:rsidR="006E5B37">
        <w:rPr>
          <w:rFonts w:hint="cs"/>
          <w:sz w:val="34"/>
          <w:szCs w:val="34"/>
          <w:rtl/>
        </w:rPr>
        <w:t>َّ</w:t>
      </w:r>
      <w:r w:rsidR="000C0792" w:rsidRPr="0035717D">
        <w:rPr>
          <w:rFonts w:hint="cs"/>
          <w:sz w:val="34"/>
          <w:szCs w:val="34"/>
          <w:rtl/>
        </w:rPr>
        <w:t xml:space="preserve"> عليهما"</w:t>
      </w:r>
      <w:r w:rsidR="00616523">
        <w:rPr>
          <w:rFonts w:hint="eastAsia"/>
          <w:sz w:val="34"/>
          <w:szCs w:val="34"/>
          <w:rtl/>
        </w:rPr>
        <w:t>،</w:t>
      </w:r>
      <w:r w:rsidR="000C0792" w:rsidRPr="0035717D">
        <w:rPr>
          <w:rFonts w:hint="cs"/>
          <w:sz w:val="34"/>
          <w:szCs w:val="34"/>
          <w:rtl/>
        </w:rPr>
        <w:t xml:space="preserve"> وفي الم</w:t>
      </w:r>
      <w:r w:rsidR="006E5B37">
        <w:rPr>
          <w:rFonts w:hint="cs"/>
          <w:sz w:val="34"/>
          <w:szCs w:val="34"/>
          <w:rtl/>
        </w:rPr>
        <w:t>ُ</w:t>
      </w:r>
      <w:r w:rsidR="000C0792" w:rsidRPr="0035717D">
        <w:rPr>
          <w:rFonts w:hint="cs"/>
          <w:sz w:val="34"/>
          <w:szCs w:val="34"/>
          <w:rtl/>
        </w:rPr>
        <w:t>غ</w:t>
      </w:r>
      <w:r w:rsidR="006E5B37">
        <w:rPr>
          <w:rFonts w:hint="cs"/>
          <w:sz w:val="34"/>
          <w:szCs w:val="34"/>
          <w:rtl/>
        </w:rPr>
        <w:t>ْ</w:t>
      </w:r>
      <w:r w:rsidR="000C0792" w:rsidRPr="0035717D">
        <w:rPr>
          <w:rFonts w:hint="cs"/>
          <w:sz w:val="34"/>
          <w:szCs w:val="34"/>
          <w:rtl/>
        </w:rPr>
        <w:t>ن</w:t>
      </w:r>
      <w:r w:rsidR="006E5B37">
        <w:rPr>
          <w:rFonts w:hint="cs"/>
          <w:sz w:val="34"/>
          <w:szCs w:val="34"/>
          <w:rtl/>
        </w:rPr>
        <w:t>ِ</w:t>
      </w:r>
      <w:r w:rsidR="000C0792" w:rsidRPr="0035717D">
        <w:rPr>
          <w:rFonts w:hint="cs"/>
          <w:sz w:val="34"/>
          <w:szCs w:val="34"/>
          <w:rtl/>
        </w:rPr>
        <w:t>ي</w:t>
      </w:r>
      <w:r w:rsidR="000C0792" w:rsidRPr="0035717D">
        <w:rPr>
          <w:rStyle w:val="af2"/>
          <w:sz w:val="34"/>
          <w:szCs w:val="34"/>
          <w:rtl/>
        </w:rPr>
        <w:footnoteReference w:id="86"/>
      </w:r>
      <w:r w:rsidR="00732971">
        <w:rPr>
          <w:rFonts w:hint="cs"/>
          <w:sz w:val="34"/>
          <w:szCs w:val="34"/>
          <w:rtl/>
        </w:rPr>
        <w:t>:</w:t>
      </w:r>
      <w:r w:rsidR="000C0792" w:rsidRPr="0035717D">
        <w:rPr>
          <w:rFonts w:hint="cs"/>
          <w:sz w:val="34"/>
          <w:szCs w:val="34"/>
          <w:rtl/>
        </w:rPr>
        <w:t xml:space="preserve"> "قال مهنا: سألت أبا عبدالله عن الح</w:t>
      </w:r>
      <w:r w:rsidR="006E5B37">
        <w:rPr>
          <w:rFonts w:hint="cs"/>
          <w:sz w:val="34"/>
          <w:szCs w:val="34"/>
          <w:rtl/>
        </w:rPr>
        <w:t>َ</w:t>
      </w:r>
      <w:r w:rsidR="000C0792" w:rsidRPr="0035717D">
        <w:rPr>
          <w:rFonts w:hint="cs"/>
          <w:sz w:val="34"/>
          <w:szCs w:val="34"/>
          <w:rtl/>
        </w:rPr>
        <w:t>ف</w:t>
      </w:r>
      <w:r w:rsidR="006E5B37">
        <w:rPr>
          <w:rFonts w:hint="cs"/>
          <w:sz w:val="34"/>
          <w:szCs w:val="34"/>
          <w:rtl/>
        </w:rPr>
        <w:t>ِّ</w:t>
      </w:r>
      <w:r w:rsidR="00616523">
        <w:rPr>
          <w:rFonts w:hint="eastAsia"/>
          <w:sz w:val="34"/>
          <w:szCs w:val="34"/>
          <w:rtl/>
        </w:rPr>
        <w:t>،</w:t>
      </w:r>
      <w:r w:rsidR="000C0792" w:rsidRPr="0035717D">
        <w:rPr>
          <w:rFonts w:hint="cs"/>
          <w:sz w:val="34"/>
          <w:szCs w:val="34"/>
          <w:rtl/>
        </w:rPr>
        <w:t xml:space="preserve"> فقال: ليس</w:t>
      </w:r>
      <w:r w:rsidR="00616523">
        <w:rPr>
          <w:rFonts w:hint="cs"/>
          <w:sz w:val="34"/>
          <w:szCs w:val="34"/>
          <w:rtl/>
        </w:rPr>
        <w:t xml:space="preserve"> به بأس للنساء، وأكرهه للرجال".</w:t>
      </w:r>
    </w:p>
    <w:p w:rsidR="00143876" w:rsidRPr="0035717D" w:rsidRDefault="000C0792" w:rsidP="00616523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 xml:space="preserve">ففي كلام </w:t>
      </w:r>
      <w:proofErr w:type="spellStart"/>
      <w:r w:rsidRPr="0035717D">
        <w:rPr>
          <w:rFonts w:hint="cs"/>
          <w:sz w:val="34"/>
          <w:szCs w:val="34"/>
          <w:rtl/>
        </w:rPr>
        <w:t>المرداوي</w:t>
      </w:r>
      <w:proofErr w:type="spellEnd"/>
      <w:r w:rsidRPr="0035717D">
        <w:rPr>
          <w:rFonts w:hint="cs"/>
          <w:sz w:val="34"/>
          <w:szCs w:val="34"/>
          <w:rtl/>
        </w:rPr>
        <w:t xml:space="preserve"> م</w:t>
      </w:r>
      <w:r w:rsidR="00377CAF" w:rsidRPr="0035717D">
        <w:rPr>
          <w:rFonts w:hint="cs"/>
          <w:sz w:val="34"/>
          <w:szCs w:val="34"/>
          <w:rtl/>
        </w:rPr>
        <w:t>ا يفيد أن الحلق يختلف عن الحف؛ ل</w:t>
      </w:r>
      <w:r w:rsidRPr="0035717D">
        <w:rPr>
          <w:rFonts w:hint="cs"/>
          <w:sz w:val="34"/>
          <w:szCs w:val="34"/>
          <w:rtl/>
        </w:rPr>
        <w:t xml:space="preserve">أن العطف يقتضي المغايرة، وتقدم معنا أن الحف في اللغة لا يخرج عن معنيين: </w:t>
      </w:r>
    </w:p>
    <w:p w:rsidR="000C0792" w:rsidRPr="0035717D" w:rsidRDefault="000C0792" w:rsidP="00616523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الحلق، أو النتف، فالأقرب أن المقصود بالحف في كلام الإمام أحمد هو الحلق</w:t>
      </w:r>
      <w:r w:rsidR="00616523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أي</w:t>
      </w:r>
      <w:r w:rsidR="00616523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</w:t>
      </w:r>
      <w:r w:rsidR="00616523">
        <w:rPr>
          <w:rFonts w:hint="cs"/>
          <w:sz w:val="34"/>
          <w:szCs w:val="34"/>
          <w:rtl/>
        </w:rPr>
        <w:t>إ</w:t>
      </w:r>
      <w:r w:rsidRPr="0035717D">
        <w:rPr>
          <w:rFonts w:hint="cs"/>
          <w:sz w:val="34"/>
          <w:szCs w:val="34"/>
          <w:rtl/>
        </w:rPr>
        <w:t>نه يريد بالحف الحلق.</w:t>
      </w:r>
    </w:p>
    <w:p w:rsidR="000C0792" w:rsidRPr="0035717D" w:rsidRDefault="000C0792" w:rsidP="00657EE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ويدل على ذلك الفتوى التي نقلها أحمد بن القاسم عن</w:t>
      </w:r>
      <w:r w:rsidR="00657EE1">
        <w:rPr>
          <w:rFonts w:hint="cs"/>
          <w:sz w:val="34"/>
          <w:szCs w:val="34"/>
          <w:rtl/>
        </w:rPr>
        <w:t xml:space="preserve"> الإمام أحمد أنه س</w:t>
      </w:r>
      <w:r w:rsidR="00616523">
        <w:rPr>
          <w:rFonts w:hint="cs"/>
          <w:sz w:val="34"/>
          <w:szCs w:val="34"/>
          <w:rtl/>
        </w:rPr>
        <w:t>ُ</w:t>
      </w:r>
      <w:r w:rsidR="00657EE1">
        <w:rPr>
          <w:rFonts w:hint="cs"/>
          <w:sz w:val="34"/>
          <w:szCs w:val="34"/>
          <w:rtl/>
        </w:rPr>
        <w:t xml:space="preserve">ئل عن النامصة </w:t>
      </w:r>
      <w:r w:rsidRPr="0035717D">
        <w:rPr>
          <w:rFonts w:hint="cs"/>
          <w:sz w:val="34"/>
          <w:szCs w:val="34"/>
          <w:rtl/>
        </w:rPr>
        <w:t>والمتنمصة</w:t>
      </w:r>
      <w:r w:rsidR="00616523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قال: "هي التي تنتف الشعر، فأما الحلق</w:t>
      </w:r>
      <w:r w:rsidR="00616523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فلا، قيل له: فما تقول في الحلق؟ قال: الحلق غير النتف</w:t>
      </w:r>
      <w:r w:rsidR="00657EE1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النتف تغيير</w:t>
      </w:r>
      <w:r w:rsidR="00657EE1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</w:t>
      </w:r>
      <w:r w:rsidR="00657EE1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657EE1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خ</w:t>
      </w:r>
      <w:r w:rsidR="00657EE1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ص</w:t>
      </w:r>
      <w:r w:rsidR="00657EE1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في الحلق"</w:t>
      </w:r>
      <w:r w:rsidRPr="0035717D">
        <w:rPr>
          <w:rStyle w:val="af2"/>
          <w:sz w:val="34"/>
          <w:szCs w:val="34"/>
          <w:rtl/>
        </w:rPr>
        <w:footnoteReference w:id="87"/>
      </w:r>
      <w:r w:rsidRPr="0035717D">
        <w:rPr>
          <w:rFonts w:hint="cs"/>
          <w:sz w:val="34"/>
          <w:szCs w:val="34"/>
          <w:rtl/>
        </w:rPr>
        <w:t>.</w:t>
      </w:r>
    </w:p>
    <w:p w:rsidR="000C0792" w:rsidRPr="0035717D" w:rsidRDefault="000C0792" w:rsidP="00657EE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فهذا نص صريح عن الإمام أحمد أنه يحرم النتف</w:t>
      </w:r>
      <w:r w:rsidR="00657EE1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ويجيز الحلق</w:t>
      </w:r>
      <w:r w:rsidR="00657EE1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وهو المقصود</w:t>
      </w:r>
      <w:r w:rsidR="00232A0C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بناءً على ما سبق</w:t>
      </w:r>
      <w:r w:rsidR="00657EE1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فالإمام أحمد إنم</w:t>
      </w:r>
      <w:r w:rsidR="00C43AF3" w:rsidRPr="0035717D">
        <w:rPr>
          <w:rFonts w:hint="cs"/>
          <w:sz w:val="34"/>
          <w:szCs w:val="34"/>
          <w:rtl/>
        </w:rPr>
        <w:t>ا أجاز الحف الذي بمعنى الحلق</w:t>
      </w:r>
      <w:r w:rsidR="00232A0C">
        <w:rPr>
          <w:rFonts w:hint="eastAsia"/>
          <w:sz w:val="34"/>
          <w:szCs w:val="34"/>
          <w:rtl/>
        </w:rPr>
        <w:t>؛</w:t>
      </w:r>
      <w:r w:rsidR="00C43AF3" w:rsidRPr="0035717D">
        <w:rPr>
          <w:rFonts w:hint="cs"/>
          <w:sz w:val="34"/>
          <w:szCs w:val="34"/>
          <w:rtl/>
        </w:rPr>
        <w:t xml:space="preserve"> جم</w:t>
      </w:r>
      <w:r w:rsidRPr="0035717D">
        <w:rPr>
          <w:rFonts w:hint="cs"/>
          <w:sz w:val="34"/>
          <w:szCs w:val="34"/>
          <w:rtl/>
        </w:rPr>
        <w:t>ع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بين الروايات عن الإمام أحمد. </w:t>
      </w:r>
    </w:p>
    <w:p w:rsidR="000C0792" w:rsidRPr="0035717D" w:rsidRDefault="006B677C" w:rsidP="00F24C41">
      <w:pPr>
        <w:pStyle w:val="2"/>
        <w:rPr>
          <w:sz w:val="34"/>
          <w:szCs w:val="34"/>
          <w:rtl/>
        </w:rPr>
      </w:pPr>
      <w:bookmarkStart w:id="18" w:name="_Toc371150522"/>
      <w:r w:rsidRPr="0035717D">
        <w:rPr>
          <w:rFonts w:hint="cs"/>
          <w:sz w:val="34"/>
          <w:szCs w:val="34"/>
          <w:rtl/>
        </w:rPr>
        <w:t xml:space="preserve">المبحث الثامن: العلاقة بين النمص </w:t>
      </w:r>
      <w:proofErr w:type="spellStart"/>
      <w:r w:rsidRPr="0035717D">
        <w:rPr>
          <w:rFonts w:hint="cs"/>
          <w:sz w:val="34"/>
          <w:szCs w:val="34"/>
          <w:rtl/>
        </w:rPr>
        <w:t>والتشقير</w:t>
      </w:r>
      <w:bookmarkEnd w:id="18"/>
      <w:proofErr w:type="spellEnd"/>
      <w:r w:rsidR="00232A0C">
        <w:rPr>
          <w:rFonts w:hint="cs"/>
          <w:sz w:val="34"/>
          <w:szCs w:val="34"/>
          <w:rtl/>
        </w:rPr>
        <w:t>:</w:t>
      </w:r>
    </w:p>
    <w:p w:rsidR="006B677C" w:rsidRPr="0035717D" w:rsidRDefault="006B677C" w:rsidP="00232A0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ذكرت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فيما سبق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بعض أحكام النمص؛ للعلاقة الواضحة بينه وبين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؛ لأن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إنما مُنع لكونه في معنى النمص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كما سيأتي ذلك مفص</w:t>
      </w:r>
      <w:r w:rsidR="00657EE1">
        <w:rPr>
          <w:rFonts w:hint="cs"/>
          <w:sz w:val="34"/>
          <w:szCs w:val="34"/>
          <w:rtl/>
        </w:rPr>
        <w:t>َّ</w:t>
      </w:r>
      <w:r w:rsidR="0035717D">
        <w:rPr>
          <w:rFonts w:hint="cs"/>
          <w:sz w:val="34"/>
          <w:szCs w:val="34"/>
          <w:rtl/>
        </w:rPr>
        <w:t>لاً</w:t>
      </w:r>
      <w:r w:rsidR="00657EE1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>إن شاء الله.</w:t>
      </w:r>
    </w:p>
    <w:p w:rsidR="006B677C" w:rsidRPr="0035717D" w:rsidRDefault="006B677C" w:rsidP="00232A0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فلذلك قدمت بذكر معنى النمص في اللغة والشرع، وحكمه</w:t>
      </w:r>
      <w:r w:rsidR="00232A0C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مع دل</w:t>
      </w:r>
      <w:r w:rsidR="00C43AF3" w:rsidRPr="0035717D">
        <w:rPr>
          <w:rFonts w:hint="cs"/>
          <w:sz w:val="34"/>
          <w:szCs w:val="34"/>
          <w:rtl/>
        </w:rPr>
        <w:t>يل ذلك؛ ليكون قاعدة لما يأتي، و</w:t>
      </w:r>
      <w:r w:rsidRPr="0035717D">
        <w:rPr>
          <w:rFonts w:hint="cs"/>
          <w:sz w:val="34"/>
          <w:szCs w:val="34"/>
          <w:rtl/>
        </w:rPr>
        <w:t xml:space="preserve">الله أعلم. </w:t>
      </w:r>
    </w:p>
    <w:p w:rsidR="006B677C" w:rsidRPr="0035717D" w:rsidRDefault="006B677C" w:rsidP="00F24C41">
      <w:pPr>
        <w:pStyle w:val="2"/>
        <w:rPr>
          <w:sz w:val="34"/>
          <w:szCs w:val="34"/>
          <w:rtl/>
        </w:rPr>
      </w:pPr>
      <w:bookmarkStart w:id="19" w:name="_Toc371150523"/>
      <w:r w:rsidRPr="0035717D">
        <w:rPr>
          <w:rFonts w:hint="cs"/>
          <w:sz w:val="34"/>
          <w:szCs w:val="34"/>
          <w:rtl/>
        </w:rPr>
        <w:t>ال</w:t>
      </w:r>
      <w:r w:rsidR="00AE17DC" w:rsidRPr="0035717D">
        <w:rPr>
          <w:rFonts w:hint="cs"/>
          <w:sz w:val="34"/>
          <w:szCs w:val="34"/>
          <w:rtl/>
        </w:rPr>
        <w:t xml:space="preserve">مبحث التاسع: تعريف </w:t>
      </w:r>
      <w:proofErr w:type="spellStart"/>
      <w:r w:rsidR="00AE17DC" w:rsidRPr="0035717D">
        <w:rPr>
          <w:rFonts w:hint="cs"/>
          <w:sz w:val="34"/>
          <w:szCs w:val="34"/>
          <w:rtl/>
        </w:rPr>
        <w:t>التشقير</w:t>
      </w:r>
      <w:proofErr w:type="spellEnd"/>
      <w:r w:rsidR="00AE17DC" w:rsidRPr="0035717D">
        <w:rPr>
          <w:rFonts w:hint="cs"/>
          <w:sz w:val="34"/>
          <w:szCs w:val="34"/>
          <w:rtl/>
        </w:rPr>
        <w:t xml:space="preserve"> لغةً</w:t>
      </w:r>
      <w:r w:rsidRPr="0035717D">
        <w:rPr>
          <w:rFonts w:hint="cs"/>
          <w:sz w:val="34"/>
          <w:szCs w:val="34"/>
          <w:rtl/>
        </w:rPr>
        <w:t>:</w:t>
      </w:r>
      <w:bookmarkEnd w:id="19"/>
    </w:p>
    <w:p w:rsidR="006B677C" w:rsidRPr="0035717D" w:rsidRDefault="006B677C" w:rsidP="00232A0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الش</w:t>
      </w:r>
      <w:r w:rsidR="00C43AF3" w:rsidRPr="0035717D">
        <w:rPr>
          <w:rFonts w:hint="cs"/>
          <w:sz w:val="34"/>
          <w:szCs w:val="34"/>
          <w:rtl/>
        </w:rPr>
        <w:t>ُّ</w:t>
      </w:r>
      <w:r w:rsidRPr="0035717D">
        <w:rPr>
          <w:rFonts w:hint="cs"/>
          <w:sz w:val="34"/>
          <w:szCs w:val="34"/>
          <w:rtl/>
        </w:rPr>
        <w:t>ق</w:t>
      </w:r>
      <w:r w:rsidR="00C43AF3" w:rsidRPr="0035717D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رة</w:t>
      </w:r>
      <w:r w:rsidR="00C43AF3" w:rsidRPr="0035717D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: لون</w:t>
      </w:r>
      <w:r w:rsidR="00C43AF3" w:rsidRPr="0035717D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الأش</w:t>
      </w:r>
      <w:r w:rsidR="00C43AF3" w:rsidRPr="0035717D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قر</w:t>
      </w:r>
      <w:r w:rsidR="00C43AF3" w:rsidRPr="0035717D">
        <w:rPr>
          <w:rFonts w:hint="cs"/>
          <w:sz w:val="34"/>
          <w:szCs w:val="34"/>
          <w:rtl/>
        </w:rPr>
        <w:t>ِ</w:t>
      </w:r>
      <w:r w:rsidR="00232A0C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وهي في الإنسان حمرة صافية</w:t>
      </w:r>
      <w:r w:rsidR="00657EE1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وبشرته مائلة إلى البياض. ش</w:t>
      </w:r>
      <w:r w:rsidR="00657EE1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ق</w:t>
      </w:r>
      <w:r w:rsidR="00657EE1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ر</w:t>
      </w:r>
      <w:r w:rsidR="00657EE1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ك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ف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0479C8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ح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و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ك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0479C8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م</w:t>
      </w:r>
      <w:r w:rsidR="000479C8">
        <w:rPr>
          <w:rFonts w:hint="cs"/>
          <w:sz w:val="34"/>
          <w:szCs w:val="34"/>
          <w:rtl/>
        </w:rPr>
        <w:t>َ</w:t>
      </w:r>
      <w:r w:rsidR="00232A0C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ش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ق</w:t>
      </w:r>
      <w:r w:rsidR="000479C8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ر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بفتح فسكون</w:t>
      </w:r>
      <w:r w:rsidR="00232A0C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ش</w:t>
      </w:r>
      <w:r w:rsidR="000479C8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ق</w:t>
      </w:r>
      <w:r w:rsidR="000479C8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ر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ة</w:t>
      </w:r>
      <w:r w:rsidR="000479C8">
        <w:rPr>
          <w:rFonts w:hint="cs"/>
          <w:sz w:val="34"/>
          <w:szCs w:val="34"/>
          <w:rtl/>
        </w:rPr>
        <w:t>ً</w:t>
      </w:r>
      <w:r w:rsidRPr="0035717D">
        <w:rPr>
          <w:rFonts w:hint="cs"/>
          <w:sz w:val="34"/>
          <w:szCs w:val="34"/>
          <w:rtl/>
        </w:rPr>
        <w:t xml:space="preserve"> بالضم</w:t>
      </w:r>
      <w:r w:rsidR="00232A0C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اش</w:t>
      </w:r>
      <w:r w:rsidR="000479C8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ق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0479C8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 xml:space="preserve"> </w:t>
      </w:r>
      <w:proofErr w:type="spellStart"/>
      <w:r w:rsidRPr="0035717D">
        <w:rPr>
          <w:rFonts w:hint="cs"/>
          <w:sz w:val="34"/>
          <w:szCs w:val="34"/>
          <w:rtl/>
        </w:rPr>
        <w:t>اش</w:t>
      </w:r>
      <w:r w:rsidR="000479C8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ق</w:t>
      </w:r>
      <w:r w:rsidR="000479C8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ر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ار</w:t>
      </w:r>
      <w:r w:rsidR="00CD6567" w:rsidRPr="0035717D">
        <w:rPr>
          <w:rFonts w:hint="cs"/>
          <w:sz w:val="34"/>
          <w:szCs w:val="34"/>
          <w:rtl/>
        </w:rPr>
        <w:t>ًا</w:t>
      </w:r>
      <w:proofErr w:type="spellEnd"/>
      <w:r w:rsidR="000479C8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وهو أش</w:t>
      </w:r>
      <w:r w:rsidR="00C43AF3" w:rsidRPr="0035717D">
        <w:rPr>
          <w:rFonts w:hint="cs"/>
          <w:sz w:val="34"/>
          <w:szCs w:val="34"/>
          <w:rtl/>
        </w:rPr>
        <w:t>قر</w:t>
      </w:r>
      <w:r w:rsidR="000479C8">
        <w:rPr>
          <w:rFonts w:hint="eastAsia"/>
          <w:sz w:val="34"/>
          <w:szCs w:val="34"/>
          <w:rtl/>
        </w:rPr>
        <w:t>،</w:t>
      </w:r>
      <w:r w:rsidR="00C43AF3" w:rsidRPr="0035717D">
        <w:rPr>
          <w:rFonts w:hint="cs"/>
          <w:sz w:val="34"/>
          <w:szCs w:val="34"/>
          <w:rtl/>
        </w:rPr>
        <w:t xml:space="preserve"> قال العجاج: وقد رأى في الجو </w:t>
      </w:r>
      <w:proofErr w:type="spellStart"/>
      <w:r w:rsidR="00C43AF3" w:rsidRPr="0035717D">
        <w:rPr>
          <w:rFonts w:hint="cs"/>
          <w:sz w:val="34"/>
          <w:szCs w:val="34"/>
          <w:rtl/>
        </w:rPr>
        <w:t>ا</w:t>
      </w:r>
      <w:r w:rsidRPr="0035717D">
        <w:rPr>
          <w:rFonts w:hint="cs"/>
          <w:sz w:val="34"/>
          <w:szCs w:val="34"/>
          <w:rtl/>
        </w:rPr>
        <w:t>ش</w:t>
      </w:r>
      <w:r w:rsidR="000479C8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ق</w:t>
      </w:r>
      <w:r w:rsidR="000479C8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ر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ار</w:t>
      </w:r>
      <w:r w:rsidR="00CD6567" w:rsidRPr="0035717D">
        <w:rPr>
          <w:rFonts w:hint="cs"/>
          <w:sz w:val="34"/>
          <w:szCs w:val="34"/>
          <w:rtl/>
        </w:rPr>
        <w:t>ًا</w:t>
      </w:r>
      <w:proofErr w:type="spellEnd"/>
      <w:r w:rsidR="00232A0C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</w:t>
      </w:r>
      <w:r w:rsidR="00C43AF3" w:rsidRPr="0035717D">
        <w:rPr>
          <w:rFonts w:hint="cs"/>
          <w:sz w:val="34"/>
          <w:szCs w:val="34"/>
          <w:rtl/>
        </w:rPr>
        <w:t>وقال الليث: الشقر والشقرة مصدرا</w:t>
      </w:r>
      <w:r w:rsidRPr="0035717D">
        <w:rPr>
          <w:rFonts w:hint="cs"/>
          <w:sz w:val="34"/>
          <w:szCs w:val="34"/>
          <w:rtl/>
        </w:rPr>
        <w:t xml:space="preserve"> الأشقر</w:t>
      </w:r>
      <w:r w:rsidR="000479C8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والفعل شقر يشقر شقرة</w:t>
      </w:r>
      <w:r w:rsidR="00232A0C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وهو الأحمر من الدواب</w:t>
      </w:r>
      <w:r w:rsidRPr="0035717D">
        <w:rPr>
          <w:rStyle w:val="af2"/>
          <w:sz w:val="34"/>
          <w:szCs w:val="34"/>
          <w:rtl/>
        </w:rPr>
        <w:footnoteReference w:id="88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232A0C" w:rsidRDefault="006B677C" w:rsidP="00232A0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شقرة: ش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ق</w:t>
      </w:r>
      <w:r w:rsidR="000479C8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ر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ش</w:t>
      </w:r>
      <w:r w:rsidR="000479C8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ق</w:t>
      </w:r>
      <w:r w:rsidR="000479C8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ر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وش</w:t>
      </w:r>
      <w:r w:rsidR="000479C8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ق</w:t>
      </w:r>
      <w:r w:rsidR="000479C8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رةً فهو أشقر</w:t>
      </w:r>
      <w:r w:rsidR="00232A0C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أي</w:t>
      </w:r>
      <w:r w:rsidR="00232A0C">
        <w:rPr>
          <w:rFonts w:hint="cs"/>
          <w:sz w:val="34"/>
          <w:szCs w:val="34"/>
          <w:rtl/>
        </w:rPr>
        <w:t>:</w:t>
      </w:r>
      <w:r w:rsidRPr="0035717D">
        <w:rPr>
          <w:rFonts w:hint="cs"/>
          <w:sz w:val="34"/>
          <w:szCs w:val="34"/>
          <w:rtl/>
        </w:rPr>
        <w:t xml:space="preserve"> أحمر</w:t>
      </w:r>
      <w:r w:rsidRPr="0035717D">
        <w:rPr>
          <w:rStyle w:val="af2"/>
          <w:sz w:val="34"/>
          <w:szCs w:val="34"/>
          <w:rtl/>
        </w:rPr>
        <w:footnoteReference w:id="89"/>
      </w:r>
      <w:r w:rsidR="00232A0C">
        <w:rPr>
          <w:rFonts w:hint="cs"/>
          <w:sz w:val="34"/>
          <w:szCs w:val="34"/>
          <w:rtl/>
        </w:rPr>
        <w:t>.</w:t>
      </w:r>
    </w:p>
    <w:p w:rsidR="006B677C" w:rsidRPr="0035717D" w:rsidRDefault="006B677C" w:rsidP="00232A0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الشقرة في الإنسان: حمرة تعلو البياض</w:t>
      </w:r>
      <w:r w:rsidRPr="0035717D">
        <w:rPr>
          <w:rStyle w:val="af2"/>
          <w:sz w:val="34"/>
          <w:szCs w:val="34"/>
          <w:rtl/>
        </w:rPr>
        <w:footnoteReference w:id="90"/>
      </w:r>
      <w:r w:rsidRPr="0035717D">
        <w:rPr>
          <w:rFonts w:hint="cs"/>
          <w:sz w:val="34"/>
          <w:szCs w:val="34"/>
          <w:rtl/>
        </w:rPr>
        <w:t>.</w:t>
      </w:r>
    </w:p>
    <w:p w:rsidR="00E86F67" w:rsidRPr="0035717D" w:rsidRDefault="0049338D" w:rsidP="00BC6752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تبين مما سبق أن </w:t>
      </w:r>
      <w:proofErr w:type="spellStart"/>
      <w:r w:rsidRPr="0035717D">
        <w:rPr>
          <w:rFonts w:hint="cs"/>
          <w:sz w:val="34"/>
          <w:szCs w:val="34"/>
          <w:rtl/>
        </w:rPr>
        <w:t>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الحاجبين لغةً هو: جعل لون الحاجبين أشقر</w:t>
      </w:r>
      <w:r w:rsidR="00BC6752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مقارب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للون الجسد. </w:t>
      </w:r>
    </w:p>
    <w:p w:rsidR="0049338D" w:rsidRPr="0035717D" w:rsidRDefault="0049338D" w:rsidP="00CE0933">
      <w:pPr>
        <w:pStyle w:val="2"/>
        <w:rPr>
          <w:sz w:val="34"/>
          <w:szCs w:val="34"/>
          <w:rtl/>
        </w:rPr>
      </w:pPr>
      <w:bookmarkStart w:id="20" w:name="_Toc371150524"/>
      <w:r w:rsidRPr="0035717D">
        <w:rPr>
          <w:rFonts w:hint="cs"/>
          <w:sz w:val="34"/>
          <w:szCs w:val="34"/>
          <w:rtl/>
        </w:rPr>
        <w:lastRenderedPageBreak/>
        <w:t xml:space="preserve">المبحث العاشر: تعريف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اصطلاح</w:t>
      </w:r>
      <w:r w:rsidR="00CD6567" w:rsidRPr="0035717D">
        <w:rPr>
          <w:rFonts w:hint="cs"/>
          <w:sz w:val="34"/>
          <w:szCs w:val="34"/>
          <w:rtl/>
        </w:rPr>
        <w:t>ًا</w:t>
      </w:r>
      <w:bookmarkEnd w:id="20"/>
      <w:r w:rsidR="00232A0C">
        <w:rPr>
          <w:rFonts w:hint="cs"/>
          <w:sz w:val="34"/>
          <w:szCs w:val="34"/>
          <w:rtl/>
        </w:rPr>
        <w:t>:</w:t>
      </w:r>
    </w:p>
    <w:p w:rsidR="0049338D" w:rsidRPr="0035717D" w:rsidRDefault="0049338D" w:rsidP="0049338D">
      <w:pPr>
        <w:rPr>
          <w:sz w:val="34"/>
          <w:szCs w:val="34"/>
          <w:rtl/>
        </w:rPr>
      </w:pP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له أنواع ستأتي</w:t>
      </w:r>
      <w:r w:rsidR="00BC6752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</w:t>
      </w:r>
      <w:proofErr w:type="spellStart"/>
      <w:r w:rsidRPr="0035717D">
        <w:rPr>
          <w:rFonts w:hint="cs"/>
          <w:sz w:val="34"/>
          <w:szCs w:val="34"/>
          <w:rtl/>
        </w:rPr>
        <w:t>والتشقير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المراد هنا هو: </w:t>
      </w:r>
    </w:p>
    <w:p w:rsidR="0049338D" w:rsidRPr="0035717D" w:rsidRDefault="0049338D" w:rsidP="0049338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صبغ الطرف العلوي</w:t>
      </w:r>
      <w:r w:rsidR="00C43AF3" w:rsidRPr="0035717D">
        <w:rPr>
          <w:rFonts w:hint="cs"/>
          <w:sz w:val="34"/>
          <w:szCs w:val="34"/>
          <w:rtl/>
        </w:rPr>
        <w:t xml:space="preserve"> والس</w:t>
      </w:r>
      <w:r w:rsidRPr="0035717D">
        <w:rPr>
          <w:rFonts w:hint="cs"/>
          <w:sz w:val="34"/>
          <w:szCs w:val="34"/>
          <w:rtl/>
        </w:rPr>
        <w:t>ف</w:t>
      </w:r>
      <w:r w:rsidR="00C43AF3" w:rsidRPr="0035717D">
        <w:rPr>
          <w:rFonts w:hint="cs"/>
          <w:sz w:val="34"/>
          <w:szCs w:val="34"/>
          <w:rtl/>
        </w:rPr>
        <w:t>ل</w:t>
      </w:r>
      <w:r w:rsidRPr="0035717D">
        <w:rPr>
          <w:rFonts w:hint="cs"/>
          <w:sz w:val="34"/>
          <w:szCs w:val="34"/>
          <w:rtl/>
        </w:rPr>
        <w:t>ي من الحاجب ليظهر وسطه دقيق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Style w:val="af2"/>
          <w:sz w:val="34"/>
          <w:szCs w:val="34"/>
          <w:rtl/>
        </w:rPr>
        <w:footnoteReference w:id="91"/>
      </w:r>
      <w:r w:rsidRPr="0035717D">
        <w:rPr>
          <w:rFonts w:hint="cs"/>
          <w:sz w:val="34"/>
          <w:szCs w:val="34"/>
          <w:rtl/>
        </w:rPr>
        <w:t>.</w:t>
      </w:r>
    </w:p>
    <w:p w:rsidR="0049338D" w:rsidRPr="0035717D" w:rsidRDefault="0049338D" w:rsidP="00CE0933">
      <w:pPr>
        <w:pStyle w:val="2"/>
        <w:rPr>
          <w:sz w:val="34"/>
          <w:szCs w:val="34"/>
          <w:rtl/>
        </w:rPr>
      </w:pPr>
      <w:bookmarkStart w:id="21" w:name="_Toc371150525"/>
      <w:r w:rsidRPr="0035717D">
        <w:rPr>
          <w:rFonts w:hint="cs"/>
          <w:sz w:val="34"/>
          <w:szCs w:val="34"/>
          <w:rtl/>
        </w:rPr>
        <w:t xml:space="preserve">المبحث الحادي عشر: حكم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>:</w:t>
      </w:r>
      <w:bookmarkEnd w:id="21"/>
      <w:r w:rsidRPr="0035717D">
        <w:rPr>
          <w:rFonts w:hint="cs"/>
          <w:sz w:val="34"/>
          <w:szCs w:val="34"/>
          <w:rtl/>
        </w:rPr>
        <w:t xml:space="preserve"> </w:t>
      </w:r>
    </w:p>
    <w:p w:rsidR="0049338D" w:rsidRPr="0035717D" w:rsidRDefault="0049338D" w:rsidP="0049338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وفيه مطلبان: </w:t>
      </w:r>
    </w:p>
    <w:p w:rsidR="0049338D" w:rsidRPr="0035717D" w:rsidRDefault="0049338D" w:rsidP="0049338D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Fonts w:hint="cs"/>
          <w:sz w:val="34"/>
          <w:szCs w:val="34"/>
          <w:rtl/>
        </w:rPr>
        <w:t>المطلب الأول: تحرير محل البحث</w:t>
      </w:r>
      <w:r w:rsidRPr="0035717D">
        <w:rPr>
          <w:rStyle w:val="af2"/>
          <w:sz w:val="34"/>
          <w:szCs w:val="34"/>
          <w:rtl/>
        </w:rPr>
        <w:footnoteReference w:id="92"/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.</w:t>
      </w:r>
    </w:p>
    <w:p w:rsidR="0049338D" w:rsidRPr="0035717D" w:rsidRDefault="0049338D" w:rsidP="0049338D">
      <w:pPr>
        <w:rPr>
          <w:rStyle w:val="af2"/>
          <w:sz w:val="34"/>
          <w:szCs w:val="34"/>
          <w:vertAlign w:val="baseline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المطلب الثاني: حكم </w:t>
      </w:r>
      <w:proofErr w:type="spellStart"/>
      <w:r w:rsidRPr="0035717D">
        <w:rPr>
          <w:rStyle w:val="af2"/>
          <w:rFonts w:hint="cs"/>
          <w:sz w:val="34"/>
          <w:szCs w:val="34"/>
          <w:vertAlign w:val="baseline"/>
          <w:rtl/>
        </w:rPr>
        <w:t>التشقير</w:t>
      </w:r>
      <w:proofErr w:type="spellEnd"/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. </w:t>
      </w:r>
    </w:p>
    <w:p w:rsidR="0049338D" w:rsidRPr="0035717D" w:rsidRDefault="0049338D" w:rsidP="00F24C41">
      <w:pPr>
        <w:pStyle w:val="2"/>
        <w:rPr>
          <w:sz w:val="34"/>
          <w:szCs w:val="34"/>
          <w:rtl/>
        </w:rPr>
      </w:pP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فأما المطلب الأول </w:t>
      </w:r>
      <w:r w:rsidR="00AE17DC" w:rsidRPr="0035717D">
        <w:rPr>
          <w:rStyle w:val="af2"/>
          <w:sz w:val="34"/>
          <w:szCs w:val="34"/>
          <w:vertAlign w:val="baseline"/>
          <w:rtl/>
        </w:rPr>
        <w:t>-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وهو تحرير محل ا</w:t>
      </w:r>
      <w:r w:rsidR="00C43AF3" w:rsidRPr="0035717D">
        <w:rPr>
          <w:rStyle w:val="af2"/>
          <w:rFonts w:hint="cs"/>
          <w:sz w:val="34"/>
          <w:szCs w:val="34"/>
          <w:vertAlign w:val="baseline"/>
          <w:rtl/>
        </w:rPr>
        <w:t>لبحث</w:t>
      </w:r>
      <w:r w:rsidR="00232A0C">
        <w:rPr>
          <w:rFonts w:hint="cs"/>
          <w:sz w:val="34"/>
          <w:szCs w:val="34"/>
          <w:rtl/>
        </w:rPr>
        <w:t xml:space="preserve"> </w:t>
      </w:r>
      <w:r w:rsidR="00C43AF3" w:rsidRPr="0035717D">
        <w:rPr>
          <w:rStyle w:val="af2"/>
          <w:rFonts w:hint="cs"/>
          <w:sz w:val="34"/>
          <w:szCs w:val="34"/>
          <w:vertAlign w:val="baseline"/>
          <w:rtl/>
        </w:rPr>
        <w:t xml:space="preserve">- فيمكن إيضاحه بأن يقال: </w:t>
      </w:r>
      <w:proofErr w:type="spellStart"/>
      <w:r w:rsidR="00C43AF3" w:rsidRPr="0035717D">
        <w:rPr>
          <w:rStyle w:val="af2"/>
          <w:rFonts w:hint="cs"/>
          <w:sz w:val="34"/>
          <w:szCs w:val="34"/>
          <w:vertAlign w:val="baseline"/>
          <w:rtl/>
        </w:rPr>
        <w:t>لل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ت</w:t>
      </w:r>
      <w:r w:rsidR="00C43AF3" w:rsidRPr="0035717D">
        <w:rPr>
          <w:rStyle w:val="af2"/>
          <w:rFonts w:hint="cs"/>
          <w:sz w:val="34"/>
          <w:szCs w:val="34"/>
          <w:vertAlign w:val="baseline"/>
          <w:rtl/>
        </w:rPr>
        <w:t>ش</w:t>
      </w:r>
      <w:r w:rsidRPr="0035717D">
        <w:rPr>
          <w:rStyle w:val="af2"/>
          <w:rFonts w:hint="cs"/>
          <w:sz w:val="34"/>
          <w:szCs w:val="34"/>
          <w:vertAlign w:val="baseline"/>
          <w:rtl/>
        </w:rPr>
        <w:t>قير</w:t>
      </w:r>
      <w:proofErr w:type="spellEnd"/>
      <w:r w:rsidRPr="0035717D">
        <w:rPr>
          <w:rStyle w:val="af2"/>
          <w:rFonts w:hint="cs"/>
          <w:sz w:val="34"/>
          <w:szCs w:val="34"/>
          <w:vertAlign w:val="baseline"/>
          <w:rtl/>
        </w:rPr>
        <w:t xml:space="preserve"> ثلاثة أنواع</w:t>
      </w:r>
      <w:r w:rsidRPr="0035717D">
        <w:rPr>
          <w:rStyle w:val="af2"/>
          <w:sz w:val="34"/>
          <w:szCs w:val="34"/>
          <w:rtl/>
        </w:rPr>
        <w:footnoteReference w:id="93"/>
      </w:r>
      <w:r w:rsidRPr="0035717D">
        <w:rPr>
          <w:rFonts w:hint="cs"/>
          <w:sz w:val="34"/>
          <w:szCs w:val="34"/>
          <w:rtl/>
        </w:rPr>
        <w:t xml:space="preserve">: </w:t>
      </w:r>
    </w:p>
    <w:p w:rsidR="0049338D" w:rsidRPr="0035717D" w:rsidRDefault="0049338D" w:rsidP="00232A0C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</w:rPr>
        <w:t xml:space="preserve">النوع الأول: </w:t>
      </w:r>
      <w:r w:rsidRPr="0035717D">
        <w:rPr>
          <w:rFonts w:hint="cs"/>
          <w:sz w:val="34"/>
          <w:szCs w:val="34"/>
          <w:rtl/>
          <w:lang w:eastAsia="ar-SA"/>
        </w:rPr>
        <w:t>صبغ جميع شعر الحاجب بلون غير لونه الأصلي، وغالب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Pr="0035717D">
        <w:rPr>
          <w:rFonts w:hint="cs"/>
          <w:sz w:val="34"/>
          <w:szCs w:val="34"/>
          <w:rtl/>
          <w:lang w:eastAsia="ar-SA"/>
        </w:rPr>
        <w:t xml:space="preserve"> ما يكون موافق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Pr="0035717D">
        <w:rPr>
          <w:rFonts w:hint="cs"/>
          <w:sz w:val="34"/>
          <w:szCs w:val="34"/>
          <w:rtl/>
          <w:lang w:eastAsia="ar-SA"/>
        </w:rPr>
        <w:t xml:space="preserve"> للون الشعر، فهذا خارج محل البحث، والأظهر جوازه</w:t>
      </w:r>
      <w:r w:rsidR="00232A0C">
        <w:rPr>
          <w:rFonts w:hint="eastAsia"/>
          <w:sz w:val="34"/>
          <w:szCs w:val="34"/>
          <w:rtl/>
          <w:lang w:eastAsia="ar-SA"/>
        </w:rPr>
        <w:t>؛</w:t>
      </w:r>
      <w:r w:rsidRPr="0035717D">
        <w:rPr>
          <w:rFonts w:hint="cs"/>
          <w:sz w:val="34"/>
          <w:szCs w:val="34"/>
          <w:rtl/>
          <w:lang w:eastAsia="ar-SA"/>
        </w:rPr>
        <w:t xml:space="preserve"> إذ لا يوجد دليل على المنع، وعلى كل حال ليس هو محل</w:t>
      </w:r>
      <w:r w:rsidR="008B6B46">
        <w:rPr>
          <w:rFonts w:hint="cs"/>
          <w:sz w:val="34"/>
          <w:szCs w:val="34"/>
          <w:rtl/>
          <w:lang w:eastAsia="ar-SA"/>
        </w:rPr>
        <w:t>َّ</w:t>
      </w:r>
      <w:r w:rsidRPr="0035717D">
        <w:rPr>
          <w:rFonts w:hint="cs"/>
          <w:sz w:val="34"/>
          <w:szCs w:val="34"/>
          <w:rtl/>
          <w:lang w:eastAsia="ar-SA"/>
        </w:rPr>
        <w:t xml:space="preserve"> البحث. </w:t>
      </w:r>
    </w:p>
    <w:p w:rsidR="0049338D" w:rsidRPr="0035717D" w:rsidRDefault="0049338D" w:rsidP="00875FAB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>النوع الثاني: صبغ ط</w:t>
      </w:r>
      <w:r w:rsidR="008B6B46">
        <w:rPr>
          <w:rFonts w:hint="cs"/>
          <w:sz w:val="34"/>
          <w:szCs w:val="34"/>
          <w:rtl/>
          <w:lang w:eastAsia="ar-SA"/>
        </w:rPr>
        <w:t>َ</w:t>
      </w:r>
      <w:r w:rsidRPr="0035717D">
        <w:rPr>
          <w:rFonts w:hint="cs"/>
          <w:sz w:val="34"/>
          <w:szCs w:val="34"/>
          <w:rtl/>
          <w:lang w:eastAsia="ar-SA"/>
        </w:rPr>
        <w:t>ر</w:t>
      </w:r>
      <w:r w:rsidR="008B6B46">
        <w:rPr>
          <w:rFonts w:hint="cs"/>
          <w:sz w:val="34"/>
          <w:szCs w:val="34"/>
          <w:rtl/>
          <w:lang w:eastAsia="ar-SA"/>
        </w:rPr>
        <w:t>َ</w:t>
      </w:r>
      <w:r w:rsidRPr="0035717D">
        <w:rPr>
          <w:rFonts w:hint="cs"/>
          <w:sz w:val="34"/>
          <w:szCs w:val="34"/>
          <w:rtl/>
          <w:lang w:eastAsia="ar-SA"/>
        </w:rPr>
        <w:t>ف</w:t>
      </w:r>
      <w:r w:rsidR="008B6B46">
        <w:rPr>
          <w:rFonts w:hint="cs"/>
          <w:sz w:val="34"/>
          <w:szCs w:val="34"/>
          <w:rtl/>
          <w:lang w:eastAsia="ar-SA"/>
        </w:rPr>
        <w:t>َ</w:t>
      </w:r>
      <w:r w:rsidRPr="0035717D">
        <w:rPr>
          <w:rFonts w:hint="cs"/>
          <w:sz w:val="34"/>
          <w:szCs w:val="34"/>
          <w:rtl/>
          <w:lang w:eastAsia="ar-SA"/>
        </w:rPr>
        <w:t>ي</w:t>
      </w:r>
      <w:r w:rsidR="008B6B46">
        <w:rPr>
          <w:rFonts w:hint="cs"/>
          <w:sz w:val="34"/>
          <w:szCs w:val="34"/>
          <w:rtl/>
          <w:lang w:eastAsia="ar-SA"/>
        </w:rPr>
        <w:t>ِ</w:t>
      </w:r>
      <w:r w:rsidRPr="0035717D">
        <w:rPr>
          <w:rFonts w:hint="cs"/>
          <w:sz w:val="34"/>
          <w:szCs w:val="34"/>
          <w:rtl/>
          <w:lang w:eastAsia="ar-SA"/>
        </w:rPr>
        <w:t xml:space="preserve"> الحاجب</w:t>
      </w:r>
      <w:r w:rsidR="008B6B46">
        <w:rPr>
          <w:rFonts w:hint="cs"/>
          <w:sz w:val="34"/>
          <w:szCs w:val="34"/>
          <w:rtl/>
          <w:lang w:eastAsia="ar-SA"/>
        </w:rPr>
        <w:t>ِ</w:t>
      </w:r>
      <w:r w:rsidRPr="0035717D">
        <w:rPr>
          <w:rFonts w:hint="cs"/>
          <w:sz w:val="34"/>
          <w:szCs w:val="34"/>
          <w:rtl/>
          <w:lang w:eastAsia="ar-SA"/>
        </w:rPr>
        <w:t xml:space="preserve"> </w:t>
      </w:r>
      <w:r w:rsidR="00475BCC" w:rsidRPr="0035717D">
        <w:rPr>
          <w:rFonts w:hint="cs"/>
          <w:sz w:val="34"/>
          <w:szCs w:val="34"/>
          <w:rtl/>
          <w:lang w:eastAsia="ar-SA"/>
        </w:rPr>
        <w:t>(الأعلى والأسفل)، بحيث يظهر الحاجب دقيق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="00475BCC" w:rsidRPr="0035717D">
        <w:rPr>
          <w:rFonts w:hint="cs"/>
          <w:sz w:val="34"/>
          <w:szCs w:val="34"/>
          <w:rtl/>
          <w:lang w:eastAsia="ar-SA"/>
        </w:rPr>
        <w:t xml:space="preserve"> رقيق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="00475BCC" w:rsidRPr="0035717D">
        <w:rPr>
          <w:rFonts w:hint="cs"/>
          <w:sz w:val="34"/>
          <w:szCs w:val="34"/>
          <w:rtl/>
          <w:lang w:eastAsia="ar-SA"/>
        </w:rPr>
        <w:t>؛ لأن الطرف السفلي والعلوي، أصبح</w:t>
      </w:r>
      <w:r w:rsidR="00C43AF3" w:rsidRPr="0035717D">
        <w:rPr>
          <w:rFonts w:hint="cs"/>
          <w:sz w:val="34"/>
          <w:szCs w:val="34"/>
          <w:rtl/>
          <w:lang w:eastAsia="ar-SA"/>
        </w:rPr>
        <w:t>ا</w:t>
      </w:r>
      <w:r w:rsidR="00475BCC" w:rsidRPr="0035717D">
        <w:rPr>
          <w:rFonts w:hint="cs"/>
          <w:sz w:val="34"/>
          <w:szCs w:val="34"/>
          <w:rtl/>
          <w:lang w:eastAsia="ar-SA"/>
        </w:rPr>
        <w:t xml:space="preserve"> غير </w:t>
      </w:r>
      <w:r w:rsidR="008B6B46" w:rsidRPr="00875FAB">
        <w:rPr>
          <w:rFonts w:hint="cs"/>
          <w:sz w:val="34"/>
          <w:szCs w:val="34"/>
          <w:rtl/>
          <w:lang w:eastAsia="ar-SA"/>
        </w:rPr>
        <w:t>ظاهرَيْنِ</w:t>
      </w:r>
      <w:r w:rsidR="00475BCC" w:rsidRPr="00875FAB">
        <w:rPr>
          <w:rFonts w:hint="cs"/>
          <w:sz w:val="34"/>
          <w:szCs w:val="34"/>
          <w:rtl/>
          <w:lang w:eastAsia="ar-SA"/>
        </w:rPr>
        <w:t>،</w:t>
      </w:r>
      <w:r w:rsidR="00475BCC" w:rsidRPr="0035717D">
        <w:rPr>
          <w:rFonts w:hint="cs"/>
          <w:sz w:val="34"/>
          <w:szCs w:val="34"/>
          <w:rtl/>
          <w:lang w:eastAsia="ar-SA"/>
        </w:rPr>
        <w:t xml:space="preserve"> بسبب الصبغ بلون يشبه لون الجلد. </w:t>
      </w:r>
    </w:p>
    <w:p w:rsidR="00475BCC" w:rsidRPr="0035717D" w:rsidRDefault="00475BCC" w:rsidP="00232A0C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>النوع الثالث: صبغ كامل الحاجب بلون يشبه لون الجلد، ثم ي</w:t>
      </w:r>
      <w:r w:rsidR="00232A0C">
        <w:rPr>
          <w:rFonts w:hint="cs"/>
          <w:sz w:val="34"/>
          <w:szCs w:val="34"/>
          <w:rtl/>
          <w:lang w:eastAsia="ar-SA"/>
        </w:rPr>
        <w:t>ُ</w:t>
      </w:r>
      <w:r w:rsidRPr="0035717D">
        <w:rPr>
          <w:rFonts w:hint="cs"/>
          <w:sz w:val="34"/>
          <w:szCs w:val="34"/>
          <w:rtl/>
          <w:lang w:eastAsia="ar-SA"/>
        </w:rPr>
        <w:t>رس</w:t>
      </w:r>
      <w:r w:rsidR="00232A0C">
        <w:rPr>
          <w:rFonts w:hint="cs"/>
          <w:sz w:val="34"/>
          <w:szCs w:val="34"/>
          <w:rtl/>
          <w:lang w:eastAsia="ar-SA"/>
        </w:rPr>
        <w:t>َ</w:t>
      </w:r>
      <w:r w:rsidRPr="0035717D">
        <w:rPr>
          <w:rFonts w:hint="cs"/>
          <w:sz w:val="34"/>
          <w:szCs w:val="34"/>
          <w:rtl/>
          <w:lang w:eastAsia="ar-SA"/>
        </w:rPr>
        <w:t xml:space="preserve">م عليه بالقلم حاجب رقيق دقيق. </w:t>
      </w:r>
    </w:p>
    <w:p w:rsidR="00475BCC" w:rsidRPr="0035717D" w:rsidRDefault="00475BCC" w:rsidP="00232A0C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 xml:space="preserve">فالنوعان: الثاني والثالث، هما محل البحث. </w:t>
      </w:r>
    </w:p>
    <w:p w:rsidR="00475BCC" w:rsidRPr="0035717D" w:rsidRDefault="00475BCC" w:rsidP="00475BCC">
      <w:pPr>
        <w:pStyle w:val="2"/>
        <w:rPr>
          <w:sz w:val="34"/>
          <w:szCs w:val="34"/>
          <w:rtl/>
        </w:rPr>
      </w:pPr>
      <w:bookmarkStart w:id="22" w:name="_Toc371150526"/>
      <w:r w:rsidRPr="0035717D">
        <w:rPr>
          <w:rFonts w:hint="cs"/>
          <w:sz w:val="34"/>
          <w:szCs w:val="34"/>
          <w:rtl/>
        </w:rPr>
        <w:t xml:space="preserve">المطلب الثاني: حكم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>:</w:t>
      </w:r>
      <w:bookmarkEnd w:id="22"/>
    </w:p>
    <w:p w:rsidR="00475BCC" w:rsidRPr="0035717D" w:rsidRDefault="00475BCC" w:rsidP="00475BCC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 xml:space="preserve">اختلف أهل العلم المعاصرون في هذه المسألة على قولين: </w:t>
      </w:r>
    </w:p>
    <w:p w:rsidR="00475BCC" w:rsidRPr="0035717D" w:rsidRDefault="00475BCC" w:rsidP="00232A0C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 xml:space="preserve">القول الأول: </w:t>
      </w:r>
      <w:r w:rsidR="00232A0C">
        <w:rPr>
          <w:rFonts w:hint="cs"/>
          <w:sz w:val="34"/>
          <w:szCs w:val="34"/>
          <w:rtl/>
          <w:lang w:eastAsia="ar-SA"/>
        </w:rPr>
        <w:t>إ</w:t>
      </w:r>
      <w:r w:rsidRPr="0035717D">
        <w:rPr>
          <w:rFonts w:hint="cs"/>
          <w:sz w:val="34"/>
          <w:szCs w:val="34"/>
          <w:rtl/>
          <w:lang w:eastAsia="ar-SA"/>
        </w:rPr>
        <w:t xml:space="preserve">ن </w:t>
      </w:r>
      <w:proofErr w:type="spellStart"/>
      <w:r w:rsidRPr="0035717D">
        <w:rPr>
          <w:rFonts w:hint="cs"/>
          <w:sz w:val="34"/>
          <w:szCs w:val="34"/>
          <w:rtl/>
          <w:lang w:eastAsia="ar-SA"/>
        </w:rPr>
        <w:t>التشقير</w:t>
      </w:r>
      <w:proofErr w:type="spellEnd"/>
      <w:r w:rsidRPr="0035717D">
        <w:rPr>
          <w:rFonts w:hint="cs"/>
          <w:sz w:val="34"/>
          <w:szCs w:val="34"/>
          <w:rtl/>
          <w:lang w:eastAsia="ar-SA"/>
        </w:rPr>
        <w:t xml:space="preserve"> بهذه الصفة لا يجوز، وبه</w:t>
      </w:r>
      <w:r w:rsidR="00C43AF3" w:rsidRPr="0035717D">
        <w:rPr>
          <w:rFonts w:hint="cs"/>
          <w:sz w:val="34"/>
          <w:szCs w:val="34"/>
          <w:rtl/>
          <w:lang w:eastAsia="ar-SA"/>
        </w:rPr>
        <w:t>ذا القول أخذت اللجنة الدائمة للإ</w:t>
      </w:r>
      <w:r w:rsidRPr="0035717D">
        <w:rPr>
          <w:rFonts w:hint="cs"/>
          <w:sz w:val="34"/>
          <w:szCs w:val="34"/>
          <w:rtl/>
          <w:lang w:eastAsia="ar-SA"/>
        </w:rPr>
        <w:t>فتاء في المملكة العربية السعودية</w:t>
      </w:r>
      <w:r w:rsidR="00DF0F50" w:rsidRPr="0035717D">
        <w:rPr>
          <w:rStyle w:val="af2"/>
          <w:sz w:val="34"/>
          <w:szCs w:val="34"/>
          <w:rtl/>
        </w:rPr>
        <w:footnoteReference w:id="94"/>
      </w:r>
      <w:r w:rsidRPr="0035717D">
        <w:rPr>
          <w:rFonts w:hint="cs"/>
          <w:sz w:val="34"/>
          <w:szCs w:val="34"/>
          <w:rtl/>
          <w:lang w:eastAsia="ar-SA"/>
        </w:rPr>
        <w:t>.</w:t>
      </w:r>
    </w:p>
    <w:p w:rsidR="00475BCC" w:rsidRPr="0035717D" w:rsidRDefault="00C43AF3" w:rsidP="00475BCC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lastRenderedPageBreak/>
        <w:t>وفيما يلي نص</w:t>
      </w:r>
      <w:r w:rsidR="00DF0F50" w:rsidRPr="0035717D">
        <w:rPr>
          <w:rFonts w:hint="cs"/>
          <w:sz w:val="34"/>
          <w:szCs w:val="34"/>
          <w:rtl/>
          <w:lang w:eastAsia="ar-SA"/>
        </w:rPr>
        <w:t xml:space="preserve"> السؤال والجواب. </w:t>
      </w:r>
    </w:p>
    <w:p w:rsidR="00DF0F50" w:rsidRPr="0035717D" w:rsidRDefault="00DF0F50" w:rsidP="00232A0C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 xml:space="preserve">السؤال: "انتشر في الآونة الأخيرة </w:t>
      </w:r>
      <w:r w:rsidR="00AE17DC" w:rsidRPr="0035717D">
        <w:rPr>
          <w:sz w:val="34"/>
          <w:szCs w:val="34"/>
          <w:rtl/>
          <w:lang w:eastAsia="ar-SA"/>
        </w:rPr>
        <w:t>-</w:t>
      </w:r>
      <w:r w:rsidRPr="0035717D">
        <w:rPr>
          <w:rFonts w:hint="cs"/>
          <w:sz w:val="34"/>
          <w:szCs w:val="34"/>
          <w:rtl/>
          <w:lang w:eastAsia="ar-SA"/>
        </w:rPr>
        <w:t xml:space="preserve"> بين أوساط النساء </w:t>
      </w:r>
      <w:r w:rsidR="00AE17DC" w:rsidRPr="0035717D">
        <w:rPr>
          <w:sz w:val="34"/>
          <w:szCs w:val="34"/>
          <w:rtl/>
          <w:lang w:eastAsia="ar-SA"/>
        </w:rPr>
        <w:t>-</w:t>
      </w:r>
      <w:r w:rsidRPr="0035717D">
        <w:rPr>
          <w:rFonts w:hint="cs"/>
          <w:sz w:val="34"/>
          <w:szCs w:val="34"/>
          <w:rtl/>
          <w:lang w:eastAsia="ar-SA"/>
        </w:rPr>
        <w:t xml:space="preserve"> ظاهرة </w:t>
      </w:r>
      <w:proofErr w:type="spellStart"/>
      <w:r w:rsidRPr="0035717D">
        <w:rPr>
          <w:rFonts w:hint="cs"/>
          <w:sz w:val="34"/>
          <w:szCs w:val="34"/>
          <w:rtl/>
          <w:lang w:eastAsia="ar-SA"/>
        </w:rPr>
        <w:t>تشقير</w:t>
      </w:r>
      <w:proofErr w:type="spellEnd"/>
      <w:r w:rsidRPr="0035717D">
        <w:rPr>
          <w:rFonts w:hint="cs"/>
          <w:sz w:val="34"/>
          <w:szCs w:val="34"/>
          <w:rtl/>
          <w:lang w:eastAsia="ar-SA"/>
        </w:rPr>
        <w:t xml:space="preserve"> الحاجبين، بحيث يكون هذا </w:t>
      </w:r>
      <w:proofErr w:type="spellStart"/>
      <w:r w:rsidRPr="0035717D">
        <w:rPr>
          <w:rFonts w:hint="cs"/>
          <w:sz w:val="34"/>
          <w:szCs w:val="34"/>
          <w:rtl/>
          <w:lang w:eastAsia="ar-SA"/>
        </w:rPr>
        <w:t>التشقير</w:t>
      </w:r>
      <w:proofErr w:type="spellEnd"/>
      <w:r w:rsidRPr="0035717D">
        <w:rPr>
          <w:rFonts w:hint="cs"/>
          <w:sz w:val="34"/>
          <w:szCs w:val="34"/>
          <w:rtl/>
          <w:lang w:eastAsia="ar-SA"/>
        </w:rPr>
        <w:t xml:space="preserve"> من فوق الحاجب ومن تحته، بشكل يشابه بصورة مطابقة للنمص، من ترقيق الحاجبين، ولا يخفى أن هذه الظاهرة جاءت تقليد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Pr="0035717D">
        <w:rPr>
          <w:rFonts w:hint="cs"/>
          <w:sz w:val="34"/>
          <w:szCs w:val="34"/>
          <w:rtl/>
          <w:lang w:eastAsia="ar-SA"/>
        </w:rPr>
        <w:t xml:space="preserve"> للغرب</w:t>
      </w:r>
      <w:r w:rsidR="00232A0C">
        <w:rPr>
          <w:rFonts w:hint="eastAsia"/>
          <w:sz w:val="34"/>
          <w:szCs w:val="34"/>
          <w:rtl/>
          <w:lang w:eastAsia="ar-SA"/>
        </w:rPr>
        <w:t>،</w:t>
      </w:r>
      <w:r w:rsidRPr="0035717D">
        <w:rPr>
          <w:rFonts w:hint="cs"/>
          <w:sz w:val="34"/>
          <w:szCs w:val="34"/>
          <w:rtl/>
          <w:lang w:eastAsia="ar-SA"/>
        </w:rPr>
        <w:t xml:space="preserve"> وأيض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="00850D4D" w:rsidRPr="0035717D">
        <w:rPr>
          <w:rFonts w:hint="cs"/>
          <w:sz w:val="34"/>
          <w:szCs w:val="34"/>
          <w:rtl/>
          <w:lang w:eastAsia="ar-SA"/>
        </w:rPr>
        <w:t xml:space="preserve"> خطورة هذه المادة </w:t>
      </w:r>
      <w:proofErr w:type="spellStart"/>
      <w:r w:rsidR="00850D4D" w:rsidRPr="0035717D">
        <w:rPr>
          <w:rFonts w:hint="cs"/>
          <w:sz w:val="34"/>
          <w:szCs w:val="34"/>
          <w:rtl/>
          <w:lang w:eastAsia="ar-SA"/>
        </w:rPr>
        <w:t>المشقرة</w:t>
      </w:r>
      <w:proofErr w:type="spellEnd"/>
      <w:r w:rsidR="00850D4D" w:rsidRPr="0035717D">
        <w:rPr>
          <w:rFonts w:hint="cs"/>
          <w:sz w:val="34"/>
          <w:szCs w:val="34"/>
          <w:rtl/>
          <w:lang w:eastAsia="ar-SA"/>
        </w:rPr>
        <w:t xml:space="preserve"> للشعر</w:t>
      </w:r>
      <w:r w:rsidRPr="0035717D">
        <w:rPr>
          <w:rFonts w:hint="cs"/>
          <w:sz w:val="34"/>
          <w:szCs w:val="34"/>
          <w:rtl/>
          <w:lang w:eastAsia="ar-SA"/>
        </w:rPr>
        <w:t xml:space="preserve"> من الناحية الطبية، والضرر الحاصل له، فما حكم الشرع في مثل هذا الفعل؟ </w:t>
      </w:r>
    </w:p>
    <w:p w:rsidR="00DF0F50" w:rsidRPr="0035717D" w:rsidRDefault="00DF0F50" w:rsidP="00E41BBD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 xml:space="preserve">الجواب: بعد دراسة اللجنة للاستفتاء أجابت: "بأن </w:t>
      </w:r>
      <w:proofErr w:type="spellStart"/>
      <w:r w:rsidRPr="0035717D">
        <w:rPr>
          <w:rFonts w:hint="cs"/>
          <w:sz w:val="34"/>
          <w:szCs w:val="34"/>
          <w:rtl/>
          <w:lang w:eastAsia="ar-SA"/>
        </w:rPr>
        <w:t>تشقير</w:t>
      </w:r>
      <w:proofErr w:type="spellEnd"/>
      <w:r w:rsidRPr="0035717D">
        <w:rPr>
          <w:rFonts w:hint="cs"/>
          <w:sz w:val="34"/>
          <w:szCs w:val="34"/>
          <w:rtl/>
          <w:lang w:eastAsia="ar-SA"/>
        </w:rPr>
        <w:t xml:space="preserve"> أعلى الحاجبين وأسفلهما بالطريقة المذكورة: لا يجوز؛ لما في </w:t>
      </w:r>
      <w:r w:rsidR="00FE08A7" w:rsidRPr="0035717D">
        <w:rPr>
          <w:rFonts w:hint="cs"/>
          <w:sz w:val="34"/>
          <w:szCs w:val="34"/>
          <w:rtl/>
          <w:lang w:eastAsia="ar-SA"/>
        </w:rPr>
        <w:t>ذلك من تغيير خلق الله سبحانه</w:t>
      </w:r>
      <w:r w:rsidR="00EB7651">
        <w:rPr>
          <w:rFonts w:hint="eastAsia"/>
          <w:sz w:val="34"/>
          <w:szCs w:val="34"/>
          <w:rtl/>
          <w:lang w:eastAsia="ar-SA"/>
        </w:rPr>
        <w:t>،</w:t>
      </w:r>
      <w:r w:rsidR="00FE08A7" w:rsidRPr="0035717D">
        <w:rPr>
          <w:rFonts w:hint="cs"/>
          <w:sz w:val="34"/>
          <w:szCs w:val="34"/>
          <w:rtl/>
          <w:lang w:eastAsia="ar-SA"/>
        </w:rPr>
        <w:t xml:space="preserve"> ولمشابهته للنمص المحرم شرع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="00EB7651">
        <w:rPr>
          <w:rFonts w:hint="eastAsia"/>
          <w:sz w:val="34"/>
          <w:szCs w:val="34"/>
          <w:rtl/>
          <w:lang w:eastAsia="ar-SA"/>
        </w:rPr>
        <w:t>؛</w:t>
      </w:r>
      <w:r w:rsidR="00FE08A7" w:rsidRPr="0035717D">
        <w:rPr>
          <w:rFonts w:hint="cs"/>
          <w:sz w:val="34"/>
          <w:szCs w:val="34"/>
          <w:rtl/>
          <w:lang w:eastAsia="ar-SA"/>
        </w:rPr>
        <w:t xml:space="preserve"> حيث إنه في معناه، ويزداد الأمر حرمة إذا كان ذلك الفعل تقليد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="00FE08A7" w:rsidRPr="0035717D">
        <w:rPr>
          <w:rFonts w:hint="cs"/>
          <w:sz w:val="34"/>
          <w:szCs w:val="34"/>
          <w:rtl/>
          <w:lang w:eastAsia="ar-SA"/>
        </w:rPr>
        <w:t xml:space="preserve"> وتشبه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="00FE08A7" w:rsidRPr="0035717D">
        <w:rPr>
          <w:rFonts w:hint="cs"/>
          <w:sz w:val="34"/>
          <w:szCs w:val="34"/>
          <w:rtl/>
          <w:lang w:eastAsia="ar-SA"/>
        </w:rPr>
        <w:t xml:space="preserve"> بالكفار، أ</w:t>
      </w:r>
      <w:r w:rsidR="00E41BBD">
        <w:rPr>
          <w:rFonts w:hint="cs"/>
          <w:sz w:val="34"/>
          <w:szCs w:val="34"/>
          <w:rtl/>
          <w:lang w:eastAsia="ar-SA"/>
        </w:rPr>
        <w:t>و كان في استعماله ضرر على الجسم</w:t>
      </w:r>
      <w:r w:rsidR="00FE08A7" w:rsidRPr="0035717D">
        <w:rPr>
          <w:rFonts w:hint="cs"/>
          <w:sz w:val="34"/>
          <w:szCs w:val="34"/>
          <w:rtl/>
          <w:lang w:eastAsia="ar-SA"/>
        </w:rPr>
        <w:t xml:space="preserve"> أو الشعر</w:t>
      </w:r>
      <w:r w:rsidR="00E41BBD">
        <w:rPr>
          <w:rFonts w:hint="eastAsia"/>
          <w:sz w:val="34"/>
          <w:szCs w:val="34"/>
          <w:rtl/>
          <w:lang w:eastAsia="ar-SA"/>
        </w:rPr>
        <w:t>؛</w:t>
      </w:r>
      <w:r w:rsidR="00FE08A7" w:rsidRPr="0035717D">
        <w:rPr>
          <w:rFonts w:hint="cs"/>
          <w:sz w:val="34"/>
          <w:szCs w:val="34"/>
          <w:rtl/>
          <w:lang w:eastAsia="ar-SA"/>
        </w:rPr>
        <w:t xml:space="preserve"> لقول الله تعالى: </w:t>
      </w:r>
      <w:r w:rsidR="00A92CAE" w:rsidRPr="00A92CAE">
        <w:rPr>
          <w:sz w:val="34"/>
          <w:szCs w:val="34"/>
          <w:rtl/>
          <w:lang w:eastAsia="ar-SA"/>
        </w:rPr>
        <w:t>{وَلَا تُلْقُوا بِأَيْدِيكُمْ إِلَى التَّهْلُكَةِ} [البقرة: 195]</w:t>
      </w:r>
      <w:r w:rsidR="00A92CAE">
        <w:rPr>
          <w:rFonts w:hint="eastAsia"/>
          <w:sz w:val="34"/>
          <w:szCs w:val="34"/>
          <w:rtl/>
        </w:rPr>
        <w:t>،</w:t>
      </w:r>
      <w:r w:rsidR="00A92CAE">
        <w:rPr>
          <w:rFonts w:hint="cs"/>
          <w:sz w:val="34"/>
          <w:szCs w:val="34"/>
          <w:rtl/>
        </w:rPr>
        <w:t xml:space="preserve"> </w:t>
      </w:r>
      <w:r w:rsidR="00FE08A7" w:rsidRPr="0035717D">
        <w:rPr>
          <w:rFonts w:hint="cs"/>
          <w:sz w:val="34"/>
          <w:szCs w:val="34"/>
          <w:rtl/>
        </w:rPr>
        <w:t xml:space="preserve">وقوله </w:t>
      </w:r>
      <w:r w:rsidR="00A92CAE">
        <w:rPr>
          <w:sz w:val="34"/>
          <w:szCs w:val="34"/>
          <w:rtl/>
          <w:lang w:eastAsia="ar-SA"/>
        </w:rPr>
        <w:t>-</w:t>
      </w:r>
      <w:r w:rsidR="005B64BD">
        <w:rPr>
          <w:rFonts w:hint="cs"/>
          <w:sz w:val="34"/>
          <w:szCs w:val="34"/>
          <w:rtl/>
          <w:lang w:eastAsia="ar-SA"/>
        </w:rPr>
        <w:t xml:space="preserve"> صلى الله عليه وسلم </w:t>
      </w:r>
      <w:r w:rsidR="00E41BBD">
        <w:rPr>
          <w:rFonts w:hint="cs"/>
          <w:sz w:val="34"/>
          <w:szCs w:val="34"/>
          <w:rtl/>
          <w:lang w:eastAsia="ar-SA"/>
        </w:rPr>
        <w:t>-:</w:t>
      </w:r>
      <w:r w:rsidR="00FE08A7" w:rsidRPr="0035717D">
        <w:rPr>
          <w:rFonts w:hint="cs"/>
          <w:sz w:val="34"/>
          <w:szCs w:val="34"/>
          <w:rtl/>
          <w:lang w:eastAsia="ar-SA"/>
        </w:rPr>
        <w:t xml:space="preserve"> </w:t>
      </w:r>
      <w:r w:rsidR="00A92CAE">
        <w:rPr>
          <w:rFonts w:hint="cs"/>
          <w:sz w:val="34"/>
          <w:szCs w:val="34"/>
          <w:rtl/>
          <w:lang w:eastAsia="ar-SA"/>
        </w:rPr>
        <w:t>((لا ضرر ولا ضرار</w:t>
      </w:r>
      <w:r w:rsidR="00155394">
        <w:rPr>
          <w:rFonts w:hint="cs"/>
          <w:sz w:val="34"/>
          <w:szCs w:val="34"/>
          <w:rtl/>
          <w:lang w:eastAsia="ar-SA"/>
        </w:rPr>
        <w:t>))</w:t>
      </w:r>
      <w:r w:rsidR="00FE08A7" w:rsidRPr="0035717D">
        <w:rPr>
          <w:rFonts w:hint="cs"/>
          <w:sz w:val="34"/>
          <w:szCs w:val="34"/>
          <w:rtl/>
          <w:lang w:eastAsia="ar-SA"/>
        </w:rPr>
        <w:t xml:space="preserve">، وبالله التوفيق" </w:t>
      </w:r>
      <w:proofErr w:type="spellStart"/>
      <w:r w:rsidR="00FE08A7" w:rsidRPr="0035717D">
        <w:rPr>
          <w:rFonts w:hint="cs"/>
          <w:sz w:val="34"/>
          <w:szCs w:val="34"/>
          <w:rtl/>
          <w:lang w:eastAsia="ar-SA"/>
        </w:rPr>
        <w:t>ا.ه</w:t>
      </w:r>
      <w:proofErr w:type="spellEnd"/>
      <w:r w:rsidR="00C212EF">
        <w:rPr>
          <w:rFonts w:hint="cs"/>
          <w:sz w:val="34"/>
          <w:szCs w:val="34"/>
          <w:rtl/>
          <w:lang w:eastAsia="ar-SA"/>
        </w:rPr>
        <w:t>ـ</w:t>
      </w:r>
    </w:p>
    <w:p w:rsidR="00143876" w:rsidRPr="0035717D" w:rsidRDefault="00FE08A7" w:rsidP="00FE08A7">
      <w:pPr>
        <w:pStyle w:val="2"/>
        <w:rPr>
          <w:sz w:val="34"/>
          <w:szCs w:val="34"/>
          <w:rtl/>
        </w:rPr>
      </w:pPr>
      <w:bookmarkStart w:id="23" w:name="_Toc371150527"/>
      <w:r w:rsidRPr="0035717D">
        <w:rPr>
          <w:rFonts w:hint="cs"/>
          <w:sz w:val="34"/>
          <w:szCs w:val="34"/>
          <w:rtl/>
        </w:rPr>
        <w:t>الأدلة:</w:t>
      </w:r>
      <w:bookmarkEnd w:id="23"/>
      <w:r w:rsidRPr="0035717D">
        <w:rPr>
          <w:rFonts w:hint="cs"/>
          <w:sz w:val="34"/>
          <w:szCs w:val="34"/>
          <w:rtl/>
        </w:rPr>
        <w:t xml:space="preserve"> </w:t>
      </w:r>
    </w:p>
    <w:p w:rsidR="00FE08A7" w:rsidRPr="0035717D" w:rsidRDefault="00FE08A7" w:rsidP="00FE08A7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 xml:space="preserve">الدليل الأول: </w:t>
      </w:r>
    </w:p>
    <w:p w:rsidR="00FE08A7" w:rsidRPr="0035717D" w:rsidRDefault="00850D4D" w:rsidP="00FE08A7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 xml:space="preserve">أن </w:t>
      </w:r>
      <w:proofErr w:type="spellStart"/>
      <w:r w:rsidRPr="0035717D">
        <w:rPr>
          <w:rFonts w:hint="cs"/>
          <w:sz w:val="34"/>
          <w:szCs w:val="34"/>
          <w:rtl/>
          <w:lang w:eastAsia="ar-SA"/>
        </w:rPr>
        <w:t>الت</w:t>
      </w:r>
      <w:r w:rsidR="00FE08A7" w:rsidRPr="0035717D">
        <w:rPr>
          <w:rFonts w:hint="cs"/>
          <w:sz w:val="34"/>
          <w:szCs w:val="34"/>
          <w:rtl/>
          <w:lang w:eastAsia="ar-SA"/>
        </w:rPr>
        <w:t>ش</w:t>
      </w:r>
      <w:r w:rsidRPr="0035717D">
        <w:rPr>
          <w:rFonts w:hint="cs"/>
          <w:sz w:val="34"/>
          <w:szCs w:val="34"/>
          <w:rtl/>
          <w:lang w:eastAsia="ar-SA"/>
        </w:rPr>
        <w:t>ق</w:t>
      </w:r>
      <w:r w:rsidR="00FE08A7" w:rsidRPr="0035717D">
        <w:rPr>
          <w:rFonts w:hint="cs"/>
          <w:sz w:val="34"/>
          <w:szCs w:val="34"/>
          <w:rtl/>
          <w:lang w:eastAsia="ar-SA"/>
        </w:rPr>
        <w:t>ير</w:t>
      </w:r>
      <w:proofErr w:type="spellEnd"/>
      <w:r w:rsidR="00FE08A7" w:rsidRPr="0035717D">
        <w:rPr>
          <w:rFonts w:hint="cs"/>
          <w:sz w:val="34"/>
          <w:szCs w:val="34"/>
          <w:rtl/>
          <w:lang w:eastAsia="ar-SA"/>
        </w:rPr>
        <w:t xml:space="preserve"> بمعنى النمص المنهي عنه، وبيان ذلك فيما يلي: </w:t>
      </w:r>
    </w:p>
    <w:p w:rsidR="00FE08A7" w:rsidRPr="0035717D" w:rsidRDefault="00FE08A7" w:rsidP="00FE08A7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>أو</w:t>
      </w:r>
      <w:r w:rsidR="0035717D">
        <w:rPr>
          <w:rFonts w:hint="cs"/>
          <w:sz w:val="34"/>
          <w:szCs w:val="34"/>
          <w:rtl/>
          <w:lang w:eastAsia="ar-SA"/>
        </w:rPr>
        <w:t>لاً</w:t>
      </w:r>
      <w:r w:rsidR="00E41BBD">
        <w:rPr>
          <w:rFonts w:hint="cs"/>
          <w:sz w:val="34"/>
          <w:szCs w:val="34"/>
          <w:rtl/>
          <w:lang w:eastAsia="ar-SA"/>
        </w:rPr>
        <w:t>: أفاد النص الوارد في النمص</w:t>
      </w:r>
      <w:r w:rsidRPr="0035717D">
        <w:rPr>
          <w:rFonts w:hint="cs"/>
          <w:sz w:val="34"/>
          <w:szCs w:val="34"/>
          <w:rtl/>
          <w:lang w:eastAsia="ar-SA"/>
        </w:rPr>
        <w:t xml:space="preserve"> أن </w:t>
      </w:r>
      <w:r w:rsidR="00E41BBD">
        <w:rPr>
          <w:rFonts w:hint="cs"/>
          <w:sz w:val="34"/>
          <w:szCs w:val="34"/>
          <w:rtl/>
          <w:lang w:eastAsia="ar-SA"/>
        </w:rPr>
        <w:t>التحريم سببه تغيير خلق الله</w:t>
      </w:r>
      <w:r w:rsidRPr="0035717D">
        <w:rPr>
          <w:rFonts w:hint="cs"/>
          <w:sz w:val="34"/>
          <w:szCs w:val="34"/>
          <w:rtl/>
          <w:lang w:eastAsia="ar-SA"/>
        </w:rPr>
        <w:t xml:space="preserve"> طلب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Pr="0035717D">
        <w:rPr>
          <w:rFonts w:hint="cs"/>
          <w:sz w:val="34"/>
          <w:szCs w:val="34"/>
          <w:rtl/>
          <w:lang w:eastAsia="ar-SA"/>
        </w:rPr>
        <w:t xml:space="preserve"> للحسن، وهذه العلة تعتبر علةً منصوص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Pr="0035717D">
        <w:rPr>
          <w:rFonts w:hint="cs"/>
          <w:sz w:val="34"/>
          <w:szCs w:val="34"/>
          <w:rtl/>
          <w:lang w:eastAsia="ar-SA"/>
        </w:rPr>
        <w:t xml:space="preserve"> عليها. </w:t>
      </w:r>
    </w:p>
    <w:p w:rsidR="00FE08A7" w:rsidRPr="0035717D" w:rsidRDefault="00FE08A7" w:rsidP="00E41BB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  <w:lang w:eastAsia="ar-SA"/>
        </w:rPr>
        <w:t>قال النووي: "وأما قوله: "</w:t>
      </w:r>
      <w:proofErr w:type="spellStart"/>
      <w:r w:rsidRPr="0035717D">
        <w:rPr>
          <w:rFonts w:hint="cs"/>
          <w:sz w:val="34"/>
          <w:szCs w:val="34"/>
          <w:rtl/>
          <w:lang w:eastAsia="ar-SA"/>
        </w:rPr>
        <w:t>المت</w:t>
      </w:r>
      <w:r w:rsidR="00155394">
        <w:rPr>
          <w:rFonts w:hint="cs"/>
          <w:sz w:val="34"/>
          <w:szCs w:val="34"/>
          <w:rtl/>
          <w:lang w:eastAsia="ar-SA"/>
        </w:rPr>
        <w:t>َ</w:t>
      </w:r>
      <w:r w:rsidRPr="0035717D">
        <w:rPr>
          <w:rFonts w:hint="cs"/>
          <w:sz w:val="34"/>
          <w:szCs w:val="34"/>
          <w:rtl/>
          <w:lang w:eastAsia="ar-SA"/>
        </w:rPr>
        <w:t>ف</w:t>
      </w:r>
      <w:r w:rsidR="00155394">
        <w:rPr>
          <w:rFonts w:hint="cs"/>
          <w:sz w:val="34"/>
          <w:szCs w:val="34"/>
          <w:rtl/>
          <w:lang w:eastAsia="ar-SA"/>
        </w:rPr>
        <w:t>َ</w:t>
      </w:r>
      <w:r w:rsidRPr="0035717D">
        <w:rPr>
          <w:rFonts w:hint="cs"/>
          <w:sz w:val="34"/>
          <w:szCs w:val="34"/>
          <w:rtl/>
          <w:lang w:eastAsia="ar-SA"/>
        </w:rPr>
        <w:t>ل</w:t>
      </w:r>
      <w:r w:rsidR="00155394">
        <w:rPr>
          <w:rFonts w:hint="cs"/>
          <w:sz w:val="34"/>
          <w:szCs w:val="34"/>
          <w:rtl/>
          <w:lang w:eastAsia="ar-SA"/>
        </w:rPr>
        <w:t>ِّ</w:t>
      </w:r>
      <w:r w:rsidRPr="0035717D">
        <w:rPr>
          <w:rFonts w:hint="cs"/>
          <w:sz w:val="34"/>
          <w:szCs w:val="34"/>
          <w:rtl/>
          <w:lang w:eastAsia="ar-SA"/>
        </w:rPr>
        <w:t>جات</w:t>
      </w:r>
      <w:proofErr w:type="spellEnd"/>
      <w:r w:rsidRPr="0035717D">
        <w:rPr>
          <w:rFonts w:hint="cs"/>
          <w:sz w:val="34"/>
          <w:szCs w:val="34"/>
          <w:rtl/>
          <w:lang w:eastAsia="ar-SA"/>
        </w:rPr>
        <w:t xml:space="preserve"> للحسن"، فمعناه: يفعلن ذلك</w:t>
      </w:r>
      <w:r w:rsidR="00850D4D" w:rsidRPr="0035717D">
        <w:rPr>
          <w:rFonts w:hint="cs"/>
          <w:sz w:val="34"/>
          <w:szCs w:val="34"/>
          <w:rtl/>
          <w:lang w:eastAsia="ar-SA"/>
        </w:rPr>
        <w:t xml:space="preserve"> طلب</w:t>
      </w:r>
      <w:r w:rsidR="00CD6567" w:rsidRPr="0035717D">
        <w:rPr>
          <w:rFonts w:hint="cs"/>
          <w:sz w:val="34"/>
          <w:szCs w:val="34"/>
          <w:rtl/>
          <w:lang w:eastAsia="ar-SA"/>
        </w:rPr>
        <w:t>ًا</w:t>
      </w:r>
      <w:r w:rsidR="00850D4D" w:rsidRPr="0035717D">
        <w:rPr>
          <w:rFonts w:hint="cs"/>
          <w:sz w:val="34"/>
          <w:szCs w:val="34"/>
          <w:rtl/>
          <w:lang w:eastAsia="ar-SA"/>
        </w:rPr>
        <w:t xml:space="preserve"> للحسن، وفيه إشارةٌ إلى أن</w:t>
      </w:r>
      <w:r w:rsidRPr="0035717D">
        <w:rPr>
          <w:rFonts w:hint="cs"/>
          <w:sz w:val="34"/>
          <w:szCs w:val="34"/>
          <w:rtl/>
          <w:lang w:eastAsia="ar-SA"/>
        </w:rPr>
        <w:t xml:space="preserve"> الحرام هو المفعول لطلب </w:t>
      </w:r>
      <w:r w:rsidR="00AE1FD1">
        <w:rPr>
          <w:rFonts w:hint="cs"/>
          <w:sz w:val="34"/>
          <w:szCs w:val="34"/>
          <w:rtl/>
          <w:lang w:eastAsia="ar-SA"/>
        </w:rPr>
        <w:t>الحسن، أما لو احتاجت إليه لعلاج</w:t>
      </w:r>
      <w:r w:rsidRPr="0035717D">
        <w:rPr>
          <w:rFonts w:hint="cs"/>
          <w:sz w:val="34"/>
          <w:szCs w:val="34"/>
          <w:rtl/>
          <w:lang w:eastAsia="ar-SA"/>
        </w:rPr>
        <w:t xml:space="preserve"> أو عيب في السن ونحوه، فلا بأس، والله أعلم"</w:t>
      </w:r>
      <w:r w:rsidRPr="0035717D">
        <w:rPr>
          <w:rStyle w:val="af2"/>
          <w:sz w:val="34"/>
          <w:szCs w:val="34"/>
          <w:rtl/>
        </w:rPr>
        <w:footnoteReference w:id="95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FE08A7" w:rsidRPr="0035717D" w:rsidRDefault="00FE08A7" w:rsidP="00FE08A7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وقال الحافظ: "قوله: "</w:t>
      </w:r>
      <w:proofErr w:type="spellStart"/>
      <w:r w:rsidRPr="0035717D">
        <w:rPr>
          <w:rFonts w:hint="cs"/>
          <w:sz w:val="34"/>
          <w:szCs w:val="34"/>
          <w:rtl/>
        </w:rPr>
        <w:t>والمتفلجات</w:t>
      </w:r>
      <w:proofErr w:type="spellEnd"/>
      <w:r w:rsidRPr="0035717D">
        <w:rPr>
          <w:rFonts w:hint="cs"/>
          <w:sz w:val="34"/>
          <w:szCs w:val="34"/>
          <w:rtl/>
        </w:rPr>
        <w:t xml:space="preserve"> للحسن" ي</w:t>
      </w:r>
      <w:r w:rsidR="0015539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ف</w:t>
      </w:r>
      <w:r w:rsidR="00155394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ه</w:t>
      </w:r>
      <w:r w:rsidR="0015539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م</w:t>
      </w:r>
      <w:r w:rsidR="0015539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منه أن المذمومة م</w:t>
      </w:r>
      <w:r w:rsidR="0015539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ن</w:t>
      </w:r>
      <w:r w:rsidR="00155394">
        <w:rPr>
          <w:rFonts w:hint="cs"/>
          <w:sz w:val="34"/>
          <w:szCs w:val="34"/>
          <w:rtl/>
        </w:rPr>
        <w:t>ْ</w:t>
      </w:r>
      <w:r w:rsidR="00AE1FD1">
        <w:rPr>
          <w:rFonts w:hint="cs"/>
          <w:sz w:val="34"/>
          <w:szCs w:val="34"/>
          <w:rtl/>
        </w:rPr>
        <w:t xml:space="preserve"> فعلت ذلك</w:t>
      </w:r>
      <w:r w:rsidRPr="0035717D">
        <w:rPr>
          <w:rFonts w:hint="cs"/>
          <w:sz w:val="34"/>
          <w:szCs w:val="34"/>
          <w:rtl/>
        </w:rPr>
        <w:t xml:space="preserve"> لأجل الحسن، فلو احتاجت إلى ذلك لمداواة</w:t>
      </w:r>
      <w:r w:rsidR="00155394">
        <w:rPr>
          <w:rFonts w:hint="cs"/>
          <w:sz w:val="34"/>
          <w:szCs w:val="34"/>
          <w:rtl/>
        </w:rPr>
        <w:t>ٍ</w:t>
      </w:r>
      <w:r w:rsidRPr="0035717D">
        <w:rPr>
          <w:rFonts w:hint="cs"/>
          <w:sz w:val="34"/>
          <w:szCs w:val="34"/>
          <w:rtl/>
        </w:rPr>
        <w:t xml:space="preserve"> مث</w:t>
      </w:r>
      <w:r w:rsidR="0035717D">
        <w:rPr>
          <w:rFonts w:hint="cs"/>
          <w:sz w:val="34"/>
          <w:szCs w:val="34"/>
          <w:rtl/>
        </w:rPr>
        <w:t>لاً</w:t>
      </w:r>
      <w:r w:rsidR="00AE1FD1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جاز</w:t>
      </w:r>
      <w:r w:rsidR="00AE1FD1">
        <w:rPr>
          <w:rFonts w:hint="cs"/>
          <w:sz w:val="34"/>
          <w:szCs w:val="34"/>
          <w:rtl/>
        </w:rPr>
        <w:t>"</w:t>
      </w:r>
      <w:r w:rsidRPr="0035717D">
        <w:rPr>
          <w:rFonts w:hint="cs"/>
          <w:sz w:val="34"/>
          <w:szCs w:val="34"/>
          <w:rtl/>
        </w:rPr>
        <w:t>.</w:t>
      </w:r>
      <w:r w:rsidRPr="0035717D">
        <w:rPr>
          <w:rStyle w:val="af2"/>
          <w:sz w:val="34"/>
          <w:szCs w:val="34"/>
          <w:rtl/>
        </w:rPr>
        <w:footnoteReference w:id="96"/>
      </w:r>
    </w:p>
    <w:p w:rsidR="00FE08A7" w:rsidRPr="0035717D" w:rsidRDefault="00FE08A7" w:rsidP="00FE08A7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</w:t>
      </w:r>
      <w:r w:rsidR="0015539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ي</w:t>
      </w:r>
      <w:r w:rsidR="00155394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د</w:t>
      </w:r>
      <w:r w:rsidR="0015539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"ل</w:t>
      </w:r>
      <w:r w:rsidR="00155394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ل</w:t>
      </w:r>
      <w:r w:rsidR="00155394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ح</w:t>
      </w:r>
      <w:r w:rsidR="0015539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س</w:t>
      </w:r>
      <w:r w:rsidR="00155394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ن</w:t>
      </w:r>
      <w:r w:rsidR="00155394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 xml:space="preserve">": يحتمل أنه يتعلق </w:t>
      </w:r>
      <w:proofErr w:type="spellStart"/>
      <w:r w:rsidRPr="0035717D">
        <w:rPr>
          <w:rFonts w:hint="cs"/>
          <w:sz w:val="34"/>
          <w:szCs w:val="34"/>
          <w:rtl/>
        </w:rPr>
        <w:t>بالمتفلجات</w:t>
      </w:r>
      <w:proofErr w:type="spellEnd"/>
      <w:r w:rsidRPr="0035717D">
        <w:rPr>
          <w:rStyle w:val="af2"/>
          <w:sz w:val="34"/>
          <w:szCs w:val="34"/>
          <w:rtl/>
        </w:rPr>
        <w:footnoteReference w:id="97"/>
      </w:r>
      <w:r w:rsidRPr="0035717D">
        <w:rPr>
          <w:rFonts w:hint="cs"/>
          <w:sz w:val="34"/>
          <w:szCs w:val="34"/>
          <w:rtl/>
        </w:rPr>
        <w:t xml:space="preserve">، ويحتمل أنه يتعلق </w:t>
      </w:r>
      <w:r w:rsidR="00D30DBE" w:rsidRPr="0035717D">
        <w:rPr>
          <w:rFonts w:hint="cs"/>
          <w:sz w:val="34"/>
          <w:szCs w:val="34"/>
          <w:rtl/>
        </w:rPr>
        <w:t xml:space="preserve">بجميع المذكورات، فهذا محل خلاف بين أهل العلم. </w:t>
      </w:r>
    </w:p>
    <w:p w:rsidR="00D30DBE" w:rsidRPr="0035717D" w:rsidRDefault="00D30DBE" w:rsidP="00AE1FD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وأي</w:t>
      </w:r>
      <w:r w:rsidR="00155394">
        <w:rPr>
          <w:rFonts w:hint="cs"/>
          <w:sz w:val="34"/>
          <w:szCs w:val="34"/>
          <w:rtl/>
        </w:rPr>
        <w:t>ًّ</w:t>
      </w:r>
      <w:r w:rsidR="00CD6567" w:rsidRPr="0035717D">
        <w:rPr>
          <w:rFonts w:hint="cs"/>
          <w:sz w:val="34"/>
          <w:szCs w:val="34"/>
          <w:rtl/>
        </w:rPr>
        <w:t>ا</w:t>
      </w:r>
      <w:r w:rsidRPr="0035717D">
        <w:rPr>
          <w:rFonts w:hint="cs"/>
          <w:sz w:val="34"/>
          <w:szCs w:val="34"/>
          <w:rtl/>
        </w:rPr>
        <w:t xml:space="preserve"> كان المتعلق</w:t>
      </w:r>
      <w:r w:rsidR="00AE1FD1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فإنه يشمل جميع المذكورات من حيث المعنى؛ فإن هذه الأعمال كلها ت</w:t>
      </w:r>
      <w:r w:rsidR="0015539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ت</w:t>
      </w:r>
      <w:r w:rsidR="00155394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خ</w:t>
      </w:r>
      <w:r w:rsidR="0015539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ذ</w:t>
      </w:r>
      <w:r w:rsidR="0015539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lastRenderedPageBreak/>
        <w:t xml:space="preserve">للتزيين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كما لا يخفى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ويؤيد ذلك رواية</w:t>
      </w:r>
      <w:r w:rsidR="0015539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الترمذي</w:t>
      </w:r>
      <w:r w:rsidRPr="0035717D">
        <w:rPr>
          <w:rStyle w:val="af2"/>
          <w:sz w:val="34"/>
          <w:szCs w:val="34"/>
          <w:rtl/>
        </w:rPr>
        <w:footnoteReference w:id="98"/>
      </w:r>
      <w:r w:rsidRPr="0035717D">
        <w:rPr>
          <w:rFonts w:hint="cs"/>
          <w:sz w:val="34"/>
          <w:szCs w:val="34"/>
          <w:rtl/>
        </w:rPr>
        <w:t xml:space="preserve"> بلفظ: </w:t>
      </w:r>
      <w:r w:rsidR="00AE1FD1">
        <w:rPr>
          <w:sz w:val="34"/>
          <w:szCs w:val="34"/>
          <w:rtl/>
        </w:rPr>
        <w:t>((</w:t>
      </w:r>
      <w:proofErr w:type="spellStart"/>
      <w:r w:rsidRPr="0035717D">
        <w:rPr>
          <w:rFonts w:hint="cs"/>
          <w:sz w:val="34"/>
          <w:szCs w:val="34"/>
          <w:rtl/>
        </w:rPr>
        <w:t>م</w:t>
      </w:r>
      <w:r w:rsidR="0015539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ب</w:t>
      </w:r>
      <w:r w:rsidR="00155394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ت</w:t>
      </w:r>
      <w:r w:rsidR="0015539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غ</w:t>
      </w:r>
      <w:r w:rsidR="00155394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ي</w:t>
      </w:r>
      <w:r w:rsidR="0015539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اتٍ</w:t>
      </w:r>
      <w:proofErr w:type="spellEnd"/>
      <w:r w:rsidRPr="0035717D">
        <w:rPr>
          <w:rFonts w:hint="cs"/>
          <w:sz w:val="34"/>
          <w:szCs w:val="34"/>
          <w:rtl/>
        </w:rPr>
        <w:t xml:space="preserve"> للحسن، م</w:t>
      </w:r>
      <w:r w:rsidR="00155394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غ</w:t>
      </w:r>
      <w:r w:rsidR="0015539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ي</w:t>
      </w:r>
      <w:r w:rsidR="00155394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راتٍ خ</w:t>
      </w:r>
      <w:r w:rsidR="0015539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ل</w:t>
      </w:r>
      <w:r w:rsidR="00155394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ق</w:t>
      </w:r>
      <w:r w:rsidR="00155394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الله</w:t>
      </w:r>
      <w:r w:rsidR="00AE1FD1">
        <w:rPr>
          <w:sz w:val="34"/>
          <w:szCs w:val="34"/>
          <w:rtl/>
        </w:rPr>
        <w:t>))</w:t>
      </w:r>
      <w:r w:rsidRPr="0035717D">
        <w:rPr>
          <w:rFonts w:hint="cs"/>
          <w:sz w:val="34"/>
          <w:szCs w:val="34"/>
          <w:rtl/>
        </w:rPr>
        <w:t>.</w:t>
      </w:r>
    </w:p>
    <w:p w:rsidR="00D30DBE" w:rsidRPr="0035717D" w:rsidRDefault="00D30DBE" w:rsidP="00AE1FD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إذ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تبين أن علة التحريم هي التغيير الحاصل بالنتف طلب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للحسن، وليست العلة م</w:t>
      </w:r>
      <w:r w:rsidR="003D115A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ر</w:t>
      </w:r>
      <w:r w:rsidR="003D115A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ك</w:t>
      </w:r>
      <w:r w:rsidR="003D115A">
        <w:rPr>
          <w:rFonts w:hint="cs"/>
          <w:sz w:val="34"/>
          <w:szCs w:val="34"/>
          <w:rtl/>
        </w:rPr>
        <w:t>َّ</w:t>
      </w:r>
      <w:r w:rsidR="00AE1FD1">
        <w:rPr>
          <w:rFonts w:hint="cs"/>
          <w:sz w:val="34"/>
          <w:szCs w:val="34"/>
          <w:rtl/>
        </w:rPr>
        <w:t>بة من التغيير</w:t>
      </w:r>
      <w:r w:rsidRPr="0035717D">
        <w:rPr>
          <w:rFonts w:hint="cs"/>
          <w:sz w:val="34"/>
          <w:szCs w:val="34"/>
          <w:rtl/>
        </w:rPr>
        <w:t xml:space="preserve"> وأن يكون بالنتف؛ لأن النتف جائز، بل </w:t>
      </w:r>
      <w:r w:rsidR="00AE1FD1">
        <w:rPr>
          <w:rFonts w:hint="cs"/>
          <w:sz w:val="34"/>
          <w:szCs w:val="34"/>
          <w:rtl/>
        </w:rPr>
        <w:t>مسنون في مواضع أخرى كنتف الإبط.</w:t>
      </w:r>
    </w:p>
    <w:p w:rsidR="00D30DBE" w:rsidRPr="0035717D" w:rsidRDefault="00D30DBE" w:rsidP="00D30DBE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ثاني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>: ذكر أهل العلم أن الغرض من النمص هو إظهار الحاجب أدق مما هو علي</w:t>
      </w:r>
      <w:r w:rsidR="00850D4D" w:rsidRPr="0035717D">
        <w:rPr>
          <w:rFonts w:hint="cs"/>
          <w:sz w:val="34"/>
          <w:szCs w:val="34"/>
          <w:rtl/>
        </w:rPr>
        <w:t>ه</w:t>
      </w:r>
      <w:r w:rsidRPr="0035717D">
        <w:rPr>
          <w:rFonts w:hint="cs"/>
          <w:sz w:val="34"/>
          <w:szCs w:val="34"/>
          <w:rtl/>
        </w:rPr>
        <w:t xml:space="preserve"> في الواقع، وأن هذا هو مراد النامصة، وقد تقدم نقل كثير ي</w:t>
      </w:r>
      <w:r w:rsidR="003D115A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ب</w:t>
      </w:r>
      <w:r w:rsidR="003D115A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ي</w:t>
      </w:r>
      <w:r w:rsidR="003D115A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ن</w:t>
      </w:r>
      <w:r w:rsidR="003D115A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ذلك. </w:t>
      </w:r>
    </w:p>
    <w:p w:rsidR="00D30DBE" w:rsidRPr="0035717D" w:rsidRDefault="00D30DBE" w:rsidP="003D115A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وسأزيد الأمر وضوح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بنقل بعض كلام أهل العلم الموض</w:t>
      </w:r>
      <w:r w:rsidR="003D115A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ح لهذا</w:t>
      </w:r>
      <w:r w:rsidR="003D115A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قال أبو داود في السنن: "النامصة التي تنقش الحاجب حتى ترقه"</w:t>
      </w:r>
      <w:r w:rsidRPr="0035717D">
        <w:rPr>
          <w:rStyle w:val="af2"/>
          <w:sz w:val="34"/>
          <w:szCs w:val="34"/>
          <w:rtl/>
        </w:rPr>
        <w:footnoteReference w:id="99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D30DBE" w:rsidRPr="0035717D" w:rsidRDefault="00D30DBE" w:rsidP="00D30DBE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وفي شرح فتح القدير: "والنامصة هي التي تنقش الحاجب لترقه"</w:t>
      </w:r>
      <w:r w:rsidRPr="0035717D">
        <w:rPr>
          <w:rStyle w:val="af2"/>
          <w:sz w:val="34"/>
          <w:szCs w:val="34"/>
          <w:rtl/>
        </w:rPr>
        <w:footnoteReference w:id="100"/>
      </w:r>
      <w:r w:rsidRPr="0035717D">
        <w:rPr>
          <w:rFonts w:hint="cs"/>
          <w:sz w:val="34"/>
          <w:szCs w:val="34"/>
          <w:rtl/>
        </w:rPr>
        <w:t>.</w:t>
      </w:r>
    </w:p>
    <w:p w:rsidR="008A513A" w:rsidRPr="0035717D" w:rsidRDefault="008A513A" w:rsidP="00D30DBE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وفي حاشية العدوي: "جمع متنمصة، وهي التي تنتف شعر الحاجب؛ حتى يصير دقيق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حسن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>"</w:t>
      </w:r>
      <w:r w:rsidRPr="0035717D">
        <w:rPr>
          <w:rStyle w:val="af2"/>
          <w:sz w:val="34"/>
          <w:szCs w:val="34"/>
          <w:rtl/>
        </w:rPr>
        <w:footnoteReference w:id="101"/>
      </w:r>
      <w:r w:rsidRPr="0035717D">
        <w:rPr>
          <w:rFonts w:hint="cs"/>
          <w:sz w:val="34"/>
          <w:szCs w:val="34"/>
          <w:rtl/>
        </w:rPr>
        <w:t>.</w:t>
      </w:r>
    </w:p>
    <w:p w:rsidR="008A513A" w:rsidRPr="0035717D" w:rsidRDefault="008A513A" w:rsidP="00AE1FD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وقال النووي: "النامصة</w:t>
      </w:r>
      <w:r w:rsidR="00850D4D" w:rsidRPr="0035717D">
        <w:rPr>
          <w:rFonts w:hint="cs"/>
          <w:sz w:val="34"/>
          <w:szCs w:val="34"/>
          <w:rtl/>
        </w:rPr>
        <w:t xml:space="preserve">: التي تأخذ من </w:t>
      </w:r>
      <w:r w:rsidRPr="0035717D">
        <w:rPr>
          <w:rFonts w:hint="cs"/>
          <w:sz w:val="34"/>
          <w:szCs w:val="34"/>
          <w:rtl/>
        </w:rPr>
        <w:t>شعر حاجب غيرها وترققه؛ ليصير ح</w:t>
      </w:r>
      <w:r w:rsidR="000C4A4C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س</w:t>
      </w:r>
      <w:r w:rsidR="000C4A4C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ن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>"</w:t>
      </w:r>
      <w:r w:rsidRPr="0035717D">
        <w:rPr>
          <w:rStyle w:val="af2"/>
          <w:sz w:val="34"/>
          <w:szCs w:val="34"/>
          <w:rtl/>
        </w:rPr>
        <w:footnoteReference w:id="102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8A513A" w:rsidRPr="0035717D" w:rsidRDefault="008A513A" w:rsidP="00D30DBE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وهذا الغرض يحصل </w:t>
      </w:r>
      <w:proofErr w:type="spellStart"/>
      <w:r w:rsidRPr="0035717D">
        <w:rPr>
          <w:rFonts w:hint="cs"/>
          <w:sz w:val="34"/>
          <w:szCs w:val="34"/>
          <w:rtl/>
        </w:rPr>
        <w:t>بالتشقير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كما لا يخفى</w:t>
      </w:r>
      <w:r w:rsidR="00AE1FD1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>- بل هو مقصود التي تُشقِّر.</w:t>
      </w:r>
    </w:p>
    <w:p w:rsidR="008A513A" w:rsidRPr="0035717D" w:rsidRDefault="008A513A" w:rsidP="00D30DBE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فظهر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بما تقدم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أن النتف المجرد ليس تغيير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لخلق الله، ونصُّ الحديث يدل على ذلك بوضوح، فهو يدل على أن تغيير خلق الله طلب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للحسن منهي عنه، سواء كان بالنمص، أو بالوشم، أو بالوشر، فالتغيير الحاصل بهذه الأعمال هو المقصود بالنهي، ولا أظن أن هذا يخفى من دلالة النص. </w:t>
      </w:r>
    </w:p>
    <w:p w:rsidR="008A513A" w:rsidRPr="0035717D" w:rsidRDefault="008A513A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والخلاصة: </w:t>
      </w:r>
    </w:p>
    <w:p w:rsidR="008A513A" w:rsidRPr="0035717D" w:rsidRDefault="008A513A" w:rsidP="00AE1FD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أن النمص المحر</w:t>
      </w:r>
      <w:r w:rsidR="00AE1FD1">
        <w:rPr>
          <w:rFonts w:hint="cs"/>
          <w:sz w:val="34"/>
          <w:szCs w:val="34"/>
          <w:rtl/>
        </w:rPr>
        <w:t>م هو الذي يقصد منه ترقيق الحاجب</w:t>
      </w:r>
      <w:r w:rsidRPr="0035717D">
        <w:rPr>
          <w:rFonts w:hint="cs"/>
          <w:sz w:val="34"/>
          <w:szCs w:val="34"/>
          <w:rtl/>
        </w:rPr>
        <w:t xml:space="preserve"> وتدقيقه، طلب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للجمال بإظهار الحاجب على غير هيئته الحقيقية، أما النتف لغير ذلك، كالنتف للعلاج ونحوه، فلا بأس به. </w:t>
      </w:r>
    </w:p>
    <w:p w:rsidR="00AA7D21" w:rsidRPr="0035717D" w:rsidRDefault="00AA7D21" w:rsidP="00D30DBE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وإذا ثبت أن المحرم حقيقة هو التغيير الحاصل بالنتف، لا مجرد النتف، فإن الوصول إلى هذا </w:t>
      </w:r>
      <w:r w:rsidRPr="0035717D">
        <w:rPr>
          <w:rFonts w:hint="cs"/>
          <w:sz w:val="34"/>
          <w:szCs w:val="34"/>
          <w:rtl/>
        </w:rPr>
        <w:lastRenderedPageBreak/>
        <w:t>المحرم لا يجوز، بأي</w:t>
      </w:r>
      <w:r w:rsidR="000C4A4C">
        <w:rPr>
          <w:rFonts w:hint="cs"/>
          <w:sz w:val="34"/>
          <w:szCs w:val="34"/>
          <w:rtl/>
        </w:rPr>
        <w:t>ِّ</w:t>
      </w:r>
      <w:r w:rsidR="00AE1FD1">
        <w:rPr>
          <w:rFonts w:hint="cs"/>
          <w:sz w:val="34"/>
          <w:szCs w:val="34"/>
          <w:rtl/>
        </w:rPr>
        <w:t xml:space="preserve"> طريق كان.</w:t>
      </w:r>
    </w:p>
    <w:p w:rsidR="00AA7D21" w:rsidRPr="0035717D" w:rsidRDefault="00AA7D21" w:rsidP="00604D96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والنساء اليوم يجعلن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بد</w:t>
      </w:r>
      <w:r w:rsidR="0035717D">
        <w:rPr>
          <w:rFonts w:hint="cs"/>
          <w:sz w:val="34"/>
          <w:szCs w:val="34"/>
          <w:rtl/>
        </w:rPr>
        <w:t>لاً</w:t>
      </w:r>
      <w:r w:rsidRPr="0035717D">
        <w:rPr>
          <w:rFonts w:hint="cs"/>
          <w:sz w:val="34"/>
          <w:szCs w:val="34"/>
          <w:rtl/>
        </w:rPr>
        <w:t xml:space="preserve"> عن النتف في الوصول ل</w:t>
      </w:r>
      <w:r w:rsidR="00224A4C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ذات النتيجة، وهي إظهار الح</w:t>
      </w:r>
      <w:r w:rsidR="00656DF4" w:rsidRPr="0035717D">
        <w:rPr>
          <w:rFonts w:hint="cs"/>
          <w:sz w:val="34"/>
          <w:szCs w:val="34"/>
          <w:rtl/>
        </w:rPr>
        <w:t>ا</w:t>
      </w:r>
      <w:r w:rsidRPr="0035717D">
        <w:rPr>
          <w:rFonts w:hint="cs"/>
          <w:sz w:val="34"/>
          <w:szCs w:val="34"/>
          <w:rtl/>
        </w:rPr>
        <w:t>جب دقيق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رقيق</w:t>
      </w:r>
      <w:r w:rsidR="00CD6567" w:rsidRPr="0035717D">
        <w:rPr>
          <w:rFonts w:hint="cs"/>
          <w:sz w:val="34"/>
          <w:szCs w:val="34"/>
          <w:rtl/>
        </w:rPr>
        <w:t>ًا</w:t>
      </w:r>
      <w:r w:rsidR="00604D96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ولذلك فهو لا يجوز. </w:t>
      </w:r>
    </w:p>
    <w:p w:rsidR="00AA7D21" w:rsidRPr="0035717D" w:rsidRDefault="00AA7D21" w:rsidP="00AA7D2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قال شيخ الإسلام: "الشيء الذي هو نفسه مقصودٌ غير</w:t>
      </w:r>
      <w:r w:rsidR="00604D96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م</w:t>
      </w:r>
      <w:r w:rsidR="00604D96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ح</w:t>
      </w:r>
      <w:r w:rsidR="00604D96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604D96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م</w:t>
      </w:r>
      <w:r w:rsidR="00604D96">
        <w:rPr>
          <w:rFonts w:hint="cs"/>
          <w:sz w:val="34"/>
          <w:szCs w:val="34"/>
          <w:rtl/>
        </w:rPr>
        <w:t>ٍ</w:t>
      </w:r>
      <w:r w:rsidRPr="0035717D">
        <w:rPr>
          <w:rFonts w:hint="cs"/>
          <w:sz w:val="34"/>
          <w:szCs w:val="34"/>
          <w:rtl/>
        </w:rPr>
        <w:t>، إذا ق</w:t>
      </w:r>
      <w:r w:rsidR="00604D96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ص</w:t>
      </w:r>
      <w:r w:rsidR="00604D96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د</w:t>
      </w:r>
      <w:r w:rsidR="00604D96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به أمرٌ م</w:t>
      </w:r>
      <w:r w:rsidR="00604D96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ح</w:t>
      </w:r>
      <w:r w:rsidR="00604D96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604D96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مٌ</w:t>
      </w:r>
      <w:r w:rsidR="00224A4C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صار م</w:t>
      </w:r>
      <w:r w:rsidR="00604D96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ح</w:t>
      </w:r>
      <w:r w:rsidR="00604D96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604D96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م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>"</w:t>
      </w:r>
      <w:r w:rsidRPr="0035717D">
        <w:rPr>
          <w:rStyle w:val="af2"/>
          <w:sz w:val="34"/>
          <w:szCs w:val="34"/>
          <w:rtl/>
        </w:rPr>
        <w:footnoteReference w:id="103"/>
      </w:r>
      <w:r w:rsidRPr="0035717D">
        <w:rPr>
          <w:rFonts w:hint="cs"/>
          <w:sz w:val="34"/>
          <w:szCs w:val="34"/>
          <w:rtl/>
        </w:rPr>
        <w:t>.</w:t>
      </w:r>
    </w:p>
    <w:p w:rsidR="00AA7D21" w:rsidRPr="0035717D" w:rsidRDefault="00AA7D21" w:rsidP="004A59CE">
      <w:pPr>
        <w:rPr>
          <w:sz w:val="34"/>
          <w:szCs w:val="34"/>
          <w:rtl/>
        </w:rPr>
      </w:pPr>
      <w:proofErr w:type="spellStart"/>
      <w:r w:rsidRPr="0035717D">
        <w:rPr>
          <w:rFonts w:hint="cs"/>
          <w:sz w:val="34"/>
          <w:szCs w:val="34"/>
          <w:rtl/>
        </w:rPr>
        <w:t>فالتشقير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بمعنى صبغ الحاجب بحد ذاته ليس محرم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>، لكن لما ق</w:t>
      </w:r>
      <w:r w:rsidR="00224A4C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صد به ذات المنهي عنه في النمص، ح</w:t>
      </w:r>
      <w:r w:rsidR="004A59CE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ر</w:t>
      </w:r>
      <w:r w:rsidR="004A59CE">
        <w:rPr>
          <w:rFonts w:hint="cs"/>
          <w:sz w:val="34"/>
          <w:szCs w:val="34"/>
          <w:rtl/>
        </w:rPr>
        <w:t>ِّ</w:t>
      </w:r>
      <w:r w:rsidRPr="0035717D">
        <w:rPr>
          <w:rFonts w:hint="cs"/>
          <w:sz w:val="34"/>
          <w:szCs w:val="34"/>
          <w:rtl/>
        </w:rPr>
        <w:t>م</w:t>
      </w:r>
      <w:r w:rsidR="004A59CE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من هذه الجهة. </w:t>
      </w:r>
    </w:p>
    <w:p w:rsidR="00AA7D21" w:rsidRPr="0035717D" w:rsidRDefault="00AA7D21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الدليل الثاني: </w:t>
      </w:r>
    </w:p>
    <w:p w:rsidR="00AA7D21" w:rsidRPr="0035717D" w:rsidRDefault="00AA7D21" w:rsidP="00224A4C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أن استخدام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يؤدي إلى خروج الشعر بكثافة</w:t>
      </w:r>
      <w:r w:rsidR="00224A4C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بسبب تأثير المواد التي ت</w:t>
      </w:r>
      <w:r w:rsidR="004A59CE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ص</w:t>
      </w:r>
      <w:r w:rsidR="004A59CE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ن</w:t>
      </w:r>
      <w:r w:rsidR="004A59CE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ع منها صبغة الشعر، وقد ثبت هذا في واقع النساء.</w:t>
      </w:r>
    </w:p>
    <w:p w:rsidR="00AA7D21" w:rsidRPr="0035717D" w:rsidRDefault="00AA7D21" w:rsidP="00AA7D2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وخروج الشعر بكثافة يجعل المرأة تستخدم النمص المحرم شرع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؛ لأن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يصبح لا يجدي نفع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مع تزايد خروج الشعر بشكل لا يخفي</w:t>
      </w:r>
      <w:r w:rsidR="00224A4C">
        <w:rPr>
          <w:rFonts w:hint="cs"/>
          <w:sz w:val="34"/>
          <w:szCs w:val="34"/>
          <w:rtl/>
        </w:rPr>
        <w:t xml:space="preserve">ه </w:t>
      </w:r>
      <w:proofErr w:type="spellStart"/>
      <w:r w:rsidR="00224A4C">
        <w:rPr>
          <w:rFonts w:hint="cs"/>
          <w:sz w:val="34"/>
          <w:szCs w:val="34"/>
          <w:rtl/>
        </w:rPr>
        <w:t>التشقير</w:t>
      </w:r>
      <w:proofErr w:type="spellEnd"/>
      <w:r w:rsidR="00224A4C">
        <w:rPr>
          <w:rFonts w:hint="cs"/>
          <w:sz w:val="34"/>
          <w:szCs w:val="34"/>
          <w:rtl/>
        </w:rPr>
        <w:t>، والقاعدة الشرعية: أن</w:t>
      </w:r>
      <w:r w:rsidRPr="0035717D">
        <w:rPr>
          <w:rFonts w:hint="cs"/>
          <w:sz w:val="34"/>
          <w:szCs w:val="34"/>
          <w:rtl/>
        </w:rPr>
        <w:t xml:space="preserve"> ما أد</w:t>
      </w:r>
      <w:r w:rsidR="00224A4C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ى إلى محر</w:t>
      </w:r>
      <w:r w:rsidR="00224A4C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 xml:space="preserve">م فهو محرم. </w:t>
      </w:r>
    </w:p>
    <w:p w:rsidR="00BF7EEF" w:rsidRPr="0035717D" w:rsidRDefault="00BF7EEF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الدليل الثالث: </w:t>
      </w:r>
    </w:p>
    <w:p w:rsidR="00BF7EEF" w:rsidRPr="0035717D" w:rsidRDefault="00BF7EEF" w:rsidP="00224A4C">
      <w:pPr>
        <w:rPr>
          <w:sz w:val="34"/>
          <w:szCs w:val="34"/>
          <w:rtl/>
          <w:lang w:eastAsia="ar-SA"/>
        </w:rPr>
      </w:pPr>
      <w:r w:rsidRPr="0035717D">
        <w:rPr>
          <w:rFonts w:hint="cs"/>
          <w:sz w:val="34"/>
          <w:szCs w:val="34"/>
          <w:rtl/>
          <w:lang w:eastAsia="ar-SA"/>
        </w:rPr>
        <w:t>أن الم</w:t>
      </w:r>
      <w:r w:rsidR="004A59CE">
        <w:rPr>
          <w:rFonts w:hint="cs"/>
          <w:sz w:val="34"/>
          <w:szCs w:val="34"/>
          <w:rtl/>
          <w:lang w:eastAsia="ar-SA"/>
        </w:rPr>
        <w:t>ُ</w:t>
      </w:r>
      <w:r w:rsidRPr="0035717D">
        <w:rPr>
          <w:rFonts w:hint="cs"/>
          <w:sz w:val="34"/>
          <w:szCs w:val="34"/>
          <w:rtl/>
          <w:lang w:eastAsia="ar-SA"/>
        </w:rPr>
        <w:t>ر</w:t>
      </w:r>
      <w:r w:rsidR="004A59CE">
        <w:rPr>
          <w:rFonts w:hint="cs"/>
          <w:sz w:val="34"/>
          <w:szCs w:val="34"/>
          <w:rtl/>
          <w:lang w:eastAsia="ar-SA"/>
        </w:rPr>
        <w:t>َ</w:t>
      </w:r>
      <w:r w:rsidRPr="0035717D">
        <w:rPr>
          <w:rFonts w:hint="cs"/>
          <w:sz w:val="34"/>
          <w:szCs w:val="34"/>
          <w:rtl/>
          <w:lang w:eastAsia="ar-SA"/>
        </w:rPr>
        <w:t>ك</w:t>
      </w:r>
      <w:r w:rsidR="004A59CE">
        <w:rPr>
          <w:rFonts w:hint="cs"/>
          <w:sz w:val="34"/>
          <w:szCs w:val="34"/>
          <w:rtl/>
          <w:lang w:eastAsia="ar-SA"/>
        </w:rPr>
        <w:t>َّ</w:t>
      </w:r>
      <w:r w:rsidRPr="0035717D">
        <w:rPr>
          <w:rFonts w:hint="cs"/>
          <w:sz w:val="34"/>
          <w:szCs w:val="34"/>
          <w:rtl/>
          <w:lang w:eastAsia="ar-SA"/>
        </w:rPr>
        <w:t>بات الكيميائية التي تصنع منها صبغة الشعر فيها أضرار ص</w:t>
      </w:r>
      <w:r w:rsidR="004A59CE">
        <w:rPr>
          <w:rFonts w:hint="cs"/>
          <w:sz w:val="34"/>
          <w:szCs w:val="34"/>
          <w:rtl/>
          <w:lang w:eastAsia="ar-SA"/>
        </w:rPr>
        <w:t>ِ</w:t>
      </w:r>
      <w:r w:rsidRPr="0035717D">
        <w:rPr>
          <w:rFonts w:hint="cs"/>
          <w:sz w:val="34"/>
          <w:szCs w:val="34"/>
          <w:rtl/>
          <w:lang w:eastAsia="ar-SA"/>
        </w:rPr>
        <w:t>ح</w:t>
      </w:r>
      <w:r w:rsidR="004A59CE">
        <w:rPr>
          <w:rFonts w:hint="cs"/>
          <w:sz w:val="34"/>
          <w:szCs w:val="34"/>
          <w:rtl/>
          <w:lang w:eastAsia="ar-SA"/>
        </w:rPr>
        <w:t>ِّ</w:t>
      </w:r>
      <w:r w:rsidRPr="0035717D">
        <w:rPr>
          <w:rFonts w:hint="cs"/>
          <w:sz w:val="34"/>
          <w:szCs w:val="34"/>
          <w:rtl/>
          <w:lang w:eastAsia="ar-SA"/>
        </w:rPr>
        <w:t>ي</w:t>
      </w:r>
      <w:r w:rsidR="004A59CE">
        <w:rPr>
          <w:rFonts w:hint="cs"/>
          <w:sz w:val="34"/>
          <w:szCs w:val="34"/>
          <w:rtl/>
          <w:lang w:eastAsia="ar-SA"/>
        </w:rPr>
        <w:t>َّ</w:t>
      </w:r>
      <w:r w:rsidRPr="0035717D">
        <w:rPr>
          <w:rFonts w:hint="cs"/>
          <w:sz w:val="34"/>
          <w:szCs w:val="34"/>
          <w:rtl/>
          <w:lang w:eastAsia="ar-SA"/>
        </w:rPr>
        <w:t xml:space="preserve">ة خطيرة، والأبحاث الطبية التي كُتبت في هذا الموضوع كثيرة، لا أريد التطويل بالنقل منها، ولكن أكتفي بنقل واحد يتعلق بالسوق المحلية. </w:t>
      </w:r>
    </w:p>
    <w:p w:rsidR="00447435" w:rsidRPr="0035717D" w:rsidRDefault="00BF7EEF" w:rsidP="002F20F3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  <w:lang w:eastAsia="ar-SA"/>
        </w:rPr>
        <w:t>يقول أحد الباحثين: "أشار أحد العلماء إلى أن الوكالة العالمية لأبحاث السرطان (</w:t>
      </w:r>
      <w:proofErr w:type="spellStart"/>
      <w:r w:rsidRPr="0035717D">
        <w:rPr>
          <w:rFonts w:ascii="Times New Roman" w:hAnsi="Times New Roman"/>
          <w:sz w:val="34"/>
          <w:szCs w:val="34"/>
          <w:lang w:eastAsia="ar-SA"/>
        </w:rPr>
        <w:t>larc</w:t>
      </w:r>
      <w:proofErr w:type="spellEnd"/>
      <w:r w:rsidRPr="0035717D">
        <w:rPr>
          <w:rFonts w:hint="cs"/>
          <w:sz w:val="34"/>
          <w:szCs w:val="34"/>
          <w:rtl/>
        </w:rPr>
        <w:t>)، قد بينت أن بعض المرك</w:t>
      </w:r>
      <w:r w:rsidR="004A59CE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 xml:space="preserve">بات التي تدخل في تركيب بعض صبغات الشعر ذات تأثير تطفري شديد لحيوانات المعامل، ومن هذه المواد على وجه الخصوص مادة </w:t>
      </w:r>
      <w:r w:rsidR="004A59CE">
        <w:rPr>
          <w:rFonts w:hint="cs"/>
          <w:sz w:val="34"/>
          <w:szCs w:val="34"/>
          <w:rtl/>
        </w:rPr>
        <w:t>"</w:t>
      </w:r>
      <w:proofErr w:type="spellStart"/>
      <w:r w:rsidRPr="0035717D">
        <w:rPr>
          <w:rFonts w:hint="cs"/>
          <w:sz w:val="34"/>
          <w:szCs w:val="34"/>
          <w:rtl/>
        </w:rPr>
        <w:t>بارافينيلين</w:t>
      </w:r>
      <w:proofErr w:type="spellEnd"/>
      <w:r w:rsidRPr="0035717D">
        <w:rPr>
          <w:rFonts w:hint="cs"/>
          <w:sz w:val="34"/>
          <w:szCs w:val="34"/>
          <w:rtl/>
        </w:rPr>
        <w:t xml:space="preserve"> داي أمين</w:t>
      </w:r>
      <w:r w:rsidR="004A59CE">
        <w:rPr>
          <w:rFonts w:hint="cs"/>
          <w:sz w:val="34"/>
          <w:szCs w:val="34"/>
          <w:rtl/>
        </w:rPr>
        <w:t>"</w:t>
      </w:r>
      <w:r w:rsidRPr="0035717D">
        <w:rPr>
          <w:rFonts w:hint="cs"/>
          <w:sz w:val="34"/>
          <w:szCs w:val="34"/>
          <w:rtl/>
        </w:rPr>
        <w:t xml:space="preserve"> (</w:t>
      </w:r>
      <w:proofErr w:type="spellStart"/>
      <w:r w:rsidRPr="0035717D">
        <w:rPr>
          <w:rFonts w:ascii="Times New Roman" w:hAnsi="Times New Roman"/>
          <w:sz w:val="34"/>
          <w:szCs w:val="34"/>
        </w:rPr>
        <w:t>ppd</w:t>
      </w:r>
      <w:proofErr w:type="spellEnd"/>
      <w:r w:rsidRPr="0035717D">
        <w:rPr>
          <w:rFonts w:hint="cs"/>
          <w:sz w:val="34"/>
          <w:szCs w:val="34"/>
          <w:rtl/>
        </w:rPr>
        <w:t>)، وتختلف نسبة هذه المادة المسموح بها في صبغات الشعر، ففي بعض الدول (أمريكا، أوروبا) تُلز</w:t>
      </w:r>
      <w:r w:rsidR="002F20F3">
        <w:rPr>
          <w:rFonts w:hint="cs"/>
          <w:sz w:val="34"/>
          <w:szCs w:val="34"/>
          <w:rtl/>
        </w:rPr>
        <w:t>م المصانع بأ</w:t>
      </w:r>
      <w:r w:rsidRPr="0035717D">
        <w:rPr>
          <w:rFonts w:hint="cs"/>
          <w:sz w:val="34"/>
          <w:szCs w:val="34"/>
          <w:rtl/>
        </w:rPr>
        <w:t>لا تزيد هذه الصبغة عن 3%، بينما نجد أن دو</w:t>
      </w:r>
      <w:r w:rsidR="0035717D">
        <w:rPr>
          <w:rFonts w:hint="cs"/>
          <w:sz w:val="34"/>
          <w:szCs w:val="34"/>
          <w:rtl/>
        </w:rPr>
        <w:t>لاً</w:t>
      </w:r>
      <w:r w:rsidRPr="0035717D">
        <w:rPr>
          <w:rFonts w:hint="cs"/>
          <w:sz w:val="34"/>
          <w:szCs w:val="34"/>
          <w:rtl/>
        </w:rPr>
        <w:t xml:space="preserve"> أخرى لم تحدد نسبة قياسية لهذه المادة، الأمر الذي جعل بعض الشركات والمصانع غير الموثوق بها تتلاعب بأرواح الناس، وتزيد من نسبة مادة (</w:t>
      </w:r>
      <w:proofErr w:type="spellStart"/>
      <w:r w:rsidRPr="0035717D">
        <w:rPr>
          <w:rFonts w:ascii="Times New Roman" w:hAnsi="Times New Roman"/>
          <w:sz w:val="34"/>
          <w:szCs w:val="34"/>
        </w:rPr>
        <w:t>ppd</w:t>
      </w:r>
      <w:proofErr w:type="spellEnd"/>
      <w:r w:rsidRPr="0035717D">
        <w:rPr>
          <w:rFonts w:hint="cs"/>
          <w:sz w:val="34"/>
          <w:szCs w:val="34"/>
          <w:rtl/>
        </w:rPr>
        <w:t xml:space="preserve">) في الصبغات التي تنتجها بنسبة عالية </w:t>
      </w:r>
      <w:r w:rsidR="00CE65DB">
        <w:rPr>
          <w:rFonts w:hint="cs"/>
          <w:sz w:val="34"/>
          <w:szCs w:val="34"/>
          <w:rtl/>
        </w:rPr>
        <w:t>جدًّا</w:t>
      </w:r>
      <w:r w:rsidR="00C5499F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إذ دلت التحاليل الدقيقة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التي أجريت </w:t>
      </w:r>
      <w:r w:rsidRPr="0035717D">
        <w:rPr>
          <w:rFonts w:hint="cs"/>
          <w:sz w:val="34"/>
          <w:szCs w:val="34"/>
          <w:rtl/>
        </w:rPr>
        <w:lastRenderedPageBreak/>
        <w:t>بمركز السموم والتحليل بمستشفى الملك فيصل التخصصي</w:t>
      </w:r>
      <w:r w:rsidR="002F20F3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 xml:space="preserve">- على أن بعض صبغات الشعر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التي توجد في الأسواق المحلية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قد احتوت على هذه المادة بن</w:t>
      </w:r>
      <w:r w:rsidR="00C5499F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س</w:t>
      </w:r>
      <w:r w:rsidR="00C5499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ب</w:t>
      </w:r>
      <w:r w:rsidR="00C5499F">
        <w:rPr>
          <w:rFonts w:hint="cs"/>
          <w:sz w:val="34"/>
          <w:szCs w:val="34"/>
          <w:rtl/>
        </w:rPr>
        <w:t>ٍ</w:t>
      </w:r>
      <w:r w:rsidRPr="0035717D">
        <w:rPr>
          <w:rFonts w:hint="cs"/>
          <w:sz w:val="34"/>
          <w:szCs w:val="34"/>
          <w:rtl/>
        </w:rPr>
        <w:t xml:space="preserve"> تزيد على 70%</w:t>
      </w:r>
      <w:r w:rsidR="002F20F3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مما </w:t>
      </w:r>
      <w:r w:rsidR="00447435" w:rsidRPr="0035717D">
        <w:rPr>
          <w:rFonts w:hint="cs"/>
          <w:sz w:val="34"/>
          <w:szCs w:val="34"/>
          <w:rtl/>
        </w:rPr>
        <w:t>أدى إلى حدوث مشكلات صحية لمن تعامل مع هذه الصبغات، واحتمال حدوث مشكلات أخرى في المستقبل"</w:t>
      </w:r>
      <w:r w:rsidR="00447435" w:rsidRPr="0035717D">
        <w:rPr>
          <w:rStyle w:val="af2"/>
          <w:sz w:val="34"/>
          <w:szCs w:val="34"/>
          <w:rtl/>
        </w:rPr>
        <w:footnoteReference w:id="104"/>
      </w:r>
      <w:r w:rsidR="00447435" w:rsidRPr="0035717D">
        <w:rPr>
          <w:rFonts w:hint="cs"/>
          <w:sz w:val="34"/>
          <w:szCs w:val="34"/>
          <w:rtl/>
        </w:rPr>
        <w:t>.</w:t>
      </w:r>
    </w:p>
    <w:p w:rsidR="00447435" w:rsidRPr="0035717D" w:rsidRDefault="00447435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الدليل الرابع: </w:t>
      </w:r>
    </w:p>
    <w:p w:rsidR="00447435" w:rsidRPr="0035717D" w:rsidRDefault="00447435" w:rsidP="0044743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أن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يؤدي إلى التشبه بالفاسقات من النامصات</w:t>
      </w:r>
      <w:r w:rsidRPr="0035717D">
        <w:rPr>
          <w:rStyle w:val="af2"/>
          <w:sz w:val="34"/>
          <w:szCs w:val="34"/>
          <w:rtl/>
        </w:rPr>
        <w:footnoteReference w:id="105"/>
      </w:r>
      <w:r w:rsidRPr="0035717D">
        <w:rPr>
          <w:rFonts w:hint="cs"/>
          <w:sz w:val="34"/>
          <w:szCs w:val="34"/>
          <w:rtl/>
        </w:rPr>
        <w:t>.</w:t>
      </w:r>
    </w:p>
    <w:p w:rsidR="00447435" w:rsidRPr="0035717D" w:rsidRDefault="00447435" w:rsidP="0044743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والشارع الحكيم من مقاصده البعد عن التشبه بالفس</w:t>
      </w:r>
      <w:r w:rsidR="00CB528F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 xml:space="preserve">اق، وهذا دليل مستقل في حكم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>، حتى لو فرضنا جوازه في الأصل، فإن كونه يؤدي إلى التشبه يجعله محر</w:t>
      </w:r>
      <w:r w:rsidR="00CB528F">
        <w:rPr>
          <w:rFonts w:hint="cs"/>
          <w:sz w:val="34"/>
          <w:szCs w:val="34"/>
          <w:rtl/>
        </w:rPr>
        <w:t>َّ</w:t>
      </w:r>
      <w:r w:rsidRPr="0035717D">
        <w:rPr>
          <w:rFonts w:hint="cs"/>
          <w:sz w:val="34"/>
          <w:szCs w:val="34"/>
          <w:rtl/>
        </w:rPr>
        <w:t>م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447435" w:rsidRPr="0035717D" w:rsidRDefault="00447435" w:rsidP="0044743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وقد قرر أهل العلم أن المب</w:t>
      </w:r>
      <w:r w:rsidR="00DA1213" w:rsidRPr="0035717D">
        <w:rPr>
          <w:rFonts w:hint="cs"/>
          <w:sz w:val="34"/>
          <w:szCs w:val="34"/>
          <w:rtl/>
        </w:rPr>
        <w:t>ا</w:t>
      </w:r>
      <w:r w:rsidRPr="0035717D">
        <w:rPr>
          <w:rFonts w:hint="cs"/>
          <w:sz w:val="34"/>
          <w:szCs w:val="34"/>
          <w:rtl/>
        </w:rPr>
        <w:t>ح إذا كان فيه ت</w:t>
      </w:r>
      <w:r w:rsidR="00643C8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ش</w:t>
      </w:r>
      <w:r w:rsidR="00643C8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ب</w:t>
      </w:r>
      <w:r w:rsidR="00643C8F">
        <w:rPr>
          <w:rFonts w:hint="cs"/>
          <w:sz w:val="34"/>
          <w:szCs w:val="34"/>
          <w:rtl/>
        </w:rPr>
        <w:t>ُّ</w:t>
      </w:r>
      <w:r w:rsidRPr="0035717D">
        <w:rPr>
          <w:rFonts w:hint="cs"/>
          <w:sz w:val="34"/>
          <w:szCs w:val="34"/>
          <w:rtl/>
        </w:rPr>
        <w:t>ه</w:t>
      </w:r>
      <w:r w:rsidR="00643C8F">
        <w:rPr>
          <w:rFonts w:hint="cs"/>
          <w:sz w:val="34"/>
          <w:szCs w:val="34"/>
          <w:rtl/>
        </w:rPr>
        <w:t>ٌ</w:t>
      </w:r>
      <w:r w:rsidRPr="0035717D">
        <w:rPr>
          <w:rFonts w:hint="cs"/>
          <w:sz w:val="34"/>
          <w:szCs w:val="34"/>
          <w:rtl/>
        </w:rPr>
        <w:t xml:space="preserve"> </w:t>
      </w:r>
      <w:r w:rsidR="00FB1039" w:rsidRPr="0035717D">
        <w:rPr>
          <w:rFonts w:hint="cs"/>
          <w:sz w:val="34"/>
          <w:szCs w:val="34"/>
          <w:rtl/>
        </w:rPr>
        <w:t>بالفساق</w:t>
      </w:r>
      <w:r w:rsidR="00CB528F">
        <w:rPr>
          <w:rFonts w:hint="eastAsia"/>
          <w:sz w:val="34"/>
          <w:szCs w:val="34"/>
          <w:rtl/>
        </w:rPr>
        <w:t>،</w:t>
      </w:r>
      <w:r w:rsidR="00FB1039" w:rsidRPr="0035717D">
        <w:rPr>
          <w:rFonts w:hint="cs"/>
          <w:sz w:val="34"/>
          <w:szCs w:val="34"/>
          <w:rtl/>
        </w:rPr>
        <w:t xml:space="preserve"> حرم من هذه الجهة، ولو كان أصله مباح</w:t>
      </w:r>
      <w:r w:rsidR="00CD6567" w:rsidRPr="0035717D">
        <w:rPr>
          <w:rFonts w:hint="cs"/>
          <w:sz w:val="34"/>
          <w:szCs w:val="34"/>
          <w:rtl/>
        </w:rPr>
        <w:t>ًا</w:t>
      </w:r>
      <w:r w:rsidR="00FB1039" w:rsidRPr="0035717D">
        <w:rPr>
          <w:rFonts w:hint="cs"/>
          <w:sz w:val="34"/>
          <w:szCs w:val="34"/>
          <w:rtl/>
        </w:rPr>
        <w:t xml:space="preserve">. </w:t>
      </w:r>
    </w:p>
    <w:p w:rsidR="00FB1039" w:rsidRPr="0035717D" w:rsidRDefault="00FB1039" w:rsidP="0044743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وسأنقل عن الحافظ ابن </w:t>
      </w:r>
      <w:proofErr w:type="spellStart"/>
      <w:r w:rsidRPr="0035717D">
        <w:rPr>
          <w:rFonts w:hint="cs"/>
          <w:sz w:val="34"/>
          <w:szCs w:val="34"/>
          <w:rtl/>
        </w:rPr>
        <w:t>عبدالبر</w:t>
      </w:r>
      <w:proofErr w:type="spellEnd"/>
      <w:r w:rsidRPr="0035717D">
        <w:rPr>
          <w:rFonts w:hint="cs"/>
          <w:sz w:val="34"/>
          <w:szCs w:val="34"/>
          <w:rtl/>
        </w:rPr>
        <w:t xml:space="preserve"> ما يدل على هذه القاعدة، فقد قال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رحمه الله</w:t>
      </w:r>
      <w:r w:rsidR="00CB528F">
        <w:rPr>
          <w:rFonts w:hint="cs"/>
          <w:sz w:val="34"/>
          <w:szCs w:val="34"/>
          <w:rtl/>
        </w:rPr>
        <w:t xml:space="preserve"> </w:t>
      </w:r>
      <w:r w:rsidRPr="0035717D">
        <w:rPr>
          <w:rFonts w:hint="cs"/>
          <w:sz w:val="34"/>
          <w:szCs w:val="34"/>
          <w:rtl/>
        </w:rPr>
        <w:t xml:space="preserve">-: </w:t>
      </w:r>
    </w:p>
    <w:p w:rsidR="00FB1039" w:rsidRPr="0035717D" w:rsidRDefault="00FB1039" w:rsidP="00875FA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"صار أهل عصرنا لا ي</w:t>
      </w:r>
      <w:r w:rsidR="00643C8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ح</w:t>
      </w:r>
      <w:r w:rsidR="00643C8F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ب</w:t>
      </w:r>
      <w:r w:rsidR="00643C8F">
        <w:rPr>
          <w:rFonts w:hint="cs"/>
          <w:sz w:val="34"/>
          <w:szCs w:val="34"/>
          <w:rtl/>
        </w:rPr>
        <w:t>ِ</w:t>
      </w:r>
      <w:r w:rsidRPr="0035717D">
        <w:rPr>
          <w:rFonts w:hint="cs"/>
          <w:sz w:val="34"/>
          <w:szCs w:val="34"/>
          <w:rtl/>
        </w:rPr>
        <w:t>س</w:t>
      </w:r>
      <w:r w:rsidR="00643C8F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الشعر</w:t>
      </w:r>
      <w:r w:rsidR="00643C8F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منهم إلا الج</w:t>
      </w:r>
      <w:r w:rsidR="00643C8F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ن</w:t>
      </w:r>
      <w:r w:rsidR="00643C8F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د</w:t>
      </w:r>
      <w:r w:rsidR="00643C8F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عندنا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لهم الج</w:t>
      </w:r>
      <w:r w:rsidR="00B00BF9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م</w:t>
      </w:r>
      <w:r w:rsidR="00B00BF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م</w:t>
      </w:r>
      <w:r w:rsidR="00B00BF9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</w:t>
      </w:r>
      <w:proofErr w:type="spellStart"/>
      <w:r w:rsidRPr="0035717D">
        <w:rPr>
          <w:rFonts w:hint="cs"/>
          <w:sz w:val="34"/>
          <w:szCs w:val="34"/>
          <w:rtl/>
        </w:rPr>
        <w:t>والو</w:t>
      </w:r>
      <w:r w:rsidR="005E3C4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ف</w:t>
      </w:r>
      <w:r w:rsidR="005E3C4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5E3C4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ات</w:t>
      </w:r>
      <w:r w:rsidR="005E3C49">
        <w:rPr>
          <w:rFonts w:hint="cs"/>
          <w:sz w:val="34"/>
          <w:szCs w:val="34"/>
          <w:rtl/>
        </w:rPr>
        <w:t>ُ</w:t>
      </w:r>
      <w:proofErr w:type="spellEnd"/>
      <w:r w:rsidRPr="0035717D">
        <w:rPr>
          <w:rFonts w:hint="cs"/>
          <w:sz w:val="34"/>
          <w:szCs w:val="34"/>
          <w:rtl/>
        </w:rPr>
        <w:t>، وأض</w:t>
      </w:r>
      <w:r w:rsidR="00B00BF9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ر</w:t>
      </w:r>
      <w:r w:rsidR="00B00BF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ب</w:t>
      </w:r>
      <w:r w:rsidR="00B00BF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 عنها أهل الصلاح</w:t>
      </w:r>
      <w:r w:rsidR="005E3C49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والستر</w:t>
      </w:r>
      <w:r w:rsidR="005E3C49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والعلم، حتى صار ذلك علامة من علاماتهم، وصارت الج</w:t>
      </w:r>
      <w:r w:rsidR="005E3C49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م</w:t>
      </w:r>
      <w:r w:rsidR="005E3C49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 xml:space="preserve">م اليوم عندنا تكاد تكون علامة </w:t>
      </w:r>
      <w:r w:rsidR="00396E62" w:rsidRPr="0035717D">
        <w:rPr>
          <w:rFonts w:hint="cs"/>
          <w:sz w:val="34"/>
          <w:szCs w:val="34"/>
          <w:rtl/>
        </w:rPr>
        <w:t>السفهاء، وقد ر</w:t>
      </w:r>
      <w:r w:rsidR="005E3C49">
        <w:rPr>
          <w:rFonts w:hint="cs"/>
          <w:sz w:val="34"/>
          <w:szCs w:val="34"/>
          <w:rtl/>
        </w:rPr>
        <w:t>ُ</w:t>
      </w:r>
      <w:r w:rsidR="00396E62" w:rsidRPr="0035717D">
        <w:rPr>
          <w:rFonts w:hint="cs"/>
          <w:sz w:val="34"/>
          <w:szCs w:val="34"/>
          <w:rtl/>
        </w:rPr>
        <w:t>و</w:t>
      </w:r>
      <w:r w:rsidR="005E3C49">
        <w:rPr>
          <w:rFonts w:hint="cs"/>
          <w:sz w:val="34"/>
          <w:szCs w:val="34"/>
          <w:rtl/>
        </w:rPr>
        <w:t>ِ</w:t>
      </w:r>
      <w:r w:rsidR="00396E62" w:rsidRPr="0035717D">
        <w:rPr>
          <w:rFonts w:hint="cs"/>
          <w:sz w:val="34"/>
          <w:szCs w:val="34"/>
          <w:rtl/>
        </w:rPr>
        <w:t xml:space="preserve">ي عن النبي </w:t>
      </w:r>
      <w:r w:rsidR="005B64BD">
        <w:rPr>
          <w:rFonts w:hint="cs"/>
          <w:sz w:val="34"/>
          <w:szCs w:val="34"/>
          <w:rtl/>
        </w:rPr>
        <w:t xml:space="preserve">- صلى الله عليه وسلم </w:t>
      </w:r>
      <w:r w:rsidR="00983A32">
        <w:rPr>
          <w:rFonts w:hint="cs"/>
          <w:sz w:val="34"/>
          <w:szCs w:val="34"/>
          <w:rtl/>
        </w:rPr>
        <w:t xml:space="preserve">- </w:t>
      </w:r>
      <w:r w:rsidR="00396E62" w:rsidRPr="0035717D">
        <w:rPr>
          <w:rFonts w:hint="cs"/>
          <w:sz w:val="34"/>
          <w:szCs w:val="34"/>
          <w:rtl/>
        </w:rPr>
        <w:t xml:space="preserve">أنه قال: </w:t>
      </w:r>
      <w:r w:rsidR="005E3C49">
        <w:rPr>
          <w:rFonts w:hint="cs"/>
          <w:sz w:val="34"/>
          <w:szCs w:val="34"/>
          <w:rtl/>
        </w:rPr>
        <w:t>((من تَشَبَّه بقوم</w:t>
      </w:r>
      <w:r w:rsidR="00CB528F">
        <w:rPr>
          <w:rFonts w:hint="eastAsia"/>
          <w:sz w:val="34"/>
          <w:szCs w:val="34"/>
          <w:rtl/>
        </w:rPr>
        <w:t>،</w:t>
      </w:r>
      <w:r w:rsidR="005E3C49">
        <w:rPr>
          <w:rFonts w:hint="cs"/>
          <w:sz w:val="34"/>
          <w:szCs w:val="34"/>
          <w:rtl/>
        </w:rPr>
        <w:t xml:space="preserve"> فهو منهم))</w:t>
      </w:r>
      <w:r w:rsidR="00396E62" w:rsidRPr="0035717D">
        <w:rPr>
          <w:rFonts w:hint="cs"/>
          <w:sz w:val="34"/>
          <w:szCs w:val="34"/>
          <w:rtl/>
        </w:rPr>
        <w:t xml:space="preserve"> أو </w:t>
      </w:r>
      <w:r w:rsidR="005E3C49">
        <w:rPr>
          <w:rFonts w:hint="cs"/>
          <w:sz w:val="34"/>
          <w:szCs w:val="34"/>
          <w:rtl/>
        </w:rPr>
        <w:t>((حُشِر معهم))</w:t>
      </w:r>
      <w:r w:rsidR="00396E62" w:rsidRPr="0035717D">
        <w:rPr>
          <w:rFonts w:hint="cs"/>
          <w:sz w:val="34"/>
          <w:szCs w:val="34"/>
          <w:rtl/>
        </w:rPr>
        <w:t>، فقيل: من تشبه بهم في أفعالهم، وقيل: من</w:t>
      </w:r>
      <w:r w:rsidR="00F67171">
        <w:rPr>
          <w:rFonts w:hint="cs"/>
          <w:sz w:val="34"/>
          <w:szCs w:val="34"/>
          <w:rtl/>
        </w:rPr>
        <w:t xml:space="preserve"> </w:t>
      </w:r>
      <w:r w:rsidR="00396E62" w:rsidRPr="0035717D">
        <w:rPr>
          <w:rFonts w:hint="cs"/>
          <w:sz w:val="34"/>
          <w:szCs w:val="34"/>
          <w:rtl/>
        </w:rPr>
        <w:t>تشبه بهم في هيئاتهم، و</w:t>
      </w:r>
      <w:r w:rsidR="00EC78B6" w:rsidRPr="0035717D">
        <w:rPr>
          <w:rFonts w:hint="cs"/>
          <w:sz w:val="34"/>
          <w:szCs w:val="34"/>
          <w:rtl/>
        </w:rPr>
        <w:t>حس</w:t>
      </w:r>
      <w:r w:rsidR="005E3C49">
        <w:rPr>
          <w:rFonts w:hint="cs"/>
          <w:sz w:val="34"/>
          <w:szCs w:val="34"/>
          <w:rtl/>
        </w:rPr>
        <w:t>ْ</w:t>
      </w:r>
      <w:r w:rsidR="00EC78B6" w:rsidRPr="0035717D">
        <w:rPr>
          <w:rFonts w:hint="cs"/>
          <w:sz w:val="34"/>
          <w:szCs w:val="34"/>
          <w:rtl/>
        </w:rPr>
        <w:t>ب</w:t>
      </w:r>
      <w:r w:rsidR="005E3C49">
        <w:rPr>
          <w:rFonts w:hint="cs"/>
          <w:sz w:val="34"/>
          <w:szCs w:val="34"/>
          <w:rtl/>
        </w:rPr>
        <w:t>ُ</w:t>
      </w:r>
      <w:r w:rsidR="00EC78B6" w:rsidRPr="0035717D">
        <w:rPr>
          <w:rFonts w:hint="cs"/>
          <w:sz w:val="34"/>
          <w:szCs w:val="34"/>
          <w:rtl/>
        </w:rPr>
        <w:t>ك</w:t>
      </w:r>
      <w:r w:rsidR="005E3C49">
        <w:rPr>
          <w:rFonts w:hint="cs"/>
          <w:sz w:val="34"/>
          <w:szCs w:val="34"/>
          <w:rtl/>
        </w:rPr>
        <w:t>َ</w:t>
      </w:r>
      <w:r w:rsidR="00EC78B6" w:rsidRPr="0035717D">
        <w:rPr>
          <w:rFonts w:hint="cs"/>
          <w:sz w:val="34"/>
          <w:szCs w:val="34"/>
          <w:rtl/>
        </w:rPr>
        <w:t xml:space="preserve"> بهذا</w:t>
      </w:r>
      <w:r w:rsidR="00AD39BC">
        <w:rPr>
          <w:rFonts w:hint="eastAsia"/>
          <w:sz w:val="34"/>
          <w:szCs w:val="34"/>
          <w:rtl/>
        </w:rPr>
        <w:t>؛</w:t>
      </w:r>
      <w:r w:rsidR="00EC78B6" w:rsidRPr="0035717D">
        <w:rPr>
          <w:rFonts w:hint="cs"/>
          <w:sz w:val="34"/>
          <w:szCs w:val="34"/>
          <w:rtl/>
        </w:rPr>
        <w:t xml:space="preserve"> فهو مجمل في الاقتداء ب</w:t>
      </w:r>
      <w:r w:rsidR="00396E62" w:rsidRPr="0035717D">
        <w:rPr>
          <w:rFonts w:hint="cs"/>
          <w:sz w:val="34"/>
          <w:szCs w:val="34"/>
          <w:rtl/>
        </w:rPr>
        <w:t>هدي الصالحين على أي حال كانوا، والشعر والحلق لا يغنيان يوم القيامة شيئ</w:t>
      </w:r>
      <w:r w:rsidR="00CD6567" w:rsidRPr="0035717D">
        <w:rPr>
          <w:rFonts w:hint="cs"/>
          <w:sz w:val="34"/>
          <w:szCs w:val="34"/>
          <w:rtl/>
        </w:rPr>
        <w:t>ًا</w:t>
      </w:r>
      <w:r w:rsidR="00396E62" w:rsidRPr="0035717D">
        <w:rPr>
          <w:rFonts w:hint="cs"/>
          <w:sz w:val="34"/>
          <w:szCs w:val="34"/>
          <w:rtl/>
        </w:rPr>
        <w:t xml:space="preserve">، وإنما </w:t>
      </w:r>
      <w:r w:rsidR="00396E62" w:rsidRPr="00875FAB">
        <w:rPr>
          <w:rFonts w:hint="cs"/>
          <w:sz w:val="34"/>
          <w:szCs w:val="34"/>
          <w:rtl/>
        </w:rPr>
        <w:t xml:space="preserve">المجازاة على </w:t>
      </w:r>
      <w:r w:rsidR="00EC78B6" w:rsidRPr="00875FAB">
        <w:rPr>
          <w:rFonts w:hint="cs"/>
          <w:sz w:val="34"/>
          <w:szCs w:val="34"/>
          <w:rtl/>
        </w:rPr>
        <w:t>النيات والأعمال، ف</w:t>
      </w:r>
      <w:r w:rsidR="00AD39BC" w:rsidRPr="00875FAB">
        <w:rPr>
          <w:rFonts w:hint="cs"/>
          <w:sz w:val="34"/>
          <w:szCs w:val="34"/>
          <w:rtl/>
        </w:rPr>
        <w:t>َ</w:t>
      </w:r>
      <w:r w:rsidR="00EC78B6" w:rsidRPr="00875FAB">
        <w:rPr>
          <w:rFonts w:hint="cs"/>
          <w:sz w:val="34"/>
          <w:szCs w:val="34"/>
          <w:rtl/>
        </w:rPr>
        <w:t>ر</w:t>
      </w:r>
      <w:r w:rsidR="00AD39BC" w:rsidRPr="00875FAB">
        <w:rPr>
          <w:rFonts w:hint="cs"/>
          <w:sz w:val="34"/>
          <w:szCs w:val="34"/>
          <w:rtl/>
        </w:rPr>
        <w:t>ُ</w:t>
      </w:r>
      <w:r w:rsidR="00EC78B6" w:rsidRPr="00875FAB">
        <w:rPr>
          <w:rFonts w:hint="cs"/>
          <w:sz w:val="34"/>
          <w:szCs w:val="34"/>
          <w:rtl/>
        </w:rPr>
        <w:t>ب</w:t>
      </w:r>
      <w:r w:rsidR="00AD39BC" w:rsidRPr="00875FAB">
        <w:rPr>
          <w:rFonts w:hint="cs"/>
          <w:sz w:val="34"/>
          <w:szCs w:val="34"/>
          <w:rtl/>
        </w:rPr>
        <w:t>َّ</w:t>
      </w:r>
      <w:r w:rsidR="00EC78B6" w:rsidRPr="00875FAB">
        <w:rPr>
          <w:rFonts w:hint="cs"/>
          <w:sz w:val="34"/>
          <w:szCs w:val="34"/>
          <w:rtl/>
        </w:rPr>
        <w:t xml:space="preserve"> محلوق</w:t>
      </w:r>
      <w:r w:rsidR="00AD39BC" w:rsidRPr="00875FAB">
        <w:rPr>
          <w:rFonts w:hint="cs"/>
          <w:sz w:val="34"/>
          <w:szCs w:val="34"/>
          <w:rtl/>
        </w:rPr>
        <w:t>ٍ</w:t>
      </w:r>
      <w:r w:rsidR="00EC78B6" w:rsidRPr="00875FAB">
        <w:rPr>
          <w:rFonts w:hint="cs"/>
          <w:sz w:val="34"/>
          <w:szCs w:val="34"/>
          <w:rtl/>
        </w:rPr>
        <w:t xml:space="preserve"> خير</w:t>
      </w:r>
      <w:r w:rsidR="00AD39BC" w:rsidRPr="00875FAB">
        <w:rPr>
          <w:rFonts w:hint="cs"/>
          <w:sz w:val="34"/>
          <w:szCs w:val="34"/>
          <w:rtl/>
        </w:rPr>
        <w:t>ٌ</w:t>
      </w:r>
      <w:r w:rsidR="00396E62" w:rsidRPr="00875FAB">
        <w:rPr>
          <w:rFonts w:hint="cs"/>
          <w:sz w:val="34"/>
          <w:szCs w:val="34"/>
          <w:rtl/>
        </w:rPr>
        <w:t xml:space="preserve"> من ذي شعر، ورب ذي شعر رج</w:t>
      </w:r>
      <w:r w:rsidR="00875FAB" w:rsidRPr="00875FAB">
        <w:rPr>
          <w:rFonts w:hint="cs"/>
          <w:sz w:val="34"/>
          <w:szCs w:val="34"/>
          <w:rtl/>
        </w:rPr>
        <w:t>ل</w:t>
      </w:r>
      <w:r w:rsidR="00396E62" w:rsidRPr="00875FAB">
        <w:rPr>
          <w:rFonts w:hint="cs"/>
          <w:sz w:val="34"/>
          <w:szCs w:val="34"/>
          <w:rtl/>
        </w:rPr>
        <w:t xml:space="preserve"> صالح.</w:t>
      </w:r>
      <w:r w:rsidR="00396E62" w:rsidRPr="0035717D">
        <w:rPr>
          <w:rFonts w:hint="cs"/>
          <w:sz w:val="34"/>
          <w:szCs w:val="34"/>
          <w:rtl/>
        </w:rPr>
        <w:t xml:space="preserve"> </w:t>
      </w:r>
    </w:p>
    <w:p w:rsidR="00396E62" w:rsidRPr="0035717D" w:rsidRDefault="00396E62" w:rsidP="00CB528F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وقد كان </w:t>
      </w:r>
      <w:proofErr w:type="spellStart"/>
      <w:r w:rsidRPr="0035717D">
        <w:rPr>
          <w:rFonts w:hint="cs"/>
          <w:sz w:val="34"/>
          <w:szCs w:val="34"/>
          <w:rtl/>
        </w:rPr>
        <w:t>التخ</w:t>
      </w:r>
      <w:r w:rsidR="00C9435D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ت</w:t>
      </w:r>
      <w:r w:rsidR="00C9435D">
        <w:rPr>
          <w:rFonts w:hint="cs"/>
          <w:sz w:val="34"/>
          <w:szCs w:val="34"/>
          <w:rtl/>
        </w:rPr>
        <w:t>ُّ</w:t>
      </w:r>
      <w:r w:rsidRPr="0035717D">
        <w:rPr>
          <w:rFonts w:hint="cs"/>
          <w:sz w:val="34"/>
          <w:szCs w:val="34"/>
          <w:rtl/>
        </w:rPr>
        <w:t>م</w:t>
      </w:r>
      <w:proofErr w:type="spellEnd"/>
      <w:r w:rsidRPr="0035717D">
        <w:rPr>
          <w:rFonts w:hint="cs"/>
          <w:sz w:val="34"/>
          <w:szCs w:val="34"/>
          <w:rtl/>
        </w:rPr>
        <w:t xml:space="preserve"> في اليمين مباح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حسن</w:t>
      </w:r>
      <w:r w:rsidR="00CD6567" w:rsidRPr="0035717D">
        <w:rPr>
          <w:rFonts w:hint="cs"/>
          <w:sz w:val="34"/>
          <w:szCs w:val="34"/>
          <w:rtl/>
        </w:rPr>
        <w:t>ًا</w:t>
      </w:r>
      <w:r w:rsidR="00CB528F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لأنه قد تختم به جماعة من السلف في اليمين، كما تختم منهم جماعة في الشمال، وقد روي عن النبي </w:t>
      </w:r>
      <w:r w:rsidR="005B64BD">
        <w:rPr>
          <w:rFonts w:hint="cs"/>
          <w:sz w:val="34"/>
          <w:szCs w:val="34"/>
          <w:rtl/>
        </w:rPr>
        <w:t xml:space="preserve">- صلى الله عليه وسلم </w:t>
      </w:r>
      <w:r w:rsidR="00983A32">
        <w:rPr>
          <w:rFonts w:hint="cs"/>
          <w:sz w:val="34"/>
          <w:szCs w:val="34"/>
          <w:rtl/>
        </w:rPr>
        <w:t xml:space="preserve">- </w:t>
      </w:r>
      <w:r w:rsidRPr="0035717D">
        <w:rPr>
          <w:rFonts w:hint="cs"/>
          <w:sz w:val="34"/>
          <w:szCs w:val="34"/>
          <w:rtl/>
        </w:rPr>
        <w:t>الوج</w:t>
      </w:r>
      <w:r w:rsidR="00EC78B6" w:rsidRPr="0035717D">
        <w:rPr>
          <w:rFonts w:hint="cs"/>
          <w:sz w:val="34"/>
          <w:szCs w:val="34"/>
          <w:rtl/>
        </w:rPr>
        <w:t>ه</w:t>
      </w:r>
      <w:r w:rsidRPr="0035717D">
        <w:rPr>
          <w:rFonts w:hint="cs"/>
          <w:sz w:val="34"/>
          <w:szCs w:val="34"/>
          <w:rtl/>
        </w:rPr>
        <w:t>ان جميع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، فلما غلبت الروافض على </w:t>
      </w:r>
      <w:proofErr w:type="spellStart"/>
      <w:r w:rsidRPr="0035717D">
        <w:rPr>
          <w:rFonts w:hint="cs"/>
          <w:sz w:val="34"/>
          <w:szCs w:val="34"/>
          <w:rtl/>
        </w:rPr>
        <w:t>التختم</w:t>
      </w:r>
      <w:proofErr w:type="spellEnd"/>
      <w:r w:rsidRPr="0035717D">
        <w:rPr>
          <w:rFonts w:hint="cs"/>
          <w:sz w:val="34"/>
          <w:szCs w:val="34"/>
          <w:rtl/>
        </w:rPr>
        <w:t xml:space="preserve"> في اليمين، ولم يخلطوا به غيره</w:t>
      </w:r>
      <w:r w:rsidR="00725339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كرهه العلماء</w:t>
      </w:r>
      <w:r w:rsidR="00725339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منابذةً لهم، وكراهيةً للتشبه بهم، لا أنه حرام، ولا أنه مكروه، وبالله التوفيق"</w:t>
      </w:r>
      <w:r w:rsidRPr="0035717D">
        <w:rPr>
          <w:rStyle w:val="af2"/>
          <w:sz w:val="34"/>
          <w:szCs w:val="34"/>
          <w:rtl/>
        </w:rPr>
        <w:footnoteReference w:id="106"/>
      </w:r>
      <w:r w:rsidRPr="0035717D">
        <w:rPr>
          <w:rFonts w:hint="cs"/>
          <w:sz w:val="34"/>
          <w:szCs w:val="34"/>
          <w:rtl/>
        </w:rPr>
        <w:t>.</w:t>
      </w:r>
    </w:p>
    <w:p w:rsidR="00396E62" w:rsidRPr="0035717D" w:rsidRDefault="00396E62" w:rsidP="00725339">
      <w:pPr>
        <w:rPr>
          <w:sz w:val="34"/>
          <w:szCs w:val="34"/>
          <w:rtl/>
        </w:rPr>
      </w:pPr>
      <w:r w:rsidRPr="0035717D">
        <w:rPr>
          <w:rFonts w:hint="cs"/>
          <w:bCs/>
          <w:color w:val="0000FF"/>
          <w:sz w:val="34"/>
          <w:szCs w:val="34"/>
          <w:rtl/>
          <w:lang w:eastAsia="ar-SA"/>
        </w:rPr>
        <w:lastRenderedPageBreak/>
        <w:t>القول الثاني:</w:t>
      </w:r>
      <w:r w:rsidR="00EC78B6" w:rsidRPr="0035717D">
        <w:rPr>
          <w:rFonts w:hint="cs"/>
          <w:sz w:val="34"/>
          <w:szCs w:val="34"/>
          <w:rtl/>
        </w:rPr>
        <w:t xml:space="preserve"> </w:t>
      </w:r>
      <w:r w:rsidR="00725339">
        <w:rPr>
          <w:rFonts w:hint="cs"/>
          <w:sz w:val="34"/>
          <w:szCs w:val="34"/>
          <w:rtl/>
        </w:rPr>
        <w:t>إ</w:t>
      </w:r>
      <w:r w:rsidR="00EC78B6" w:rsidRPr="0035717D">
        <w:rPr>
          <w:rFonts w:hint="cs"/>
          <w:sz w:val="34"/>
          <w:szCs w:val="34"/>
          <w:rtl/>
        </w:rPr>
        <w:t xml:space="preserve">ن </w:t>
      </w:r>
      <w:proofErr w:type="spellStart"/>
      <w:r w:rsidR="00EC78B6" w:rsidRPr="0035717D">
        <w:rPr>
          <w:rFonts w:hint="cs"/>
          <w:sz w:val="34"/>
          <w:szCs w:val="34"/>
          <w:rtl/>
        </w:rPr>
        <w:t>التشقير</w:t>
      </w:r>
      <w:proofErr w:type="spellEnd"/>
      <w:r w:rsidR="00EC78B6" w:rsidRPr="0035717D">
        <w:rPr>
          <w:rFonts w:hint="cs"/>
          <w:sz w:val="34"/>
          <w:szCs w:val="34"/>
          <w:rtl/>
        </w:rPr>
        <w:t xml:space="preserve"> ب</w:t>
      </w:r>
      <w:r w:rsidRPr="0035717D">
        <w:rPr>
          <w:rFonts w:hint="cs"/>
          <w:sz w:val="34"/>
          <w:szCs w:val="34"/>
          <w:rtl/>
        </w:rPr>
        <w:t>هذه الصفة يجوز</w:t>
      </w:r>
      <w:r w:rsidR="00C9435D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وقال به بعض الفقهاء المعاصرين</w:t>
      </w:r>
      <w:r w:rsidRPr="0035717D">
        <w:rPr>
          <w:rStyle w:val="af2"/>
          <w:sz w:val="34"/>
          <w:szCs w:val="34"/>
          <w:rtl/>
        </w:rPr>
        <w:footnoteReference w:id="107"/>
      </w:r>
      <w:r w:rsidRPr="0035717D">
        <w:rPr>
          <w:rFonts w:hint="cs"/>
          <w:sz w:val="34"/>
          <w:szCs w:val="34"/>
          <w:rtl/>
        </w:rPr>
        <w:t>.</w:t>
      </w:r>
    </w:p>
    <w:p w:rsidR="00C05695" w:rsidRPr="0035717D" w:rsidRDefault="00C05695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الأدلة: </w:t>
      </w:r>
    </w:p>
    <w:p w:rsidR="00C05695" w:rsidRPr="0035717D" w:rsidRDefault="00C05695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الدليل الأول: </w:t>
      </w:r>
    </w:p>
    <w:p w:rsidR="00C05695" w:rsidRPr="0035717D" w:rsidRDefault="00603192" w:rsidP="0044743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أن خلقة الله باقية</w:t>
      </w:r>
      <w:r w:rsidR="00836215">
        <w:rPr>
          <w:rFonts w:hint="eastAsia"/>
          <w:sz w:val="34"/>
          <w:szCs w:val="34"/>
          <w:rtl/>
        </w:rPr>
        <w:t>،</w:t>
      </w:r>
      <w:r w:rsidR="00836215">
        <w:rPr>
          <w:rFonts w:hint="cs"/>
          <w:sz w:val="34"/>
          <w:szCs w:val="34"/>
          <w:rtl/>
        </w:rPr>
        <w:t xml:space="preserve"> ل</w:t>
      </w:r>
      <w:r w:rsidRPr="0035717D">
        <w:rPr>
          <w:rFonts w:hint="cs"/>
          <w:sz w:val="34"/>
          <w:szCs w:val="34"/>
          <w:rtl/>
        </w:rPr>
        <w:t>م تتغير بصب</w:t>
      </w:r>
      <w:r w:rsidR="00C05695" w:rsidRPr="0035717D">
        <w:rPr>
          <w:rFonts w:hint="cs"/>
          <w:sz w:val="34"/>
          <w:szCs w:val="34"/>
          <w:rtl/>
        </w:rPr>
        <w:t>غ شعر الوجه، أو جزء من الحاجب</w:t>
      </w:r>
      <w:r w:rsidR="00C05695" w:rsidRPr="0035717D">
        <w:rPr>
          <w:rStyle w:val="af2"/>
          <w:sz w:val="34"/>
          <w:szCs w:val="34"/>
          <w:rtl/>
        </w:rPr>
        <w:footnoteReference w:id="108"/>
      </w:r>
      <w:r w:rsidR="00C05695" w:rsidRPr="0035717D">
        <w:rPr>
          <w:rFonts w:hint="cs"/>
          <w:sz w:val="34"/>
          <w:szCs w:val="34"/>
          <w:rtl/>
        </w:rPr>
        <w:t xml:space="preserve">. </w:t>
      </w:r>
    </w:p>
    <w:p w:rsidR="00C05695" w:rsidRPr="0035717D" w:rsidRDefault="00C05695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الدليل الثاني: </w:t>
      </w:r>
    </w:p>
    <w:p w:rsidR="00C05695" w:rsidRPr="0035717D" w:rsidRDefault="00C05695" w:rsidP="0072533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أن صبغ الشعر بغير الأسود جائز، فهو باق</w:t>
      </w:r>
      <w:r w:rsidR="00725339">
        <w:rPr>
          <w:rFonts w:hint="cs"/>
          <w:sz w:val="34"/>
          <w:szCs w:val="34"/>
          <w:rtl/>
        </w:rPr>
        <w:t>ٍ</w:t>
      </w:r>
      <w:r w:rsidRPr="0035717D">
        <w:rPr>
          <w:rFonts w:hint="cs"/>
          <w:sz w:val="34"/>
          <w:szCs w:val="34"/>
          <w:rtl/>
        </w:rPr>
        <w:t xml:space="preserve"> على الإباحة الأصلية، والمحرم إنما هو الصبغ بالأسود</w:t>
      </w:r>
      <w:r w:rsidRPr="0035717D">
        <w:rPr>
          <w:rStyle w:val="af2"/>
          <w:sz w:val="34"/>
          <w:szCs w:val="34"/>
          <w:rtl/>
        </w:rPr>
        <w:footnoteReference w:id="109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C05695" w:rsidRPr="0035717D" w:rsidRDefault="00C05695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الدليل الثالث: </w:t>
      </w:r>
    </w:p>
    <w:p w:rsidR="00C05695" w:rsidRPr="0035717D" w:rsidRDefault="00C05695" w:rsidP="0044743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أن التحريم ورد في نمص الحاجبين، </w:t>
      </w:r>
      <w:proofErr w:type="spellStart"/>
      <w:r w:rsidRPr="0035717D">
        <w:rPr>
          <w:rFonts w:hint="cs"/>
          <w:sz w:val="34"/>
          <w:szCs w:val="34"/>
          <w:rtl/>
        </w:rPr>
        <w:t>والتشقير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ليس فيه إزالة شعرةٍ واحدة من الحاجبين، فلا يكون مثله</w:t>
      </w:r>
      <w:r w:rsidRPr="0035717D">
        <w:rPr>
          <w:rStyle w:val="af2"/>
          <w:sz w:val="34"/>
          <w:szCs w:val="34"/>
          <w:rtl/>
        </w:rPr>
        <w:footnoteReference w:id="110"/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C05695" w:rsidRPr="0035717D" w:rsidRDefault="00C05695" w:rsidP="00447435">
      <w:pPr>
        <w:rPr>
          <w:bCs/>
          <w:color w:val="0000FF"/>
          <w:sz w:val="34"/>
          <w:szCs w:val="34"/>
          <w:rtl/>
          <w:lang w:eastAsia="ar-SA"/>
        </w:rPr>
      </w:pPr>
      <w:r w:rsidRPr="0035717D">
        <w:rPr>
          <w:rFonts w:hint="cs"/>
          <w:bCs/>
          <w:color w:val="0000FF"/>
          <w:sz w:val="34"/>
          <w:szCs w:val="34"/>
          <w:rtl/>
          <w:lang w:eastAsia="ar-SA"/>
        </w:rPr>
        <w:t xml:space="preserve">مناقشة أدلة القول الثاني: </w:t>
      </w:r>
    </w:p>
    <w:p w:rsidR="00C05695" w:rsidRPr="0035717D" w:rsidRDefault="00C05695" w:rsidP="0044743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يجاب عن هذه الأدلة بأن المحرم في النمص هو التغيير الحاصل به، وليس مجرد الإزالة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كما يفه</w:t>
      </w:r>
      <w:r w:rsidR="00836215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م</w:t>
      </w:r>
      <w:r w:rsidR="00836215">
        <w:rPr>
          <w:rFonts w:hint="cs"/>
          <w:sz w:val="34"/>
          <w:szCs w:val="34"/>
          <w:rtl/>
        </w:rPr>
        <w:t>ُ</w:t>
      </w:r>
      <w:r w:rsidR="00725339">
        <w:rPr>
          <w:rFonts w:hint="cs"/>
          <w:sz w:val="34"/>
          <w:szCs w:val="34"/>
          <w:rtl/>
        </w:rPr>
        <w:t xml:space="preserve"> من أدلة القول الثاني -</w:t>
      </w:r>
      <w:r w:rsidRPr="0035717D">
        <w:rPr>
          <w:rFonts w:hint="cs"/>
          <w:sz w:val="34"/>
          <w:szCs w:val="34"/>
          <w:rtl/>
        </w:rPr>
        <w:t xml:space="preserve"> وهذا التغيير يحصل </w:t>
      </w:r>
      <w:proofErr w:type="spellStart"/>
      <w:r w:rsidRPr="0035717D">
        <w:rPr>
          <w:rFonts w:hint="cs"/>
          <w:sz w:val="34"/>
          <w:szCs w:val="34"/>
          <w:rtl/>
        </w:rPr>
        <w:t>بالتشقير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؛ بدليل أن النساء يتخذن </w:t>
      </w:r>
      <w:proofErr w:type="spellStart"/>
      <w:r w:rsidRPr="0035717D">
        <w:rPr>
          <w:rFonts w:hint="cs"/>
          <w:sz w:val="34"/>
          <w:szCs w:val="34"/>
          <w:rtl/>
        </w:rPr>
        <w:t>التشقير</w:t>
      </w:r>
      <w:proofErr w:type="spellEnd"/>
      <w:r w:rsidRPr="0035717D">
        <w:rPr>
          <w:rFonts w:hint="cs"/>
          <w:sz w:val="34"/>
          <w:szCs w:val="34"/>
          <w:rtl/>
        </w:rPr>
        <w:t xml:space="preserve"> بدي</w:t>
      </w:r>
      <w:r w:rsidR="0035717D">
        <w:rPr>
          <w:rFonts w:hint="cs"/>
          <w:sz w:val="34"/>
          <w:szCs w:val="34"/>
          <w:rtl/>
        </w:rPr>
        <w:t>لاً</w:t>
      </w:r>
      <w:r w:rsidRPr="0035717D">
        <w:rPr>
          <w:rFonts w:hint="cs"/>
          <w:sz w:val="34"/>
          <w:szCs w:val="34"/>
          <w:rtl/>
        </w:rPr>
        <w:t xml:space="preserve"> عن النمص؛ للحصول </w:t>
      </w:r>
      <w:r w:rsidR="001749C6" w:rsidRPr="0035717D">
        <w:rPr>
          <w:rFonts w:hint="cs"/>
          <w:sz w:val="34"/>
          <w:szCs w:val="34"/>
          <w:rtl/>
        </w:rPr>
        <w:t xml:space="preserve">على ذات النتيجة، وقد تقدم تفصيل ذلك في أدلة القول الأول. </w:t>
      </w:r>
    </w:p>
    <w:p w:rsidR="001749C6" w:rsidRPr="0035717D" w:rsidRDefault="001749C6" w:rsidP="0072533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وأما استدلالهم بأن الأصل جواز الصبغ بغير الأسود، فهذا صحيح لا إشكال فيه</w:t>
      </w:r>
      <w:r w:rsidR="00725339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ولذلك ذ</w:t>
      </w:r>
      <w:r w:rsidR="00836215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ك</w:t>
      </w:r>
      <w:r w:rsidR="00836215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ر</w:t>
      </w:r>
      <w:r w:rsidR="00836215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ت</w:t>
      </w:r>
      <w:r w:rsidR="00836215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في تحرير محل البحث أن صبغ جميع الحاجب جائز. </w:t>
      </w:r>
    </w:p>
    <w:p w:rsidR="001749C6" w:rsidRPr="0035717D" w:rsidRDefault="001749C6" w:rsidP="00447435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لكن هنا ليس الأمر مجرد صبغ، بل صبغ معين، بكيفية معينة</w:t>
      </w:r>
      <w:r w:rsidR="00725339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ت</w:t>
      </w:r>
      <w:r w:rsidR="00D56016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>ج</w:t>
      </w:r>
      <w:r w:rsidR="00D56016">
        <w:rPr>
          <w:rFonts w:hint="cs"/>
          <w:sz w:val="34"/>
          <w:szCs w:val="34"/>
          <w:rtl/>
        </w:rPr>
        <w:t>ْ</w:t>
      </w:r>
      <w:r w:rsidRPr="0035717D">
        <w:rPr>
          <w:rFonts w:hint="cs"/>
          <w:sz w:val="34"/>
          <w:szCs w:val="34"/>
          <w:rtl/>
        </w:rPr>
        <w:t>ع</w:t>
      </w:r>
      <w:r w:rsidR="00D56016">
        <w:rPr>
          <w:rFonts w:hint="cs"/>
          <w:sz w:val="34"/>
          <w:szCs w:val="34"/>
          <w:rtl/>
        </w:rPr>
        <w:t>َ</w:t>
      </w:r>
      <w:r w:rsidRPr="0035717D">
        <w:rPr>
          <w:rFonts w:hint="cs"/>
          <w:sz w:val="34"/>
          <w:szCs w:val="34"/>
          <w:rtl/>
        </w:rPr>
        <w:t>ل</w:t>
      </w:r>
      <w:r w:rsidR="00D56016">
        <w:rPr>
          <w:rFonts w:hint="cs"/>
          <w:sz w:val="34"/>
          <w:szCs w:val="34"/>
          <w:rtl/>
        </w:rPr>
        <w:t>ُ</w:t>
      </w:r>
      <w:r w:rsidRPr="0035717D">
        <w:rPr>
          <w:rFonts w:hint="cs"/>
          <w:sz w:val="34"/>
          <w:szCs w:val="34"/>
          <w:rtl/>
        </w:rPr>
        <w:t xml:space="preserve"> بمعنى النمص. </w:t>
      </w:r>
    </w:p>
    <w:p w:rsidR="001749C6" w:rsidRPr="0035717D" w:rsidRDefault="001749C6" w:rsidP="00F24C41">
      <w:pPr>
        <w:pStyle w:val="2"/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الراجح:</w:t>
      </w:r>
    </w:p>
    <w:p w:rsidR="001749C6" w:rsidRPr="0035717D" w:rsidRDefault="001749C6" w:rsidP="00D56016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الأقرب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والله أعلم </w:t>
      </w:r>
      <w:r w:rsidR="00AE17DC" w:rsidRPr="0035717D">
        <w:rPr>
          <w:sz w:val="34"/>
          <w:szCs w:val="34"/>
          <w:rtl/>
        </w:rPr>
        <w:t>-</w:t>
      </w:r>
      <w:r w:rsidRPr="0035717D">
        <w:rPr>
          <w:rFonts w:hint="cs"/>
          <w:sz w:val="34"/>
          <w:szCs w:val="34"/>
          <w:rtl/>
        </w:rPr>
        <w:t xml:space="preserve"> رجحان القول الأول؛ لقوة أدلته، وصحة القياس فيها</w:t>
      </w:r>
      <w:r w:rsidR="00D56016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اعتماد</w:t>
      </w:r>
      <w:r w:rsidR="00CD6567" w:rsidRPr="0035717D">
        <w:rPr>
          <w:rFonts w:hint="cs"/>
          <w:sz w:val="34"/>
          <w:szCs w:val="34"/>
          <w:rtl/>
        </w:rPr>
        <w:t>ًا</w:t>
      </w:r>
      <w:r w:rsidRPr="0035717D">
        <w:rPr>
          <w:rFonts w:hint="cs"/>
          <w:sz w:val="34"/>
          <w:szCs w:val="34"/>
          <w:rtl/>
        </w:rPr>
        <w:t xml:space="preserve"> على </w:t>
      </w:r>
      <w:r w:rsidRPr="0035717D">
        <w:rPr>
          <w:rFonts w:hint="cs"/>
          <w:sz w:val="34"/>
          <w:szCs w:val="34"/>
          <w:rtl/>
        </w:rPr>
        <w:lastRenderedPageBreak/>
        <w:t xml:space="preserve">علة النص، وبالمقابل الجواب على أدلة القول الثاني. </w:t>
      </w:r>
    </w:p>
    <w:p w:rsidR="001749C6" w:rsidRPr="0035717D" w:rsidRDefault="001749C6" w:rsidP="00725339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هذا ما ظهر لي في هذه المسألة </w:t>
      </w:r>
      <w:r w:rsidR="00D56016">
        <w:rPr>
          <w:rFonts w:hint="cs"/>
          <w:sz w:val="34"/>
          <w:szCs w:val="34"/>
          <w:rtl/>
        </w:rPr>
        <w:t xml:space="preserve">- </w:t>
      </w:r>
      <w:r w:rsidRPr="0035717D">
        <w:rPr>
          <w:rFonts w:hint="cs"/>
          <w:sz w:val="34"/>
          <w:szCs w:val="34"/>
          <w:rtl/>
        </w:rPr>
        <w:t>والله أعلم</w:t>
      </w:r>
      <w:r w:rsidR="00D56016">
        <w:rPr>
          <w:rFonts w:hint="cs"/>
          <w:sz w:val="34"/>
          <w:szCs w:val="34"/>
          <w:rtl/>
        </w:rPr>
        <w:t xml:space="preserve"> -</w:t>
      </w:r>
      <w:r w:rsidRPr="0035717D">
        <w:rPr>
          <w:rFonts w:hint="cs"/>
          <w:sz w:val="34"/>
          <w:szCs w:val="34"/>
          <w:rtl/>
        </w:rPr>
        <w:t xml:space="preserve"> وصلى الله عل</w:t>
      </w:r>
      <w:r w:rsidR="00725339">
        <w:rPr>
          <w:rFonts w:hint="cs"/>
          <w:sz w:val="34"/>
          <w:szCs w:val="34"/>
          <w:rtl/>
        </w:rPr>
        <w:t>ى</w:t>
      </w:r>
      <w:r w:rsidRPr="0035717D">
        <w:rPr>
          <w:rFonts w:hint="cs"/>
          <w:sz w:val="34"/>
          <w:szCs w:val="34"/>
          <w:rtl/>
        </w:rPr>
        <w:t xml:space="preserve"> نبينا محمد</w:t>
      </w:r>
      <w:r w:rsidR="00D56016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وعلى آله وصحبه أجمعين. </w:t>
      </w:r>
    </w:p>
    <w:p w:rsidR="00963E13" w:rsidRPr="002F1A35" w:rsidRDefault="00963E13" w:rsidP="00963E13">
      <w:pPr>
        <w:pStyle w:val="1"/>
        <w:rPr>
          <w:b/>
          <w:bCs/>
          <w:sz w:val="34"/>
          <w:szCs w:val="34"/>
          <w:rtl/>
        </w:rPr>
      </w:pPr>
      <w:bookmarkStart w:id="24" w:name="_Toc371150528"/>
      <w:r w:rsidRPr="002F1A35">
        <w:rPr>
          <w:rFonts w:hint="cs"/>
          <w:b/>
          <w:bCs/>
          <w:sz w:val="34"/>
          <w:szCs w:val="34"/>
          <w:rtl/>
        </w:rPr>
        <w:lastRenderedPageBreak/>
        <w:t>خاتم</w:t>
      </w:r>
      <w:r w:rsidR="00C212EF">
        <w:rPr>
          <w:rFonts w:hint="cs"/>
          <w:b/>
          <w:bCs/>
          <w:sz w:val="34"/>
          <w:szCs w:val="34"/>
          <w:rtl/>
        </w:rPr>
        <w:t>ـ</w:t>
      </w:r>
      <w:r w:rsidRPr="002F1A35">
        <w:rPr>
          <w:rFonts w:hint="cs"/>
          <w:b/>
          <w:bCs/>
          <w:sz w:val="34"/>
          <w:szCs w:val="34"/>
          <w:rtl/>
        </w:rPr>
        <w:t>ة</w:t>
      </w:r>
      <w:bookmarkEnd w:id="24"/>
    </w:p>
    <w:p w:rsidR="00963E13" w:rsidRPr="0035717D" w:rsidRDefault="00963E13" w:rsidP="00963E13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وفيها أهم النتائج: </w:t>
      </w:r>
    </w:p>
    <w:p w:rsidR="00AE17DC" w:rsidRPr="003E02FC" w:rsidRDefault="00AE1CAC" w:rsidP="00725339">
      <w:pPr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1- </w:t>
      </w:r>
      <w:r w:rsidR="00963E13" w:rsidRPr="003E02FC">
        <w:rPr>
          <w:rFonts w:hint="cs"/>
          <w:sz w:val="34"/>
          <w:szCs w:val="34"/>
          <w:rtl/>
        </w:rPr>
        <w:t>الذين ذكروا متعلق النمص من أهل اللغة ذكروا أنه شعر الوجه، وبعضهم أضاف الجبين أو الحاجب.</w:t>
      </w:r>
    </w:p>
    <w:p w:rsidR="00963E13" w:rsidRPr="0035717D" w:rsidRDefault="00963E13" w:rsidP="00AE17DC">
      <w:pPr>
        <w:ind w:left="454" w:firstLine="0"/>
        <w:rPr>
          <w:sz w:val="34"/>
          <w:szCs w:val="34"/>
        </w:rPr>
      </w:pPr>
      <w:r w:rsidRPr="0035717D">
        <w:rPr>
          <w:rFonts w:hint="cs"/>
          <w:sz w:val="34"/>
          <w:szCs w:val="34"/>
          <w:rtl/>
        </w:rPr>
        <w:t xml:space="preserve">فالنمص: هو نتف شعر الوجه، أو الجبين، أو الحاجب. </w:t>
      </w:r>
    </w:p>
    <w:p w:rsidR="00963E13" w:rsidRPr="003E02FC" w:rsidRDefault="00F67171" w:rsidP="00270C9C">
      <w:pPr>
        <w:ind w:firstLine="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</w:t>
      </w:r>
      <w:r w:rsidR="00AE1CAC">
        <w:rPr>
          <w:rFonts w:hint="cs"/>
          <w:sz w:val="34"/>
          <w:szCs w:val="34"/>
          <w:rtl/>
        </w:rPr>
        <w:t xml:space="preserve">2- </w:t>
      </w:r>
      <w:r w:rsidR="00963E13" w:rsidRPr="003E02FC">
        <w:rPr>
          <w:rFonts w:hint="cs"/>
          <w:sz w:val="34"/>
          <w:szCs w:val="34"/>
          <w:rtl/>
        </w:rPr>
        <w:t xml:space="preserve">النمص في اللغة: </w:t>
      </w:r>
      <w:r w:rsidR="00725339" w:rsidRPr="00270C9C">
        <w:rPr>
          <w:rFonts w:hint="cs"/>
          <w:sz w:val="34"/>
          <w:szCs w:val="34"/>
          <w:rtl/>
        </w:rPr>
        <w:t>رقة الشعر أو نتفه</w:t>
      </w:r>
      <w:r w:rsidR="00725339">
        <w:rPr>
          <w:rFonts w:hint="eastAsia"/>
          <w:sz w:val="34"/>
          <w:szCs w:val="34"/>
          <w:rtl/>
        </w:rPr>
        <w:t>؛</w:t>
      </w:r>
      <w:r w:rsidR="00963E13" w:rsidRPr="003E02FC">
        <w:rPr>
          <w:rFonts w:hint="cs"/>
          <w:sz w:val="34"/>
          <w:szCs w:val="34"/>
          <w:rtl/>
        </w:rPr>
        <w:t xml:space="preserve"> أي</w:t>
      </w:r>
      <w:r w:rsidR="00725339">
        <w:rPr>
          <w:rFonts w:hint="cs"/>
          <w:sz w:val="34"/>
          <w:szCs w:val="34"/>
          <w:rtl/>
        </w:rPr>
        <w:t>:</w:t>
      </w:r>
      <w:r w:rsidR="00963E13" w:rsidRPr="003E02FC">
        <w:rPr>
          <w:rFonts w:hint="cs"/>
          <w:sz w:val="34"/>
          <w:szCs w:val="34"/>
          <w:rtl/>
        </w:rPr>
        <w:t xml:space="preserve"> </w:t>
      </w:r>
      <w:r w:rsidR="00725339">
        <w:rPr>
          <w:rFonts w:hint="cs"/>
          <w:sz w:val="34"/>
          <w:szCs w:val="34"/>
          <w:rtl/>
        </w:rPr>
        <w:t>إ</w:t>
      </w:r>
      <w:r w:rsidR="00963E13" w:rsidRPr="003E02FC">
        <w:rPr>
          <w:rFonts w:hint="cs"/>
          <w:sz w:val="34"/>
          <w:szCs w:val="34"/>
          <w:rtl/>
        </w:rPr>
        <w:t xml:space="preserve">ن رقة الشعر من معاني النمص الأصلية، وليس فقط نتف الشعر. </w:t>
      </w:r>
    </w:p>
    <w:p w:rsidR="00963E13" w:rsidRPr="003E02FC" w:rsidRDefault="00F67171" w:rsidP="003E02FC">
      <w:pPr>
        <w:ind w:firstLine="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</w:t>
      </w:r>
      <w:r w:rsidR="00AE1CAC">
        <w:rPr>
          <w:rFonts w:hint="cs"/>
          <w:sz w:val="34"/>
          <w:szCs w:val="34"/>
          <w:rtl/>
        </w:rPr>
        <w:t xml:space="preserve">3- </w:t>
      </w:r>
      <w:r w:rsidR="00963E13" w:rsidRPr="003E02FC">
        <w:rPr>
          <w:rFonts w:hint="cs"/>
          <w:sz w:val="34"/>
          <w:szCs w:val="34"/>
          <w:rtl/>
        </w:rPr>
        <w:t xml:space="preserve">الغرض من النمص: رقة الشعر، ودقته. </w:t>
      </w:r>
    </w:p>
    <w:p w:rsidR="00725339" w:rsidRDefault="00F67171" w:rsidP="00725339">
      <w:pPr>
        <w:ind w:firstLine="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</w:t>
      </w:r>
      <w:r w:rsidR="00AE1CAC">
        <w:rPr>
          <w:rFonts w:hint="cs"/>
          <w:sz w:val="34"/>
          <w:szCs w:val="34"/>
          <w:rtl/>
        </w:rPr>
        <w:t xml:space="preserve">4- </w:t>
      </w:r>
      <w:r w:rsidR="00963E13" w:rsidRPr="005600CB">
        <w:rPr>
          <w:rFonts w:hint="cs"/>
          <w:sz w:val="34"/>
          <w:szCs w:val="34"/>
          <w:rtl/>
        </w:rPr>
        <w:t>اختلف الفقهاء في تعريف النمص على قولين</w:t>
      </w:r>
      <w:r w:rsidR="00D15EED">
        <w:rPr>
          <w:rFonts w:hint="eastAsia"/>
          <w:sz w:val="34"/>
          <w:szCs w:val="34"/>
          <w:rtl/>
        </w:rPr>
        <w:t>،</w:t>
      </w:r>
      <w:r w:rsidR="00963E13" w:rsidRPr="005600CB">
        <w:rPr>
          <w:rFonts w:hint="cs"/>
          <w:sz w:val="34"/>
          <w:szCs w:val="34"/>
          <w:rtl/>
        </w:rPr>
        <w:t xml:space="preserve"> والأقرب أنه: نتف شعر الوجه أو الحاجب.</w:t>
      </w:r>
    </w:p>
    <w:p w:rsidR="00963E13" w:rsidRPr="00D15EED" w:rsidRDefault="00AE1CAC" w:rsidP="00725339">
      <w:pPr>
        <w:ind w:firstLine="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5- </w:t>
      </w:r>
      <w:r w:rsidR="00963E13" w:rsidRPr="00D15EED">
        <w:rPr>
          <w:rFonts w:hint="cs"/>
          <w:sz w:val="34"/>
          <w:szCs w:val="34"/>
          <w:rtl/>
        </w:rPr>
        <w:t>النمص محرم بدلالة الس</w:t>
      </w:r>
      <w:r w:rsidR="00D15EED">
        <w:rPr>
          <w:rFonts w:hint="cs"/>
          <w:sz w:val="34"/>
          <w:szCs w:val="34"/>
          <w:rtl/>
        </w:rPr>
        <w:t>ُّ</w:t>
      </w:r>
      <w:r w:rsidR="00963E13" w:rsidRPr="00D15EED">
        <w:rPr>
          <w:rFonts w:hint="cs"/>
          <w:sz w:val="34"/>
          <w:szCs w:val="34"/>
          <w:rtl/>
        </w:rPr>
        <w:t>ن</w:t>
      </w:r>
      <w:r w:rsidR="00D15EED">
        <w:rPr>
          <w:rFonts w:hint="cs"/>
          <w:sz w:val="34"/>
          <w:szCs w:val="34"/>
          <w:rtl/>
        </w:rPr>
        <w:t>َّ</w:t>
      </w:r>
      <w:r w:rsidR="00963E13" w:rsidRPr="00D15EED">
        <w:rPr>
          <w:rFonts w:hint="cs"/>
          <w:sz w:val="34"/>
          <w:szCs w:val="34"/>
          <w:rtl/>
        </w:rPr>
        <w:t xml:space="preserve">ة الصريحة. </w:t>
      </w:r>
    </w:p>
    <w:p w:rsidR="00963E13" w:rsidRPr="005600CB" w:rsidRDefault="00F67171" w:rsidP="005600CB">
      <w:pPr>
        <w:ind w:firstLine="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</w:t>
      </w:r>
      <w:r w:rsidR="005600CB">
        <w:rPr>
          <w:rFonts w:hint="cs"/>
          <w:sz w:val="34"/>
          <w:szCs w:val="34"/>
          <w:rtl/>
        </w:rPr>
        <w:t xml:space="preserve">6- </w:t>
      </w:r>
      <w:r w:rsidR="00963E13" w:rsidRPr="005600CB">
        <w:rPr>
          <w:rFonts w:hint="cs"/>
          <w:sz w:val="34"/>
          <w:szCs w:val="34"/>
          <w:rtl/>
        </w:rPr>
        <w:t>علة تحريم النمص منصوص عليها</w:t>
      </w:r>
      <w:r w:rsidR="00D15EED">
        <w:rPr>
          <w:rFonts w:hint="eastAsia"/>
          <w:sz w:val="34"/>
          <w:szCs w:val="34"/>
          <w:rtl/>
        </w:rPr>
        <w:t>،</w:t>
      </w:r>
      <w:r w:rsidR="00963E13" w:rsidRPr="005600CB">
        <w:rPr>
          <w:rFonts w:hint="cs"/>
          <w:sz w:val="34"/>
          <w:szCs w:val="34"/>
          <w:rtl/>
        </w:rPr>
        <w:t xml:space="preserve"> وهي تغيير خلق الله طلب</w:t>
      </w:r>
      <w:r w:rsidR="00CD6567" w:rsidRPr="005600CB">
        <w:rPr>
          <w:rFonts w:hint="cs"/>
          <w:sz w:val="34"/>
          <w:szCs w:val="34"/>
          <w:rtl/>
        </w:rPr>
        <w:t>ًا</w:t>
      </w:r>
      <w:r w:rsidR="00963E13" w:rsidRPr="005600CB">
        <w:rPr>
          <w:rFonts w:hint="cs"/>
          <w:sz w:val="34"/>
          <w:szCs w:val="34"/>
          <w:rtl/>
        </w:rPr>
        <w:t xml:space="preserve"> للحسن. </w:t>
      </w:r>
    </w:p>
    <w:p w:rsidR="00963E13" w:rsidRPr="005600CB" w:rsidRDefault="00D15EED" w:rsidP="005600CB">
      <w:pPr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7- </w:t>
      </w:r>
      <w:r w:rsidR="00963E13" w:rsidRPr="005600CB">
        <w:rPr>
          <w:rFonts w:hint="cs"/>
          <w:sz w:val="34"/>
          <w:szCs w:val="34"/>
          <w:rtl/>
        </w:rPr>
        <w:t>إزالة الشعر من الوجه يدخل في تعريف النمص</w:t>
      </w:r>
      <w:r>
        <w:rPr>
          <w:rFonts w:hint="eastAsia"/>
          <w:sz w:val="34"/>
          <w:szCs w:val="34"/>
          <w:rtl/>
        </w:rPr>
        <w:t>،</w:t>
      </w:r>
      <w:r w:rsidR="00963E13" w:rsidRPr="005600CB">
        <w:rPr>
          <w:rFonts w:hint="cs"/>
          <w:sz w:val="34"/>
          <w:szCs w:val="34"/>
          <w:rtl/>
        </w:rPr>
        <w:t xml:space="preserve"> وهو محرم. </w:t>
      </w:r>
    </w:p>
    <w:p w:rsidR="001467B4" w:rsidRPr="005600CB" w:rsidRDefault="005600CB" w:rsidP="00725339">
      <w:pPr>
        <w:jc w:val="left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8</w:t>
      </w:r>
      <w:r w:rsidR="00D15EED">
        <w:rPr>
          <w:rFonts w:hint="cs"/>
          <w:sz w:val="34"/>
          <w:szCs w:val="34"/>
          <w:rtl/>
        </w:rPr>
        <w:t xml:space="preserve">- </w:t>
      </w:r>
      <w:r w:rsidR="00963E13" w:rsidRPr="005600CB">
        <w:rPr>
          <w:rFonts w:hint="cs"/>
          <w:sz w:val="34"/>
          <w:szCs w:val="34"/>
          <w:rtl/>
        </w:rPr>
        <w:t>يجوز إزالة ما بين الحاجبين إن حصل به تشويه</w:t>
      </w:r>
      <w:r w:rsidR="00D15EED">
        <w:rPr>
          <w:rFonts w:hint="eastAsia"/>
          <w:sz w:val="34"/>
          <w:szCs w:val="34"/>
          <w:rtl/>
        </w:rPr>
        <w:t>،</w:t>
      </w:r>
      <w:r w:rsidR="00963E13" w:rsidRPr="005600CB">
        <w:rPr>
          <w:rFonts w:hint="cs"/>
          <w:sz w:val="34"/>
          <w:szCs w:val="34"/>
          <w:rtl/>
        </w:rPr>
        <w:t xml:space="preserve"> أو ضرر</w:t>
      </w:r>
      <w:r w:rsidR="00D15EED">
        <w:rPr>
          <w:rFonts w:hint="eastAsia"/>
          <w:sz w:val="34"/>
          <w:szCs w:val="34"/>
          <w:rtl/>
        </w:rPr>
        <w:t>،</w:t>
      </w:r>
      <w:r w:rsidR="00963E13" w:rsidRPr="005600CB">
        <w:rPr>
          <w:rFonts w:hint="cs"/>
          <w:sz w:val="34"/>
          <w:szCs w:val="34"/>
          <w:rtl/>
        </w:rPr>
        <w:t xml:space="preserve"> أو أذية، </w:t>
      </w:r>
      <w:r w:rsidR="001467B4" w:rsidRPr="005600CB">
        <w:rPr>
          <w:rFonts w:hint="cs"/>
          <w:sz w:val="34"/>
          <w:szCs w:val="34"/>
          <w:rtl/>
        </w:rPr>
        <w:t>ويحرم إن كان لمجرد تغيير ملامح الوجه طلب</w:t>
      </w:r>
      <w:r w:rsidR="00CD6567" w:rsidRPr="005600CB">
        <w:rPr>
          <w:rFonts w:hint="cs"/>
          <w:sz w:val="34"/>
          <w:szCs w:val="34"/>
          <w:rtl/>
        </w:rPr>
        <w:t>ًا</w:t>
      </w:r>
      <w:r w:rsidR="001467B4" w:rsidRPr="005600CB">
        <w:rPr>
          <w:rFonts w:hint="cs"/>
          <w:sz w:val="34"/>
          <w:szCs w:val="34"/>
          <w:rtl/>
        </w:rPr>
        <w:t xml:space="preserve"> للحسن والجمال.</w:t>
      </w:r>
    </w:p>
    <w:p w:rsidR="001467B4" w:rsidRPr="005600CB" w:rsidRDefault="00AE1CAC" w:rsidP="005600CB">
      <w:pPr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9- </w:t>
      </w:r>
      <w:r w:rsidR="001467B4" w:rsidRPr="005600CB">
        <w:rPr>
          <w:rFonts w:hint="cs"/>
          <w:sz w:val="34"/>
          <w:szCs w:val="34"/>
          <w:rtl/>
        </w:rPr>
        <w:t>الحلق كالنتف</w:t>
      </w:r>
      <w:r>
        <w:rPr>
          <w:rFonts w:hint="eastAsia"/>
          <w:sz w:val="34"/>
          <w:szCs w:val="34"/>
          <w:rtl/>
        </w:rPr>
        <w:t>،</w:t>
      </w:r>
      <w:r w:rsidR="001467B4" w:rsidRPr="005600CB">
        <w:rPr>
          <w:rFonts w:hint="cs"/>
          <w:sz w:val="34"/>
          <w:szCs w:val="34"/>
          <w:rtl/>
        </w:rPr>
        <w:t xml:space="preserve"> كلاهما محرم على الصحيح من أقوال أهل العلم. </w:t>
      </w:r>
    </w:p>
    <w:p w:rsidR="001467B4" w:rsidRPr="00D15EED" w:rsidRDefault="00F67171" w:rsidP="00D15EED">
      <w:pPr>
        <w:ind w:firstLine="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</w:t>
      </w:r>
      <w:r w:rsidR="00AE1CAC">
        <w:rPr>
          <w:rFonts w:hint="cs"/>
          <w:sz w:val="34"/>
          <w:szCs w:val="34"/>
          <w:rtl/>
        </w:rPr>
        <w:t xml:space="preserve">10- </w:t>
      </w:r>
      <w:proofErr w:type="spellStart"/>
      <w:r w:rsidR="001467B4" w:rsidRPr="00D15EED">
        <w:rPr>
          <w:rFonts w:hint="cs"/>
          <w:sz w:val="34"/>
          <w:szCs w:val="34"/>
          <w:rtl/>
        </w:rPr>
        <w:t>التشقير</w:t>
      </w:r>
      <w:proofErr w:type="spellEnd"/>
      <w:r w:rsidR="001467B4" w:rsidRPr="00D15EED">
        <w:rPr>
          <w:rFonts w:hint="cs"/>
          <w:sz w:val="34"/>
          <w:szCs w:val="34"/>
          <w:rtl/>
        </w:rPr>
        <w:t xml:space="preserve"> هو صبغ الطرف العلوي والسفلي من الحاجب</w:t>
      </w:r>
      <w:r w:rsidR="00725339">
        <w:rPr>
          <w:rFonts w:hint="eastAsia"/>
          <w:sz w:val="34"/>
          <w:szCs w:val="34"/>
          <w:rtl/>
        </w:rPr>
        <w:t>؛</w:t>
      </w:r>
      <w:r w:rsidR="001467B4" w:rsidRPr="00D15EED">
        <w:rPr>
          <w:rFonts w:hint="cs"/>
          <w:sz w:val="34"/>
          <w:szCs w:val="34"/>
          <w:rtl/>
        </w:rPr>
        <w:t xml:space="preserve"> ليظهر وسطه دقيق</w:t>
      </w:r>
      <w:r w:rsidR="00CD6567" w:rsidRPr="00D15EED">
        <w:rPr>
          <w:rFonts w:hint="cs"/>
          <w:sz w:val="34"/>
          <w:szCs w:val="34"/>
          <w:rtl/>
        </w:rPr>
        <w:t>ًا</w:t>
      </w:r>
      <w:r w:rsidR="001467B4" w:rsidRPr="00D15EED">
        <w:rPr>
          <w:rFonts w:hint="cs"/>
          <w:sz w:val="34"/>
          <w:szCs w:val="34"/>
          <w:rtl/>
        </w:rPr>
        <w:t xml:space="preserve">. </w:t>
      </w:r>
    </w:p>
    <w:p w:rsidR="00963E13" w:rsidRPr="00D15EED" w:rsidRDefault="00F67171" w:rsidP="00D15EED">
      <w:pPr>
        <w:ind w:firstLine="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</w:t>
      </w:r>
      <w:r w:rsidR="00D15EED">
        <w:rPr>
          <w:rFonts w:hint="cs"/>
          <w:sz w:val="34"/>
          <w:szCs w:val="34"/>
          <w:rtl/>
        </w:rPr>
        <w:t xml:space="preserve">11- </w:t>
      </w:r>
      <w:r w:rsidR="001467B4" w:rsidRPr="00D15EED">
        <w:rPr>
          <w:rFonts w:hint="cs"/>
          <w:sz w:val="34"/>
          <w:szCs w:val="34"/>
          <w:rtl/>
        </w:rPr>
        <w:t>اخت</w:t>
      </w:r>
      <w:r w:rsidR="00A126EF" w:rsidRPr="00D15EED">
        <w:rPr>
          <w:rFonts w:hint="cs"/>
          <w:sz w:val="34"/>
          <w:szCs w:val="34"/>
          <w:rtl/>
        </w:rPr>
        <w:t>ل</w:t>
      </w:r>
      <w:r w:rsidR="001467B4" w:rsidRPr="00D15EED">
        <w:rPr>
          <w:rFonts w:hint="cs"/>
          <w:sz w:val="34"/>
          <w:szCs w:val="34"/>
          <w:rtl/>
        </w:rPr>
        <w:t>ف أهل العلم المعا</w:t>
      </w:r>
      <w:r w:rsidR="00A126EF" w:rsidRPr="00D15EED">
        <w:rPr>
          <w:rFonts w:hint="cs"/>
          <w:sz w:val="34"/>
          <w:szCs w:val="34"/>
          <w:rtl/>
        </w:rPr>
        <w:t xml:space="preserve">صرون في حكم </w:t>
      </w:r>
      <w:proofErr w:type="spellStart"/>
      <w:r w:rsidR="00A126EF" w:rsidRPr="00D15EED">
        <w:rPr>
          <w:rFonts w:hint="cs"/>
          <w:sz w:val="34"/>
          <w:szCs w:val="34"/>
          <w:rtl/>
        </w:rPr>
        <w:t>التشقير</w:t>
      </w:r>
      <w:proofErr w:type="spellEnd"/>
      <w:r w:rsidR="00A126EF" w:rsidRPr="00D15EED">
        <w:rPr>
          <w:rFonts w:hint="cs"/>
          <w:sz w:val="34"/>
          <w:szCs w:val="34"/>
          <w:rtl/>
        </w:rPr>
        <w:t xml:space="preserve"> على قولين</w:t>
      </w:r>
      <w:r w:rsidR="007643EF">
        <w:rPr>
          <w:rFonts w:hint="eastAsia"/>
          <w:sz w:val="34"/>
          <w:szCs w:val="34"/>
          <w:rtl/>
        </w:rPr>
        <w:t>،</w:t>
      </w:r>
      <w:r w:rsidR="00A126EF" w:rsidRPr="00D15EED">
        <w:rPr>
          <w:rFonts w:hint="cs"/>
          <w:sz w:val="34"/>
          <w:szCs w:val="34"/>
          <w:rtl/>
        </w:rPr>
        <w:t xml:space="preserve"> و</w:t>
      </w:r>
      <w:r w:rsidR="001467B4" w:rsidRPr="00D15EED">
        <w:rPr>
          <w:rFonts w:hint="cs"/>
          <w:sz w:val="34"/>
          <w:szCs w:val="34"/>
          <w:rtl/>
        </w:rPr>
        <w:t>الأقرب أنه محرم.</w:t>
      </w:r>
      <w:r>
        <w:rPr>
          <w:rFonts w:hint="cs"/>
          <w:sz w:val="34"/>
          <w:szCs w:val="34"/>
          <w:rtl/>
        </w:rPr>
        <w:t xml:space="preserve"> </w:t>
      </w:r>
    </w:p>
    <w:p w:rsidR="00E7280D" w:rsidRPr="0035717D" w:rsidRDefault="00E7280D" w:rsidP="00E7280D">
      <w:pPr>
        <w:rPr>
          <w:sz w:val="34"/>
          <w:szCs w:val="34"/>
          <w:rtl/>
        </w:rPr>
      </w:pPr>
    </w:p>
    <w:p w:rsidR="00E7280D" w:rsidRPr="002F1A35" w:rsidRDefault="00E7280D" w:rsidP="00E7280D">
      <w:pPr>
        <w:pStyle w:val="1"/>
        <w:rPr>
          <w:b/>
          <w:bCs/>
          <w:sz w:val="34"/>
          <w:szCs w:val="34"/>
          <w:rtl/>
        </w:rPr>
      </w:pPr>
      <w:bookmarkStart w:id="25" w:name="_Toc371150529"/>
      <w:r w:rsidRPr="002F1A35">
        <w:rPr>
          <w:rFonts w:hint="cs"/>
          <w:b/>
          <w:bCs/>
          <w:sz w:val="34"/>
          <w:szCs w:val="34"/>
          <w:rtl/>
        </w:rPr>
        <w:lastRenderedPageBreak/>
        <w:t>المراجع والمصادر</w:t>
      </w:r>
      <w:bookmarkEnd w:id="25"/>
    </w:p>
    <w:p w:rsidR="00E7280D" w:rsidRPr="0035717D" w:rsidRDefault="00E7280D" w:rsidP="00E7280D">
      <w:pPr>
        <w:rPr>
          <w:b/>
          <w:bCs/>
          <w:sz w:val="34"/>
          <w:szCs w:val="34"/>
          <w:rtl/>
        </w:rPr>
      </w:pPr>
      <w:r w:rsidRPr="0035717D">
        <w:rPr>
          <w:rFonts w:hint="cs"/>
          <w:b/>
          <w:bCs/>
          <w:sz w:val="34"/>
          <w:szCs w:val="34"/>
          <w:rtl/>
        </w:rPr>
        <w:t>* السنن وشر</w:t>
      </w:r>
      <w:r w:rsidR="00A55E30" w:rsidRPr="0035717D">
        <w:rPr>
          <w:rFonts w:hint="cs"/>
          <w:b/>
          <w:bCs/>
          <w:sz w:val="34"/>
          <w:szCs w:val="34"/>
          <w:rtl/>
        </w:rPr>
        <w:t>و</w:t>
      </w:r>
      <w:r w:rsidRPr="0035717D">
        <w:rPr>
          <w:rFonts w:hint="cs"/>
          <w:b/>
          <w:bCs/>
          <w:sz w:val="34"/>
          <w:szCs w:val="34"/>
          <w:rtl/>
        </w:rPr>
        <w:t xml:space="preserve">حها: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سنن أبي داود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السلام.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صحيح البخاري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السلام.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سنن الترمذي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السلام.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شرح مسلم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إحياء التراث العربي.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فيض القدير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المكتبة التجارية الكبرى.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مرقاة المفاتيح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الكتب العلمية.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نيل الأوطار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الجيل.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فتح الباري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المعرفة.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عمدة القاري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إحياء التراث.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رياض الصالحين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الفكر. 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- التمهيد لابن </w:t>
      </w:r>
      <w:proofErr w:type="spellStart"/>
      <w:r w:rsidRPr="0035717D">
        <w:rPr>
          <w:rFonts w:hint="cs"/>
          <w:sz w:val="34"/>
          <w:szCs w:val="34"/>
          <w:rtl/>
        </w:rPr>
        <w:t>عبدالبر</w:t>
      </w:r>
      <w:proofErr w:type="spellEnd"/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مؤسسة قرطبة. </w:t>
      </w:r>
    </w:p>
    <w:p w:rsidR="00E7280D" w:rsidRPr="0035717D" w:rsidRDefault="00E7280D" w:rsidP="00A95051">
      <w:pPr>
        <w:rPr>
          <w:b/>
          <w:bCs/>
          <w:sz w:val="34"/>
          <w:szCs w:val="34"/>
          <w:rtl/>
        </w:rPr>
      </w:pPr>
      <w:r w:rsidRPr="0035717D">
        <w:rPr>
          <w:rFonts w:hint="cs"/>
          <w:b/>
          <w:bCs/>
          <w:sz w:val="34"/>
          <w:szCs w:val="34"/>
          <w:rtl/>
        </w:rPr>
        <w:t>* كتب الفقه</w:t>
      </w:r>
      <w:r w:rsidR="00A95051">
        <w:rPr>
          <w:rFonts w:hint="cs"/>
          <w:b/>
          <w:bCs/>
          <w:sz w:val="34"/>
          <w:szCs w:val="34"/>
          <w:rtl/>
        </w:rPr>
        <w:t>:</w:t>
      </w:r>
      <w:r w:rsidRPr="0035717D">
        <w:rPr>
          <w:rFonts w:hint="cs"/>
          <w:b/>
          <w:bCs/>
          <w:sz w:val="34"/>
          <w:szCs w:val="34"/>
          <w:rtl/>
        </w:rPr>
        <w:t xml:space="preserve"> </w:t>
      </w:r>
    </w:p>
    <w:p w:rsidR="00E7280D" w:rsidRPr="0035717D" w:rsidRDefault="00E7280D" w:rsidP="00A95051">
      <w:pPr>
        <w:rPr>
          <w:b/>
          <w:bCs/>
          <w:sz w:val="34"/>
          <w:szCs w:val="34"/>
          <w:rtl/>
        </w:rPr>
      </w:pPr>
      <w:r w:rsidRPr="0035717D">
        <w:rPr>
          <w:rFonts w:hint="cs"/>
          <w:b/>
          <w:bCs/>
          <w:sz w:val="34"/>
          <w:szCs w:val="34"/>
          <w:rtl/>
        </w:rPr>
        <w:t xml:space="preserve">- كتب </w:t>
      </w:r>
      <w:proofErr w:type="spellStart"/>
      <w:r w:rsidRPr="0035717D">
        <w:rPr>
          <w:rFonts w:hint="cs"/>
          <w:b/>
          <w:bCs/>
          <w:sz w:val="34"/>
          <w:szCs w:val="34"/>
          <w:rtl/>
        </w:rPr>
        <w:t>الأحناف</w:t>
      </w:r>
      <w:proofErr w:type="spellEnd"/>
      <w:r w:rsidR="00A95051">
        <w:rPr>
          <w:rFonts w:hint="cs"/>
          <w:b/>
          <w:bCs/>
          <w:sz w:val="34"/>
          <w:szCs w:val="34"/>
          <w:rtl/>
        </w:rPr>
        <w:t>:</w:t>
      </w:r>
    </w:p>
    <w:p w:rsidR="00E7280D" w:rsidRPr="0035717D" w:rsidRDefault="00E7280D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حاشية ابن عابدين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الفكر. </w:t>
      </w:r>
    </w:p>
    <w:p w:rsidR="00792AFE" w:rsidRPr="0035717D" w:rsidRDefault="00792AFE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شرح فتح القدير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الفكر. </w:t>
      </w:r>
    </w:p>
    <w:p w:rsidR="00792AFE" w:rsidRPr="0035717D" w:rsidRDefault="001120F0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- </w:t>
      </w:r>
      <w:r w:rsidR="00792AFE" w:rsidRPr="0035717D">
        <w:rPr>
          <w:rFonts w:hint="cs"/>
          <w:sz w:val="34"/>
          <w:szCs w:val="34"/>
          <w:rtl/>
        </w:rPr>
        <w:t>الدر المختار</w:t>
      </w:r>
      <w:r w:rsidR="007643EF">
        <w:rPr>
          <w:rFonts w:hint="cs"/>
          <w:sz w:val="34"/>
          <w:szCs w:val="34"/>
          <w:rtl/>
        </w:rPr>
        <w:t>، ط</w:t>
      </w:r>
      <w:r w:rsidR="00792AFE" w:rsidRPr="0035717D">
        <w:rPr>
          <w:rFonts w:hint="cs"/>
          <w:sz w:val="34"/>
          <w:szCs w:val="34"/>
          <w:rtl/>
        </w:rPr>
        <w:t xml:space="preserve">. دار الفكر. </w:t>
      </w:r>
    </w:p>
    <w:p w:rsidR="00792AFE" w:rsidRPr="0035717D" w:rsidRDefault="00792AFE" w:rsidP="00A95051">
      <w:pPr>
        <w:rPr>
          <w:b/>
          <w:bCs/>
          <w:sz w:val="34"/>
          <w:szCs w:val="34"/>
          <w:rtl/>
        </w:rPr>
      </w:pPr>
      <w:r w:rsidRPr="0035717D">
        <w:rPr>
          <w:rFonts w:hint="cs"/>
          <w:b/>
          <w:bCs/>
          <w:sz w:val="34"/>
          <w:szCs w:val="34"/>
          <w:rtl/>
        </w:rPr>
        <w:t>* كتب المالكية</w:t>
      </w:r>
      <w:r w:rsidR="00A95051">
        <w:rPr>
          <w:rFonts w:hint="cs"/>
          <w:b/>
          <w:bCs/>
          <w:sz w:val="34"/>
          <w:szCs w:val="34"/>
          <w:rtl/>
        </w:rPr>
        <w:t>:</w:t>
      </w:r>
      <w:r w:rsidRPr="0035717D">
        <w:rPr>
          <w:rFonts w:hint="cs"/>
          <w:b/>
          <w:bCs/>
          <w:sz w:val="34"/>
          <w:szCs w:val="34"/>
          <w:rtl/>
        </w:rPr>
        <w:t xml:space="preserve"> </w:t>
      </w:r>
    </w:p>
    <w:p w:rsidR="00792AFE" w:rsidRPr="0035717D" w:rsidRDefault="00792AFE" w:rsidP="00A95051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القوانين الفقهية</w:t>
      </w:r>
      <w:r w:rsidR="00A95051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توزيع عباس الباز. </w:t>
      </w:r>
    </w:p>
    <w:p w:rsidR="00792AFE" w:rsidRPr="0035717D" w:rsidRDefault="00792AFE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تفسير القرطبي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بدون. </w:t>
      </w:r>
    </w:p>
    <w:p w:rsidR="00792AFE" w:rsidRPr="0035717D" w:rsidRDefault="00792AFE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حاشية العدوي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الفكر. </w:t>
      </w:r>
    </w:p>
    <w:p w:rsidR="00792AFE" w:rsidRPr="0035717D" w:rsidRDefault="00792AFE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أحكام القرآن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الفكر. </w:t>
      </w:r>
    </w:p>
    <w:p w:rsidR="00792AFE" w:rsidRPr="0035717D" w:rsidRDefault="00792AFE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- الفواكه </w:t>
      </w:r>
      <w:proofErr w:type="spellStart"/>
      <w:r w:rsidRPr="0035717D">
        <w:rPr>
          <w:rFonts w:hint="cs"/>
          <w:sz w:val="34"/>
          <w:szCs w:val="34"/>
          <w:rtl/>
        </w:rPr>
        <w:t>الدواني</w:t>
      </w:r>
      <w:proofErr w:type="spellEnd"/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الفكر. </w:t>
      </w:r>
    </w:p>
    <w:p w:rsidR="00792AFE" w:rsidRPr="0035717D" w:rsidRDefault="00792AFE" w:rsidP="00A95051">
      <w:pPr>
        <w:rPr>
          <w:b/>
          <w:bCs/>
          <w:sz w:val="34"/>
          <w:szCs w:val="34"/>
          <w:rtl/>
        </w:rPr>
      </w:pPr>
      <w:r w:rsidRPr="0035717D">
        <w:rPr>
          <w:rFonts w:hint="cs"/>
          <w:b/>
          <w:bCs/>
          <w:sz w:val="34"/>
          <w:szCs w:val="34"/>
          <w:rtl/>
        </w:rPr>
        <w:t>* كتب الشافعية</w:t>
      </w:r>
      <w:r w:rsidR="00A95051">
        <w:rPr>
          <w:rFonts w:hint="cs"/>
          <w:b/>
          <w:bCs/>
          <w:sz w:val="34"/>
          <w:szCs w:val="34"/>
          <w:rtl/>
        </w:rPr>
        <w:t>:</w:t>
      </w:r>
      <w:r w:rsidRPr="0035717D">
        <w:rPr>
          <w:rFonts w:hint="cs"/>
          <w:b/>
          <w:bCs/>
          <w:sz w:val="34"/>
          <w:szCs w:val="34"/>
          <w:rtl/>
        </w:rPr>
        <w:t xml:space="preserve"> </w:t>
      </w:r>
    </w:p>
    <w:p w:rsidR="00792AFE" w:rsidRPr="0035717D" w:rsidRDefault="00792AFE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المجموع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الفكر. </w:t>
      </w:r>
    </w:p>
    <w:p w:rsidR="00792AFE" w:rsidRPr="0035717D" w:rsidRDefault="00792AFE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>- حاشية الجمل على شرح المنهاج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الفكر. </w:t>
      </w:r>
    </w:p>
    <w:p w:rsidR="00792AFE" w:rsidRPr="00270C9C" w:rsidRDefault="00792AFE" w:rsidP="00E7280D">
      <w:pPr>
        <w:rPr>
          <w:sz w:val="34"/>
          <w:szCs w:val="34"/>
          <w:rtl/>
        </w:rPr>
      </w:pPr>
      <w:r w:rsidRPr="00270C9C">
        <w:rPr>
          <w:rFonts w:hint="cs"/>
          <w:sz w:val="34"/>
          <w:szCs w:val="34"/>
          <w:rtl/>
        </w:rPr>
        <w:t xml:space="preserve">- حواشي </w:t>
      </w:r>
      <w:proofErr w:type="spellStart"/>
      <w:r w:rsidRPr="00270C9C">
        <w:rPr>
          <w:rFonts w:hint="cs"/>
          <w:sz w:val="34"/>
          <w:szCs w:val="34"/>
          <w:rtl/>
        </w:rPr>
        <w:t>الشرواني</w:t>
      </w:r>
      <w:proofErr w:type="spellEnd"/>
      <w:r w:rsidRPr="00270C9C">
        <w:rPr>
          <w:rFonts w:hint="cs"/>
          <w:sz w:val="34"/>
          <w:szCs w:val="34"/>
          <w:rtl/>
        </w:rPr>
        <w:t xml:space="preserve"> على تحفة المحتاج 2/128</w:t>
      </w:r>
      <w:r w:rsidR="007643EF" w:rsidRPr="00270C9C">
        <w:rPr>
          <w:rFonts w:hint="cs"/>
          <w:sz w:val="34"/>
          <w:szCs w:val="34"/>
          <w:rtl/>
        </w:rPr>
        <w:t>، ط</w:t>
      </w:r>
      <w:r w:rsidRPr="00270C9C">
        <w:rPr>
          <w:rFonts w:hint="cs"/>
          <w:sz w:val="34"/>
          <w:szCs w:val="34"/>
          <w:rtl/>
        </w:rPr>
        <w:t xml:space="preserve">. دار الفكر. </w:t>
      </w:r>
    </w:p>
    <w:p w:rsidR="00792AFE" w:rsidRPr="00270C9C" w:rsidRDefault="00792AFE" w:rsidP="00E7280D">
      <w:pPr>
        <w:rPr>
          <w:sz w:val="34"/>
          <w:szCs w:val="34"/>
          <w:rtl/>
        </w:rPr>
      </w:pPr>
      <w:r w:rsidRPr="00270C9C">
        <w:rPr>
          <w:rFonts w:hint="cs"/>
          <w:sz w:val="34"/>
          <w:szCs w:val="34"/>
          <w:rtl/>
        </w:rPr>
        <w:t>- نهاية المحتاج 2/25</w:t>
      </w:r>
      <w:r w:rsidR="007643EF" w:rsidRPr="00270C9C">
        <w:rPr>
          <w:rFonts w:hint="cs"/>
          <w:sz w:val="34"/>
          <w:szCs w:val="34"/>
          <w:rtl/>
        </w:rPr>
        <w:t>، ط</w:t>
      </w:r>
      <w:r w:rsidRPr="00270C9C">
        <w:rPr>
          <w:rFonts w:hint="cs"/>
          <w:sz w:val="34"/>
          <w:szCs w:val="34"/>
          <w:rtl/>
        </w:rPr>
        <w:t xml:space="preserve">. دار الفكر. </w:t>
      </w:r>
    </w:p>
    <w:p w:rsidR="00792AFE" w:rsidRPr="00270C9C" w:rsidRDefault="00792AFE" w:rsidP="00E7280D">
      <w:pPr>
        <w:rPr>
          <w:sz w:val="34"/>
          <w:szCs w:val="34"/>
          <w:rtl/>
        </w:rPr>
      </w:pPr>
      <w:r w:rsidRPr="00270C9C">
        <w:rPr>
          <w:rFonts w:hint="cs"/>
          <w:sz w:val="34"/>
          <w:szCs w:val="34"/>
          <w:rtl/>
        </w:rPr>
        <w:t>- الزواجر</w:t>
      </w:r>
      <w:r w:rsidR="007643EF" w:rsidRPr="00270C9C">
        <w:rPr>
          <w:rFonts w:hint="cs"/>
          <w:sz w:val="34"/>
          <w:szCs w:val="34"/>
          <w:rtl/>
        </w:rPr>
        <w:t>، ط</w:t>
      </w:r>
      <w:r w:rsidRPr="00270C9C">
        <w:rPr>
          <w:rFonts w:hint="cs"/>
          <w:sz w:val="34"/>
          <w:szCs w:val="34"/>
          <w:rtl/>
        </w:rPr>
        <w:t xml:space="preserve">. المكتبة العصرية. </w:t>
      </w:r>
    </w:p>
    <w:p w:rsidR="00792AFE" w:rsidRPr="0035717D" w:rsidRDefault="00792AFE" w:rsidP="00A95051">
      <w:pPr>
        <w:rPr>
          <w:b/>
          <w:bCs/>
          <w:sz w:val="34"/>
          <w:szCs w:val="34"/>
          <w:rtl/>
        </w:rPr>
      </w:pPr>
      <w:r w:rsidRPr="00270C9C">
        <w:rPr>
          <w:rFonts w:hint="cs"/>
          <w:b/>
          <w:bCs/>
          <w:sz w:val="34"/>
          <w:szCs w:val="34"/>
          <w:rtl/>
        </w:rPr>
        <w:t>* كتب الحنابلة</w:t>
      </w:r>
      <w:r w:rsidR="00A95051" w:rsidRPr="00270C9C">
        <w:rPr>
          <w:rFonts w:hint="cs"/>
          <w:b/>
          <w:bCs/>
          <w:sz w:val="34"/>
          <w:szCs w:val="34"/>
          <w:rtl/>
        </w:rPr>
        <w:t>:</w:t>
      </w:r>
      <w:r w:rsidRPr="0035717D">
        <w:rPr>
          <w:rFonts w:hint="cs"/>
          <w:b/>
          <w:bCs/>
          <w:sz w:val="34"/>
          <w:szCs w:val="34"/>
          <w:rtl/>
        </w:rPr>
        <w:t xml:space="preserve"> </w:t>
      </w:r>
    </w:p>
    <w:p w:rsidR="00792AFE" w:rsidRPr="0035717D" w:rsidRDefault="00792AFE" w:rsidP="00E7280D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منتهى الإرادات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عالم الكتب.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كشاف القناع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الفكر. </w:t>
      </w:r>
    </w:p>
    <w:p w:rsidR="00BE0DFB" w:rsidRPr="0035717D" w:rsidRDefault="00BE0DFB" w:rsidP="00A95051">
      <w:pPr>
        <w:rPr>
          <w:b/>
          <w:bCs/>
          <w:sz w:val="34"/>
          <w:szCs w:val="34"/>
          <w:rtl/>
        </w:rPr>
      </w:pPr>
      <w:r w:rsidRPr="0035717D">
        <w:rPr>
          <w:rFonts w:hint="cs"/>
          <w:b/>
          <w:bCs/>
          <w:sz w:val="34"/>
          <w:szCs w:val="34"/>
          <w:rtl/>
        </w:rPr>
        <w:t>* كتب الظاهرية</w:t>
      </w:r>
      <w:r w:rsidR="00A95051">
        <w:rPr>
          <w:rFonts w:hint="cs"/>
          <w:b/>
          <w:bCs/>
          <w:sz w:val="34"/>
          <w:szCs w:val="34"/>
          <w:rtl/>
        </w:rPr>
        <w:t>:</w:t>
      </w:r>
      <w:r w:rsidRPr="0035717D">
        <w:rPr>
          <w:rFonts w:hint="cs"/>
          <w:b/>
          <w:bCs/>
          <w:sz w:val="34"/>
          <w:szCs w:val="34"/>
          <w:rtl/>
        </w:rPr>
        <w:t xml:space="preserve">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المحلى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الفكر. </w:t>
      </w:r>
    </w:p>
    <w:p w:rsidR="00BE0DFB" w:rsidRPr="0035717D" w:rsidRDefault="00BE0DFB" w:rsidP="00A95051">
      <w:pPr>
        <w:rPr>
          <w:b/>
          <w:bCs/>
          <w:sz w:val="34"/>
          <w:szCs w:val="34"/>
          <w:rtl/>
        </w:rPr>
      </w:pPr>
      <w:r w:rsidRPr="0035717D">
        <w:rPr>
          <w:rFonts w:hint="cs"/>
          <w:b/>
          <w:bCs/>
          <w:sz w:val="34"/>
          <w:szCs w:val="34"/>
          <w:rtl/>
        </w:rPr>
        <w:t>* كتب أخرى</w:t>
      </w:r>
      <w:r w:rsidR="00A95051">
        <w:rPr>
          <w:rFonts w:hint="cs"/>
          <w:b/>
          <w:bCs/>
          <w:sz w:val="34"/>
          <w:szCs w:val="34"/>
          <w:rtl/>
        </w:rPr>
        <w:t>:</w:t>
      </w:r>
    </w:p>
    <w:p w:rsidR="00BE0DFB" w:rsidRPr="0035717D" w:rsidRDefault="00A06BC4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الموسوعة</w:t>
      </w:r>
      <w:r w:rsidR="00BE0DFB" w:rsidRPr="0035717D">
        <w:rPr>
          <w:rFonts w:hint="cs"/>
          <w:sz w:val="34"/>
          <w:szCs w:val="34"/>
          <w:rtl/>
        </w:rPr>
        <w:t xml:space="preserve"> الفقهية الكويتية.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 xml:space="preserve">- مجموع فتاوى ومقالات متنوعة للشيخ عبدالعزيز بن باز.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مجموع فتاوى ورسائل فضيلة الشيخ محمد بن صالح العثيمين</w:t>
      </w:r>
      <w:r w:rsidR="00333B0A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ط الأولى.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بيان الدليل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ابن الجوزي.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مستحضرات صبغ الشعر</w:t>
      </w:r>
      <w:r w:rsidR="00333B0A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د. </w:t>
      </w:r>
      <w:proofErr w:type="spellStart"/>
      <w:r w:rsidRPr="0035717D">
        <w:rPr>
          <w:rFonts w:hint="cs"/>
          <w:sz w:val="34"/>
          <w:szCs w:val="34"/>
          <w:rtl/>
        </w:rPr>
        <w:t>عبدالبديع</w:t>
      </w:r>
      <w:proofErr w:type="spellEnd"/>
      <w:r w:rsidRPr="0035717D">
        <w:rPr>
          <w:rFonts w:hint="cs"/>
          <w:sz w:val="34"/>
          <w:szCs w:val="34"/>
          <w:rtl/>
        </w:rPr>
        <w:t xml:space="preserve"> حمزة.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أحكام تجميل النساء</w:t>
      </w:r>
      <w:r w:rsidR="00333B0A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د. ازدهار المدني</w:t>
      </w:r>
      <w:r w:rsidR="00333B0A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ط. دار المدني.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الن</w:t>
      </w:r>
      <w:r w:rsidR="00A06BC4" w:rsidRPr="0035717D">
        <w:rPr>
          <w:rFonts w:hint="cs"/>
          <w:sz w:val="34"/>
          <w:szCs w:val="34"/>
          <w:rtl/>
        </w:rPr>
        <w:t>وازل المختصة بالمرأة في العبادات</w:t>
      </w:r>
      <w:r w:rsidRPr="0035717D">
        <w:rPr>
          <w:rFonts w:hint="cs"/>
          <w:sz w:val="34"/>
          <w:szCs w:val="34"/>
          <w:rtl/>
        </w:rPr>
        <w:t xml:space="preserve"> وأحكام الأسرة</w:t>
      </w:r>
      <w:r w:rsidR="00333B0A">
        <w:rPr>
          <w:rFonts w:hint="eastAsia"/>
          <w:sz w:val="34"/>
          <w:szCs w:val="34"/>
          <w:rtl/>
        </w:rPr>
        <w:t>؛</w:t>
      </w:r>
      <w:r w:rsidRPr="0035717D">
        <w:rPr>
          <w:rFonts w:hint="cs"/>
          <w:sz w:val="34"/>
          <w:szCs w:val="34"/>
          <w:rtl/>
        </w:rPr>
        <w:t xml:space="preserve"> د. منى بنت راجح الراجح</w:t>
      </w:r>
      <w:r w:rsidR="00333B0A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رسالة دكتوراه لم تطبع. </w:t>
      </w:r>
    </w:p>
    <w:p w:rsidR="00BE0DFB" w:rsidRPr="0035717D" w:rsidRDefault="00BE0DFB" w:rsidP="00333B0A">
      <w:pPr>
        <w:rPr>
          <w:b/>
          <w:bCs/>
          <w:sz w:val="34"/>
          <w:szCs w:val="34"/>
          <w:rtl/>
        </w:rPr>
      </w:pPr>
      <w:r w:rsidRPr="0035717D">
        <w:rPr>
          <w:rFonts w:hint="cs"/>
          <w:b/>
          <w:bCs/>
          <w:sz w:val="34"/>
          <w:szCs w:val="34"/>
          <w:rtl/>
        </w:rPr>
        <w:t>* كتب اللغة</w:t>
      </w:r>
      <w:r w:rsidR="00333B0A">
        <w:rPr>
          <w:rFonts w:hint="cs"/>
          <w:b/>
          <w:bCs/>
          <w:sz w:val="34"/>
          <w:szCs w:val="34"/>
          <w:rtl/>
        </w:rPr>
        <w:t>:</w:t>
      </w:r>
      <w:r w:rsidRPr="0035717D">
        <w:rPr>
          <w:rFonts w:hint="cs"/>
          <w:b/>
          <w:bCs/>
          <w:sz w:val="34"/>
          <w:szCs w:val="34"/>
          <w:rtl/>
        </w:rPr>
        <w:t xml:space="preserve">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مقاييس اللغة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>. دار الجيل 1420ه</w:t>
      </w:r>
      <w:r w:rsidR="00C212EF">
        <w:rPr>
          <w:rFonts w:hint="cs"/>
          <w:sz w:val="34"/>
          <w:szCs w:val="34"/>
          <w:rtl/>
        </w:rPr>
        <w:t>ـ</w:t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BE0DFB" w:rsidRPr="0035717D" w:rsidRDefault="00BE0DFB" w:rsidP="00875FA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النهاية في غريب</w:t>
      </w:r>
      <w:r w:rsidR="00333B0A">
        <w:rPr>
          <w:rFonts w:hint="cs"/>
          <w:sz w:val="34"/>
          <w:szCs w:val="34"/>
          <w:rtl/>
        </w:rPr>
        <w:t xml:space="preserve"> </w:t>
      </w:r>
      <w:r w:rsidR="00333B0A" w:rsidRPr="00270C9C">
        <w:rPr>
          <w:rFonts w:hint="cs"/>
          <w:sz w:val="34"/>
          <w:szCs w:val="34"/>
          <w:rtl/>
        </w:rPr>
        <w:t>الحديث و</w:t>
      </w:r>
      <w:r w:rsidRPr="0035717D">
        <w:rPr>
          <w:rFonts w:hint="cs"/>
          <w:sz w:val="34"/>
          <w:szCs w:val="34"/>
          <w:rtl/>
        </w:rPr>
        <w:t>الأثر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>. المكتبة العلمية 1399ه</w:t>
      </w:r>
      <w:r w:rsidR="00C212EF">
        <w:rPr>
          <w:rFonts w:hint="cs"/>
          <w:sz w:val="34"/>
          <w:szCs w:val="34"/>
          <w:rtl/>
        </w:rPr>
        <w:t>ـ</w:t>
      </w:r>
      <w:r w:rsidRPr="0035717D">
        <w:rPr>
          <w:rFonts w:hint="cs"/>
          <w:sz w:val="34"/>
          <w:szCs w:val="34"/>
          <w:rtl/>
        </w:rPr>
        <w:t xml:space="preserve">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الفائق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>. دار المعرفة</w:t>
      </w:r>
      <w:r w:rsidR="006A48C5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ط الثانية.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أساس البلاغة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المعرفة.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العين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ومكتبة الهلال.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لسان العرب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>. دار صادر</w:t>
      </w:r>
      <w:r w:rsidR="006A48C5">
        <w:rPr>
          <w:rFonts w:hint="eastAsia"/>
          <w:sz w:val="34"/>
          <w:szCs w:val="34"/>
          <w:rtl/>
        </w:rPr>
        <w:t>،</w:t>
      </w:r>
      <w:r w:rsidRPr="0035717D">
        <w:rPr>
          <w:rFonts w:hint="cs"/>
          <w:sz w:val="34"/>
          <w:szCs w:val="34"/>
          <w:rtl/>
        </w:rPr>
        <w:t xml:space="preserve"> ط الأولى.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المعجم الوسيط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الدعوة.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lastRenderedPageBreak/>
        <w:t>- تاج العروس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دار الهداية. </w:t>
      </w:r>
    </w:p>
    <w:p w:rsidR="00BE0DFB" w:rsidRPr="0035717D" w:rsidRDefault="00BE0DFB" w:rsidP="00BE0DFB">
      <w:pPr>
        <w:rPr>
          <w:sz w:val="34"/>
          <w:szCs w:val="34"/>
          <w:rtl/>
        </w:rPr>
      </w:pPr>
      <w:r w:rsidRPr="0035717D">
        <w:rPr>
          <w:rFonts w:hint="cs"/>
          <w:sz w:val="34"/>
          <w:szCs w:val="34"/>
          <w:rtl/>
        </w:rPr>
        <w:t>- تهذيب اللغة</w:t>
      </w:r>
      <w:r w:rsidR="007643EF">
        <w:rPr>
          <w:rFonts w:hint="cs"/>
          <w:sz w:val="34"/>
          <w:szCs w:val="34"/>
          <w:rtl/>
        </w:rPr>
        <w:t>، ط</w:t>
      </w:r>
      <w:r w:rsidRPr="0035717D">
        <w:rPr>
          <w:rFonts w:hint="cs"/>
          <w:sz w:val="34"/>
          <w:szCs w:val="34"/>
          <w:rtl/>
        </w:rPr>
        <w:t xml:space="preserve">. الدار المصرية. </w:t>
      </w:r>
    </w:p>
    <w:p w:rsidR="00A04CD5" w:rsidRPr="00C212EF" w:rsidRDefault="00A04CD5" w:rsidP="001120F0">
      <w:pPr>
        <w:pStyle w:val="1"/>
        <w:rPr>
          <w:b/>
          <w:bCs/>
          <w:sz w:val="34"/>
          <w:szCs w:val="34"/>
          <w:rtl/>
        </w:rPr>
      </w:pPr>
      <w:bookmarkStart w:id="26" w:name="_Toc371150530"/>
      <w:r w:rsidRPr="00C212EF">
        <w:rPr>
          <w:rFonts w:hint="cs"/>
          <w:b/>
          <w:bCs/>
          <w:sz w:val="34"/>
          <w:szCs w:val="34"/>
          <w:rtl/>
        </w:rPr>
        <w:lastRenderedPageBreak/>
        <w:t>الفه</w:t>
      </w:r>
      <w:r w:rsidR="00C212EF" w:rsidRPr="00C212EF">
        <w:rPr>
          <w:rFonts w:hint="cs"/>
          <w:b/>
          <w:bCs/>
          <w:sz w:val="34"/>
          <w:szCs w:val="34"/>
          <w:rtl/>
        </w:rPr>
        <w:t>ـ</w:t>
      </w:r>
      <w:r w:rsidRPr="00C212EF">
        <w:rPr>
          <w:rFonts w:hint="cs"/>
          <w:b/>
          <w:bCs/>
          <w:sz w:val="34"/>
          <w:szCs w:val="34"/>
          <w:rtl/>
        </w:rPr>
        <w:t>رس</w:t>
      </w:r>
      <w:bookmarkEnd w:id="26"/>
    </w:p>
    <w:tbl>
      <w:tblPr>
        <w:tblStyle w:val="aff5"/>
        <w:bidiVisual/>
        <w:tblW w:w="0" w:type="auto"/>
        <w:tblLook w:val="04A0" w:firstRow="1" w:lastRow="0" w:firstColumn="1" w:lastColumn="0" w:noHBand="0" w:noVBand="1"/>
      </w:tblPr>
      <w:tblGrid>
        <w:gridCol w:w="8719"/>
      </w:tblGrid>
      <w:tr w:rsidR="00AC6FF8" w:rsidRPr="0035717D" w:rsidTr="00AC6FF8">
        <w:tc>
          <w:tcPr>
            <w:tcW w:w="8719" w:type="dxa"/>
          </w:tcPr>
          <w:bookmarkStart w:id="27" w:name="_GoBack"/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sz w:val="34"/>
                <w:szCs w:val="34"/>
                <w:rtl/>
                <w:lang w:eastAsia="ar-SA"/>
              </w:rPr>
              <w:fldChar w:fldCharType="begin"/>
            </w:r>
            <w:r w:rsidRPr="00AC6FF8">
              <w:rPr>
                <w:sz w:val="34"/>
                <w:szCs w:val="34"/>
                <w:rtl/>
                <w:lang w:eastAsia="ar-SA"/>
              </w:rPr>
              <w:instrText xml:space="preserve"> </w:instrText>
            </w:r>
            <w:r w:rsidRPr="00AC6FF8">
              <w:rPr>
                <w:rFonts w:hint="cs"/>
                <w:sz w:val="34"/>
                <w:szCs w:val="34"/>
                <w:lang w:eastAsia="ar-SA"/>
              </w:rPr>
              <w:instrText>TOC</w:instrText>
            </w:r>
            <w:r w:rsidRPr="00AC6FF8">
              <w:rPr>
                <w:rFonts w:hint="cs"/>
                <w:sz w:val="34"/>
                <w:szCs w:val="34"/>
                <w:rtl/>
                <w:lang w:eastAsia="ar-SA"/>
              </w:rPr>
              <w:instrText xml:space="preserve"> \</w:instrText>
            </w:r>
            <w:r w:rsidRPr="00AC6FF8">
              <w:rPr>
                <w:rFonts w:hint="cs"/>
                <w:sz w:val="34"/>
                <w:szCs w:val="34"/>
                <w:lang w:eastAsia="ar-SA"/>
              </w:rPr>
              <w:instrText>o "1-3" \z \u</w:instrText>
            </w:r>
            <w:r w:rsidRPr="00AC6FF8">
              <w:rPr>
                <w:sz w:val="34"/>
                <w:szCs w:val="34"/>
                <w:rtl/>
                <w:lang w:eastAsia="ar-SA"/>
              </w:rPr>
              <w:instrText xml:space="preserve"> </w:instrText>
            </w:r>
            <w:r w:rsidRPr="00AC6FF8">
              <w:rPr>
                <w:sz w:val="34"/>
                <w:szCs w:val="34"/>
                <w:rtl/>
                <w:lang w:eastAsia="ar-SA"/>
              </w:rPr>
              <w:fldChar w:fldCharType="separate"/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مقدم</w:t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ة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الطبعة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الثانية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5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المقدمة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5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الدراسات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السابقة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7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خطة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البحث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7</w:t>
            </w:r>
          </w:p>
          <w:p w:rsidR="00AC6FF8" w:rsidRPr="00AC6FF8" w:rsidRDefault="00AC6FF8" w:rsidP="00D2643D">
            <w:pPr>
              <w:rPr>
                <w:rFonts w:eastAsiaTheme="minorEastAsia"/>
                <w:sz w:val="34"/>
                <w:szCs w:val="34"/>
                <w:rtl/>
              </w:rPr>
            </w:pPr>
            <w:r w:rsidRPr="00AC6FF8">
              <w:rPr>
                <w:rFonts w:eastAsiaTheme="minorEastAsia" w:hint="cs"/>
                <w:sz w:val="34"/>
                <w:szCs w:val="34"/>
                <w:rtl/>
              </w:rPr>
              <w:t>المبحث الأول: تعريف النمص في اللغة:.................................................................................. 9</w:t>
            </w:r>
          </w:p>
          <w:p w:rsidR="00AC6FF8" w:rsidRPr="00AC6FF8" w:rsidRDefault="00AC6FF8" w:rsidP="00D2643D">
            <w:pPr>
              <w:rPr>
                <w:rFonts w:eastAsiaTheme="minorEastAsia"/>
                <w:sz w:val="34"/>
                <w:szCs w:val="34"/>
                <w:rtl/>
              </w:rPr>
            </w:pPr>
            <w:r w:rsidRPr="00AC6FF8">
              <w:rPr>
                <w:rFonts w:eastAsiaTheme="minorEastAsia" w:hint="cs"/>
                <w:sz w:val="34"/>
                <w:szCs w:val="34"/>
                <w:rtl/>
              </w:rPr>
              <w:t>تلخيص المنقول عن أهل اللغة في تعريف النمص:.............................................................................. 10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المبحث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الثاني</w:t>
            </w:r>
            <w:r w:rsidRPr="00AC6FF8">
              <w:rPr>
                <w:noProof/>
                <w:sz w:val="34"/>
                <w:szCs w:val="34"/>
                <w:rtl/>
              </w:rPr>
              <w:t xml:space="preserve">: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تعريف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النمص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في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الاصطلاح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noProof/>
                <w:sz w:val="34"/>
                <w:szCs w:val="34"/>
              </w:rPr>
              <w:t>10</w:t>
            </w:r>
          </w:p>
          <w:p w:rsidR="00AC6FF8" w:rsidRPr="00AC6FF8" w:rsidRDefault="00AC6FF8" w:rsidP="00D2643D">
            <w:pPr>
              <w:rPr>
                <w:rFonts w:eastAsiaTheme="minorEastAsia"/>
                <w:sz w:val="34"/>
                <w:szCs w:val="34"/>
                <w:rtl/>
              </w:rPr>
            </w:pPr>
            <w:r w:rsidRPr="00AC6FF8">
              <w:rPr>
                <w:rFonts w:eastAsiaTheme="minorEastAsia" w:hint="cs"/>
                <w:sz w:val="34"/>
                <w:szCs w:val="34"/>
                <w:rtl/>
              </w:rPr>
              <w:t>القول الأول في تعريف النمص:.............................................................................. 10</w:t>
            </w:r>
          </w:p>
          <w:p w:rsidR="00AC6FF8" w:rsidRPr="00AC6FF8" w:rsidRDefault="00AC6FF8" w:rsidP="00D2643D">
            <w:pPr>
              <w:rPr>
                <w:rFonts w:eastAsiaTheme="minorEastAsia"/>
                <w:sz w:val="34"/>
                <w:szCs w:val="34"/>
                <w:rtl/>
              </w:rPr>
            </w:pPr>
            <w:r w:rsidRPr="00AC6FF8">
              <w:rPr>
                <w:rFonts w:eastAsiaTheme="minorEastAsia" w:hint="cs"/>
                <w:sz w:val="34"/>
                <w:szCs w:val="34"/>
                <w:rtl/>
              </w:rPr>
              <w:t>تنبيهان حول تعريف النمص:.............................................................................. 12</w:t>
            </w:r>
          </w:p>
          <w:p w:rsidR="00AC6FF8" w:rsidRPr="00AC6FF8" w:rsidRDefault="00AC6FF8" w:rsidP="00D2643D">
            <w:pPr>
              <w:rPr>
                <w:rFonts w:eastAsiaTheme="minorEastAsia"/>
                <w:sz w:val="34"/>
                <w:szCs w:val="34"/>
                <w:rtl/>
              </w:rPr>
            </w:pPr>
            <w:r w:rsidRPr="00AC6FF8">
              <w:rPr>
                <w:rFonts w:eastAsiaTheme="minorEastAsia" w:hint="cs"/>
                <w:sz w:val="34"/>
                <w:szCs w:val="34"/>
                <w:rtl/>
              </w:rPr>
              <w:t>دليل القول الأول:............................................................................... 12</w:t>
            </w:r>
          </w:p>
          <w:p w:rsidR="00AC6FF8" w:rsidRPr="00AC6FF8" w:rsidRDefault="00AC6FF8" w:rsidP="00D2643D">
            <w:pPr>
              <w:rPr>
                <w:rFonts w:eastAsiaTheme="minorEastAsia"/>
                <w:sz w:val="34"/>
                <w:szCs w:val="34"/>
                <w:rtl/>
              </w:rPr>
            </w:pPr>
            <w:r w:rsidRPr="00AC6FF8">
              <w:rPr>
                <w:rFonts w:eastAsiaTheme="minorEastAsia" w:hint="cs"/>
                <w:sz w:val="34"/>
                <w:szCs w:val="34"/>
                <w:rtl/>
              </w:rPr>
              <w:t>القول الثاني:................................................................................ 13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الترجيح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13</w:t>
            </w:r>
          </w:p>
          <w:p w:rsidR="00AC6FF8" w:rsidRPr="00AC6FF8" w:rsidRDefault="00AC6FF8" w:rsidP="00D2643D">
            <w:pPr>
              <w:rPr>
                <w:rFonts w:eastAsiaTheme="minorEastAsia"/>
                <w:sz w:val="34"/>
                <w:szCs w:val="34"/>
                <w:rtl/>
              </w:rPr>
            </w:pPr>
            <w:r w:rsidRPr="00AC6FF8">
              <w:rPr>
                <w:rFonts w:eastAsiaTheme="minorEastAsia" w:hint="cs"/>
                <w:sz w:val="34"/>
                <w:szCs w:val="34"/>
                <w:rtl/>
              </w:rPr>
              <w:t xml:space="preserve">المبحث الثالث: حكم النمص............................................................................... 15 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المبحث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الرابع</w:t>
            </w:r>
            <w:r w:rsidRPr="00AC6FF8">
              <w:rPr>
                <w:noProof/>
                <w:sz w:val="34"/>
                <w:szCs w:val="34"/>
                <w:rtl/>
              </w:rPr>
              <w:t xml:space="preserve">: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علة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تحريم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النمص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15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المبحث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الخامس</w:t>
            </w:r>
            <w:r w:rsidRPr="00AC6FF8">
              <w:rPr>
                <w:noProof/>
                <w:sz w:val="34"/>
                <w:szCs w:val="34"/>
                <w:rtl/>
              </w:rPr>
              <w:t xml:space="preserve">: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حكم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إزالة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الشعر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من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الوجه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15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noProof/>
                <w:sz w:val="34"/>
                <w:szCs w:val="34"/>
                <w:rtl/>
              </w:rPr>
            </w:pPr>
            <w:r w:rsidRPr="00AC6FF8">
              <w:rPr>
                <w:rFonts w:hint="cs"/>
                <w:noProof/>
                <w:sz w:val="34"/>
                <w:szCs w:val="34"/>
                <w:rtl/>
              </w:rPr>
              <w:lastRenderedPageBreak/>
              <w:t>القول الأول:............................................................................16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القول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الثاني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17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المناقشة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والترجيح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17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المبحث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السادس</w:t>
            </w:r>
            <w:r w:rsidRPr="00AC6FF8">
              <w:rPr>
                <w:noProof/>
                <w:sz w:val="34"/>
                <w:szCs w:val="34"/>
                <w:rtl/>
              </w:rPr>
              <w:t xml:space="preserve">: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حكم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إزالة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الشعر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الذي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بين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الحاجبين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18</w:t>
            </w:r>
          </w:p>
          <w:p w:rsidR="00AC6FF8" w:rsidRPr="00AC6FF8" w:rsidRDefault="00AC6FF8" w:rsidP="00D2643D">
            <w:pPr>
              <w:rPr>
                <w:rFonts w:eastAsiaTheme="minorEastAsia"/>
                <w:sz w:val="34"/>
                <w:szCs w:val="34"/>
                <w:rtl/>
              </w:rPr>
            </w:pPr>
            <w:r w:rsidRPr="00AC6FF8">
              <w:rPr>
                <w:rFonts w:eastAsiaTheme="minorEastAsia" w:hint="cs"/>
                <w:sz w:val="34"/>
                <w:szCs w:val="34"/>
                <w:rtl/>
              </w:rPr>
              <w:t>القول الأول.................................................................................18</w:t>
            </w:r>
          </w:p>
          <w:p w:rsidR="00AC6FF8" w:rsidRPr="00AC6FF8" w:rsidRDefault="00AC6FF8" w:rsidP="00D2643D">
            <w:pPr>
              <w:rPr>
                <w:rFonts w:eastAsiaTheme="minorEastAsia"/>
                <w:sz w:val="34"/>
                <w:szCs w:val="34"/>
                <w:rtl/>
              </w:rPr>
            </w:pPr>
            <w:r w:rsidRPr="00AC6FF8">
              <w:rPr>
                <w:rFonts w:eastAsiaTheme="minorEastAsia" w:hint="cs"/>
                <w:sz w:val="34"/>
                <w:szCs w:val="34"/>
                <w:rtl/>
              </w:rPr>
              <w:t>القول الثاني.................................................................................18</w:t>
            </w:r>
          </w:p>
          <w:p w:rsidR="00AC6FF8" w:rsidRPr="00AC6FF8" w:rsidRDefault="00AC6FF8" w:rsidP="00D2643D">
            <w:pPr>
              <w:rPr>
                <w:rFonts w:eastAsiaTheme="minorEastAsia"/>
                <w:sz w:val="34"/>
                <w:szCs w:val="34"/>
                <w:rtl/>
              </w:rPr>
            </w:pPr>
            <w:r w:rsidRPr="00AC6FF8">
              <w:rPr>
                <w:rFonts w:eastAsiaTheme="minorEastAsia" w:hint="cs"/>
                <w:sz w:val="34"/>
                <w:szCs w:val="34"/>
                <w:rtl/>
              </w:rPr>
              <w:t>القول الثالث................................................................................18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المناقشة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والترجيح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19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المبحث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السابع</w:t>
            </w:r>
            <w:r w:rsidRPr="00AC6FF8">
              <w:rPr>
                <w:noProof/>
                <w:sz w:val="34"/>
                <w:szCs w:val="34"/>
                <w:rtl/>
              </w:rPr>
              <w:t xml:space="preserve">: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حكم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إزالة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الشعر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من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الحاجبين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أو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الوجه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بغير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النتف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كالقص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والحف</w:t>
            </w:r>
            <w:r w:rsidRPr="00AC6FF8">
              <w:rPr>
                <w:noProof/>
                <w:sz w:val="34"/>
                <w:szCs w:val="34"/>
                <w:rtl/>
              </w:rPr>
              <w:t>.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19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الحف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في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اللغة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19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noProof/>
                <w:sz w:val="34"/>
                <w:szCs w:val="34"/>
                <w:rtl/>
              </w:rPr>
            </w:pPr>
            <w:r w:rsidRPr="00AC6FF8">
              <w:rPr>
                <w:rFonts w:hint="cs"/>
                <w:noProof/>
                <w:sz w:val="34"/>
                <w:szCs w:val="34"/>
                <w:rtl/>
              </w:rPr>
              <w:t>القول الأول.............................................................................20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noProof/>
                <w:sz w:val="34"/>
                <w:szCs w:val="34"/>
                <w:rtl/>
              </w:rPr>
            </w:pPr>
            <w:r w:rsidRPr="00AC6FF8">
              <w:rPr>
                <w:rFonts w:hint="cs"/>
                <w:noProof/>
                <w:sz w:val="34"/>
                <w:szCs w:val="34"/>
                <w:rtl/>
              </w:rPr>
              <w:t>القول الثاني..............................................................................20</w:t>
            </w:r>
          </w:p>
          <w:p w:rsidR="00AC6FF8" w:rsidRPr="00AC6FF8" w:rsidRDefault="00AC6FF8" w:rsidP="00D2643D">
            <w:pPr>
              <w:pStyle w:val="20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تنبيه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20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المبحث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الثامن</w:t>
            </w:r>
            <w:r w:rsidRPr="00AC6FF8">
              <w:rPr>
                <w:noProof/>
                <w:sz w:val="34"/>
                <w:szCs w:val="34"/>
                <w:rtl/>
              </w:rPr>
              <w:t xml:space="preserve">: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العلاقة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بين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النمص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والتشقير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21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المبحث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التاسع</w:t>
            </w:r>
            <w:r w:rsidRPr="00AC6FF8">
              <w:rPr>
                <w:noProof/>
                <w:sz w:val="34"/>
                <w:szCs w:val="34"/>
                <w:rtl/>
              </w:rPr>
              <w:t xml:space="preserve">: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تعريف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التشقير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لغةً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21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المبحث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العاشر</w:t>
            </w:r>
            <w:r w:rsidRPr="00AC6FF8">
              <w:rPr>
                <w:noProof/>
                <w:sz w:val="34"/>
                <w:szCs w:val="34"/>
                <w:rtl/>
              </w:rPr>
              <w:t xml:space="preserve">: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تعريف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التشقير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اصطلاحًا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22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lastRenderedPageBreak/>
              <w:t>المبحث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الحادي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عشر</w:t>
            </w:r>
            <w:r w:rsidRPr="00AC6FF8">
              <w:rPr>
                <w:noProof/>
                <w:sz w:val="34"/>
                <w:szCs w:val="34"/>
                <w:rtl/>
              </w:rPr>
              <w:t xml:space="preserve">: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حكم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التشقير</w:t>
            </w:r>
            <w:r w:rsidRPr="00AC6FF8">
              <w:rPr>
                <w:noProof/>
                <w:sz w:val="34"/>
                <w:szCs w:val="34"/>
                <w:rtl/>
              </w:rPr>
              <w:t>: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22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noProof/>
                <w:sz w:val="34"/>
                <w:szCs w:val="34"/>
                <w:rtl/>
              </w:rPr>
            </w:pPr>
            <w:r w:rsidRPr="00AC6FF8">
              <w:rPr>
                <w:rFonts w:hint="cs"/>
                <w:noProof/>
                <w:sz w:val="34"/>
                <w:szCs w:val="34"/>
                <w:rtl/>
              </w:rPr>
              <w:t>وفيه مطلبان................................................................................22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noProof/>
                <w:sz w:val="34"/>
                <w:szCs w:val="34"/>
                <w:rtl/>
              </w:rPr>
            </w:pPr>
            <w:r w:rsidRPr="00AC6FF8">
              <w:rPr>
                <w:rFonts w:hint="cs"/>
                <w:noProof/>
                <w:sz w:val="34"/>
                <w:szCs w:val="34"/>
                <w:rtl/>
              </w:rPr>
              <w:t>المطلب الأول: تحرير محل البحث................................................................................22</w:t>
            </w:r>
          </w:p>
          <w:p w:rsidR="00AC6FF8" w:rsidRPr="00AC6FF8" w:rsidRDefault="00AC6FF8" w:rsidP="00D2643D">
            <w:pPr>
              <w:rPr>
                <w:sz w:val="34"/>
                <w:szCs w:val="34"/>
                <w:rtl/>
              </w:rPr>
            </w:pPr>
            <w:r w:rsidRPr="00AC6FF8">
              <w:rPr>
                <w:rFonts w:hint="cs"/>
                <w:sz w:val="34"/>
                <w:szCs w:val="34"/>
                <w:rtl/>
              </w:rPr>
              <w:t>أنواع التشقير..............................................................................</w:t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 xml:space="preserve"> 22</w:t>
            </w:r>
          </w:p>
          <w:p w:rsidR="00AC6FF8" w:rsidRPr="00AC6FF8" w:rsidRDefault="00AC6FF8" w:rsidP="00D2643D">
            <w:pPr>
              <w:rPr>
                <w:sz w:val="34"/>
                <w:szCs w:val="34"/>
                <w:rtl/>
              </w:rPr>
            </w:pPr>
            <w:r w:rsidRPr="00AC6FF8">
              <w:rPr>
                <w:rFonts w:hint="cs"/>
                <w:sz w:val="34"/>
                <w:szCs w:val="34"/>
                <w:rtl/>
              </w:rPr>
              <w:t xml:space="preserve">المطلب الثاني: حكم التشقير.............................................................................. </w:t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22</w:t>
            </w:r>
          </w:p>
          <w:p w:rsidR="00AC6FF8" w:rsidRPr="00AC6FF8" w:rsidRDefault="00AC6FF8" w:rsidP="00D2643D">
            <w:pPr>
              <w:rPr>
                <w:sz w:val="34"/>
                <w:szCs w:val="34"/>
                <w:rtl/>
              </w:rPr>
            </w:pPr>
            <w:r w:rsidRPr="00AC6FF8">
              <w:rPr>
                <w:rFonts w:hint="cs"/>
                <w:sz w:val="34"/>
                <w:szCs w:val="34"/>
                <w:rtl/>
              </w:rPr>
              <w:t>القول الأول................................................................................</w:t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 xml:space="preserve"> 22</w:t>
            </w:r>
          </w:p>
          <w:p w:rsidR="00AC6FF8" w:rsidRPr="00AC6FF8" w:rsidRDefault="00AC6FF8" w:rsidP="00D2643D">
            <w:pPr>
              <w:rPr>
                <w:sz w:val="34"/>
                <w:szCs w:val="34"/>
                <w:rtl/>
              </w:rPr>
            </w:pPr>
            <w:r w:rsidRPr="00AC6FF8">
              <w:rPr>
                <w:rFonts w:hint="cs"/>
                <w:sz w:val="34"/>
                <w:szCs w:val="34"/>
                <w:rtl/>
              </w:rPr>
              <w:t>الأدلة...........................................................................</w:t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 xml:space="preserve"> 23</w:t>
            </w:r>
          </w:p>
          <w:p w:rsidR="00AC6FF8" w:rsidRPr="00AC6FF8" w:rsidRDefault="00AC6FF8" w:rsidP="00D2643D">
            <w:pPr>
              <w:rPr>
                <w:sz w:val="34"/>
                <w:szCs w:val="34"/>
                <w:rtl/>
              </w:rPr>
            </w:pPr>
            <w:r w:rsidRPr="00AC6FF8">
              <w:rPr>
                <w:rFonts w:hint="cs"/>
                <w:sz w:val="34"/>
                <w:szCs w:val="34"/>
                <w:rtl/>
              </w:rPr>
              <w:t>القول الثاني................................................................................</w:t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 xml:space="preserve"> 25</w:t>
            </w:r>
          </w:p>
          <w:p w:rsidR="00AC6FF8" w:rsidRPr="00AC6FF8" w:rsidRDefault="00AC6FF8" w:rsidP="00D2643D">
            <w:pPr>
              <w:rPr>
                <w:sz w:val="34"/>
                <w:szCs w:val="34"/>
                <w:rtl/>
              </w:rPr>
            </w:pPr>
            <w:r w:rsidRPr="00AC6FF8">
              <w:rPr>
                <w:rFonts w:hint="cs"/>
                <w:sz w:val="34"/>
                <w:szCs w:val="34"/>
                <w:rtl/>
              </w:rPr>
              <w:t>الأدلة..........................................................................</w:t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 xml:space="preserve"> 27</w:t>
            </w:r>
          </w:p>
          <w:p w:rsidR="00AC6FF8" w:rsidRPr="00AC6FF8" w:rsidRDefault="00AC6FF8" w:rsidP="00D2643D">
            <w:pPr>
              <w:rPr>
                <w:sz w:val="34"/>
                <w:szCs w:val="34"/>
                <w:rtl/>
              </w:rPr>
            </w:pPr>
            <w:r w:rsidRPr="00AC6FF8">
              <w:rPr>
                <w:rFonts w:hint="cs"/>
                <w:sz w:val="34"/>
                <w:szCs w:val="34"/>
                <w:rtl/>
              </w:rPr>
              <w:t>الراجح.........................................................................</w:t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 xml:space="preserve"> 27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cs"/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خاتمـة</w:t>
            </w:r>
            <w:r w:rsidRPr="00AC6FF8">
              <w:rPr>
                <w:rFonts w:hint="cs"/>
                <w:noProof/>
                <w:webHidden/>
                <w:sz w:val="34"/>
                <w:szCs w:val="34"/>
                <w:rtl/>
              </w:rPr>
              <w:t xml:space="preserve"> وفيها أهم النتائج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29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المراجع</w:t>
            </w:r>
            <w:r w:rsidRPr="00AC6FF8">
              <w:rPr>
                <w:noProof/>
                <w:sz w:val="34"/>
                <w:szCs w:val="34"/>
                <w:rtl/>
              </w:rPr>
              <w:t xml:space="preserve"> </w:t>
            </w:r>
            <w:r w:rsidRPr="00AC6FF8">
              <w:rPr>
                <w:rFonts w:hint="eastAsia"/>
                <w:noProof/>
                <w:sz w:val="34"/>
                <w:szCs w:val="34"/>
                <w:rtl/>
              </w:rPr>
              <w:t>والمصادر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30</w:t>
            </w:r>
          </w:p>
          <w:p w:rsidR="00AC6FF8" w:rsidRPr="00AC6FF8" w:rsidRDefault="00AC6FF8" w:rsidP="00D2643D">
            <w:pPr>
              <w:pStyle w:val="15"/>
              <w:tabs>
                <w:tab w:val="right" w:leader="dot" w:pos="8493"/>
              </w:tabs>
              <w:rPr>
                <w:rFonts w:asciiTheme="minorHAnsi" w:eastAsiaTheme="minorEastAsia" w:hAnsiTheme="minorHAnsi"/>
                <w:noProof/>
                <w:sz w:val="34"/>
                <w:szCs w:val="34"/>
                <w:rtl/>
              </w:rPr>
            </w:pPr>
            <w:r w:rsidRPr="00AC6FF8">
              <w:rPr>
                <w:rFonts w:hint="eastAsia"/>
                <w:noProof/>
                <w:sz w:val="34"/>
                <w:szCs w:val="34"/>
                <w:rtl/>
              </w:rPr>
              <w:t>الفهـرس</w:t>
            </w:r>
            <w:r w:rsidRPr="00AC6FF8">
              <w:rPr>
                <w:noProof/>
                <w:webHidden/>
                <w:sz w:val="34"/>
                <w:szCs w:val="34"/>
                <w:rtl/>
              </w:rPr>
              <w:tab/>
            </w:r>
            <w:r w:rsidRPr="00AC6FF8">
              <w:rPr>
                <w:rFonts w:hint="cs"/>
                <w:noProof/>
                <w:sz w:val="34"/>
                <w:szCs w:val="34"/>
                <w:rtl/>
              </w:rPr>
              <w:t>33</w:t>
            </w:r>
          </w:p>
          <w:p w:rsidR="00AC6FF8" w:rsidRPr="0035717D" w:rsidRDefault="00AC6FF8" w:rsidP="00D2643D">
            <w:pPr>
              <w:pStyle w:val="15"/>
              <w:ind w:firstLine="0"/>
              <w:rPr>
                <w:rFonts w:hint="cs"/>
                <w:sz w:val="34"/>
                <w:szCs w:val="34"/>
                <w:rtl/>
                <w:lang w:eastAsia="ar-SA" w:bidi="ar-EG"/>
              </w:rPr>
            </w:pPr>
            <w:r w:rsidRPr="00AC6FF8">
              <w:rPr>
                <w:sz w:val="34"/>
                <w:szCs w:val="34"/>
                <w:rtl/>
                <w:lang w:eastAsia="ar-SA"/>
              </w:rPr>
              <w:fldChar w:fldCharType="end"/>
            </w:r>
          </w:p>
        </w:tc>
      </w:tr>
      <w:bookmarkEnd w:id="27"/>
    </w:tbl>
    <w:p w:rsidR="00E61925" w:rsidRPr="0035717D" w:rsidRDefault="00E61925" w:rsidP="00AC6FF8">
      <w:pPr>
        <w:ind w:firstLine="0"/>
        <w:rPr>
          <w:rFonts w:hint="cs"/>
          <w:sz w:val="34"/>
          <w:szCs w:val="34"/>
          <w:rtl/>
          <w:lang w:eastAsia="ar-SA" w:bidi="ar-EG"/>
        </w:rPr>
      </w:pPr>
    </w:p>
    <w:sectPr w:rsidR="00E61925" w:rsidRPr="0035717D" w:rsidSect="00A04CD5">
      <w:headerReference w:type="default" r:id="rId10"/>
      <w:footerReference w:type="default" r:id="rId11"/>
      <w:footnotePr>
        <w:numRestart w:val="eachPage"/>
      </w:footnotePr>
      <w:pgSz w:w="11906" w:h="16838"/>
      <w:pgMar w:top="1418" w:right="1418" w:bottom="1418" w:left="1418" w:header="720" w:footer="72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7B" w:rsidRDefault="00C31B7B" w:rsidP="00386B4C">
      <w:r>
        <w:separator/>
      </w:r>
    </w:p>
  </w:endnote>
  <w:endnote w:type="continuationSeparator" w:id="0">
    <w:p w:rsidR="00C31B7B" w:rsidRDefault="00C31B7B" w:rsidP="0038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panose1 w:val="04010502060101010303"/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35" w:rsidRPr="003E6C5A" w:rsidRDefault="002F1A35" w:rsidP="003E6C5A">
    <w:pPr>
      <w:jc w:val="right"/>
      <w:rPr>
        <w:rFonts w:asciiTheme="minorBidi" w:hAnsiTheme="minorBidi" w:cstheme="minorBidi"/>
        <w:b/>
        <w:bCs/>
        <w:sz w:val="22"/>
        <w:szCs w:val="22"/>
        <w:lang w:bidi="ar-EG"/>
      </w:rPr>
    </w:pPr>
    <w:sdt>
      <w:sdtPr>
        <w:rPr>
          <w:rtl/>
        </w:rPr>
        <w:id w:val="-110171080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C6FF8" w:rsidRPr="00AC6FF8">
          <w:rPr>
            <w:noProof/>
            <w:rtl/>
            <w:lang w:val="ar-SA"/>
          </w:rPr>
          <w:t>35</w:t>
        </w:r>
        <w:r>
          <w:fldChar w:fldCharType="end"/>
        </w:r>
        <w:r>
          <w:rPr>
            <w:rFonts w:hint="cs"/>
            <w:rtl/>
            <w:lang w:bidi="ar-EG"/>
          </w:rPr>
          <w:t xml:space="preserve">                                           </w:t>
        </w:r>
      </w:sdtContent>
    </w:sdt>
    <w:r w:rsidRPr="003E6C5A">
      <w:rPr>
        <w:rFonts w:asciiTheme="minorBidi" w:hAnsiTheme="minorBidi" w:cstheme="minorBidi"/>
        <w:b/>
        <w:bCs/>
        <w:sz w:val="22"/>
        <w:szCs w:val="22"/>
        <w:rtl/>
      </w:rPr>
      <w:t> </w:t>
    </w:r>
    <w:hyperlink r:id="rId1" w:history="1">
      <w:r w:rsidRPr="003E6C5A">
        <w:rPr>
          <w:rStyle w:val="Hyperlink"/>
          <w:rFonts w:asciiTheme="minorBidi" w:hAnsiTheme="minorBidi" w:cstheme="minorBidi"/>
          <w:b/>
          <w:bCs/>
          <w:sz w:val="22"/>
          <w:szCs w:val="22"/>
        </w:rPr>
        <w:t>www.alukah.net</w:t>
      </w:r>
    </w:hyperlink>
    <w:r w:rsidRPr="003E6C5A">
      <w:rPr>
        <w:rFonts w:asciiTheme="minorBidi" w:hAnsiTheme="minorBidi" w:cstheme="minorBidi"/>
        <w:b/>
        <w:bCs/>
        <w:sz w:val="22"/>
        <w:szCs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7B" w:rsidRDefault="00C31B7B" w:rsidP="00386B4C">
      <w:r>
        <w:separator/>
      </w:r>
    </w:p>
  </w:footnote>
  <w:footnote w:type="continuationSeparator" w:id="0">
    <w:p w:rsidR="00C31B7B" w:rsidRDefault="00C31B7B" w:rsidP="00386B4C">
      <w:r>
        <w:continuationSeparator/>
      </w:r>
    </w:p>
  </w:footnote>
  <w:footnote w:id="1">
    <w:p w:rsidR="002F1A35" w:rsidRPr="00960C76" w:rsidRDefault="002F1A35" w:rsidP="00386B4C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المتبرجات، ص88.</w:t>
      </w:r>
    </w:p>
  </w:footnote>
  <w:footnote w:id="2">
    <w:p w:rsidR="002F1A35" w:rsidRPr="00960C76" w:rsidRDefault="002F1A35" w:rsidP="00D474DB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هكذا في المطبوع. </w:t>
      </w:r>
    </w:p>
  </w:footnote>
  <w:footnote w:id="3">
    <w:p w:rsidR="002F1A35" w:rsidRPr="00960C76" w:rsidRDefault="002F1A35" w:rsidP="000F4FB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مقا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يي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س اللغة 5/481، ط. دار الجيل 1420ه</w:t>
      </w:r>
      <w:r w:rsidR="00C212EF">
        <w:rPr>
          <w:rFonts w:ascii="Traditional Arabic" w:hAnsi="Traditional Arabic" w:cs="Traditional Arabic"/>
          <w:color w:val="000000"/>
          <w:sz w:val="28"/>
          <w:szCs w:val="28"/>
          <w:rtl/>
        </w:rPr>
        <w:t>ـ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4">
    <w:p w:rsidR="002F1A35" w:rsidRPr="00960C76" w:rsidRDefault="002F1A35" w:rsidP="00875FAB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النهاية في غريب </w:t>
      </w:r>
      <w:r w:rsidRPr="00270C9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الحديث و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الأثر 5/119، ط. المكتبة العلمية 1399ه</w:t>
      </w:r>
      <w:r w:rsidR="00C212EF">
        <w:rPr>
          <w:rFonts w:ascii="Traditional Arabic" w:hAnsi="Traditional Arabic" w:cs="Traditional Arabic"/>
          <w:color w:val="000000"/>
          <w:sz w:val="28"/>
          <w:szCs w:val="28"/>
          <w:rtl/>
        </w:rPr>
        <w:t>ـ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. </w:t>
      </w:r>
    </w:p>
  </w:footnote>
  <w:footnote w:id="5">
    <w:p w:rsidR="002F1A35" w:rsidRPr="00960C76" w:rsidRDefault="002F1A35" w:rsidP="0099715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الفائق 4/26، ط. دار المعرفة ط الثانية.</w:t>
      </w:r>
    </w:p>
  </w:footnote>
  <w:footnote w:id="6">
    <w:p w:rsidR="002F1A35" w:rsidRPr="00960C76" w:rsidRDefault="002F1A35" w:rsidP="00D474DB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أساس البلاغة، ص473، ط. دار المعرفة.</w:t>
      </w:r>
    </w:p>
  </w:footnote>
  <w:footnote w:id="7">
    <w:p w:rsidR="002F1A35" w:rsidRPr="00960C76" w:rsidRDefault="002F1A35" w:rsidP="000F4FB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العين 7/138، ط. دار ومكتبة الهلال.</w:t>
      </w:r>
    </w:p>
  </w:footnote>
  <w:footnote w:id="8">
    <w:p w:rsidR="002F1A35" w:rsidRPr="00960C76" w:rsidRDefault="002F1A35" w:rsidP="00762264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لسان العرب 7/101، ط. دار صادر ط الأولى.</w:t>
      </w:r>
    </w:p>
  </w:footnote>
  <w:footnote w:id="9">
    <w:p w:rsidR="002F1A35" w:rsidRPr="00960C76" w:rsidRDefault="002F1A35" w:rsidP="00762264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المعجم الوسيط 2/955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، 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ط. دار الدعوة. </w:t>
      </w:r>
    </w:p>
  </w:footnote>
  <w:footnote w:id="10">
    <w:p w:rsidR="002F1A35" w:rsidRPr="00960C76" w:rsidRDefault="002F1A35" w:rsidP="00762264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تاج العروس 18/192، ط. دار الهداية.</w:t>
      </w:r>
    </w:p>
  </w:footnote>
  <w:footnote w:id="11">
    <w:p w:rsidR="002F1A35" w:rsidRPr="00960C76" w:rsidRDefault="002F1A35" w:rsidP="00B96178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تهذيب اللغة 12/212، ط. الدار المصرية.</w:t>
      </w:r>
    </w:p>
  </w:footnote>
  <w:footnote w:id="12">
    <w:p w:rsidR="002F1A35" w:rsidRPr="00960C76" w:rsidRDefault="002F1A35" w:rsidP="00C200A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ينظر المراجع اللغوية السابقة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وأيضًا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: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غريب الحديث لأبي عبيد 1/166، ومشارق الأنوار 2/13.</w:t>
      </w:r>
    </w:p>
  </w:footnote>
  <w:footnote w:id="13">
    <w:p w:rsidR="002F1A35" w:rsidRPr="00960C76" w:rsidRDefault="002F1A35" w:rsidP="00C200A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إلا صاحب المحكم 8/345؛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فقد تفرد بذكر شعر الجبين فقط. </w:t>
      </w:r>
    </w:p>
  </w:footnote>
  <w:footnote w:id="14">
    <w:p w:rsidR="002F1A35" w:rsidRPr="00960C76" w:rsidRDefault="002F1A35" w:rsidP="002118A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حاشية ابن عابدين 6/373، ط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دار الفكر. </w:t>
      </w:r>
    </w:p>
  </w:footnote>
  <w:footnote w:id="15">
    <w:p w:rsidR="002F1A35" w:rsidRPr="00960C76" w:rsidRDefault="002F1A35" w:rsidP="002118A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القوانين الفقهية ص293. توزيع عباس الباز، تفسير القرطبي 5/392، ط. بدون. </w:t>
      </w:r>
    </w:p>
  </w:footnote>
  <w:footnote w:id="16">
    <w:p w:rsidR="002F1A35" w:rsidRPr="00960C76" w:rsidRDefault="002F1A35" w:rsidP="00FC443E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حواشي </w:t>
      </w:r>
      <w:proofErr w:type="spellStart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الشرواني</w:t>
      </w:r>
      <w:proofErr w:type="spellEnd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على تحفة المحتاج 2/128، ط. دار الفكر، نهاية المحتاج 2/25، ط. دار الفكر، حاشية الجمل على شرح المنهاج 1/418، ط. دار الفكر. </w:t>
      </w:r>
    </w:p>
  </w:footnote>
  <w:footnote w:id="17">
    <w:p w:rsidR="002F1A35" w:rsidRPr="00960C76" w:rsidRDefault="002F1A35" w:rsidP="002118A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منتهى الإ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ر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د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ات 1/45، ط. عالم الكتب، كشاف القناع 1/81، ط. دار الفكر، الشرح الكبير 1/263 ط هجر. </w:t>
      </w:r>
    </w:p>
  </w:footnote>
  <w:footnote w:id="18">
    <w:p w:rsidR="002F1A35" w:rsidRPr="00960C76" w:rsidRDefault="002F1A35" w:rsidP="002118A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المحلى 2/218، ط. دار الفكر. </w:t>
      </w:r>
    </w:p>
  </w:footnote>
  <w:footnote w:id="19">
    <w:p w:rsidR="002F1A35" w:rsidRPr="00960C76" w:rsidRDefault="002F1A35" w:rsidP="002118A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الزواجر 1/273، ط. المكتبة العصرية. </w:t>
      </w:r>
    </w:p>
  </w:footnote>
  <w:footnote w:id="20">
    <w:p w:rsidR="002F1A35" w:rsidRPr="00960C76" w:rsidRDefault="002F1A35" w:rsidP="002118A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فيض القدير 5/273، ط. المكتبة التجارية الكبرى.</w:t>
      </w:r>
    </w:p>
  </w:footnote>
  <w:footnote w:id="21">
    <w:p w:rsidR="002F1A35" w:rsidRPr="00960C76" w:rsidRDefault="002F1A35" w:rsidP="002118A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مرقاة المفاتيح 8/305، ط. دار الكتب العلمية. </w:t>
      </w:r>
    </w:p>
  </w:footnote>
  <w:footnote w:id="22">
    <w:p w:rsidR="002F1A35" w:rsidRPr="00960C76" w:rsidRDefault="002F1A35" w:rsidP="002118A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نيل الأوطار 6/342، ط. دار الجيل. </w:t>
      </w:r>
    </w:p>
  </w:footnote>
  <w:footnote w:id="23">
    <w:p w:rsidR="002F1A35" w:rsidRPr="00960C76" w:rsidRDefault="002F1A35" w:rsidP="00EB51E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مجموع فتاوى ومقالات متنوعة للشيخ عبدالعزيز بن باز 6/505.</w:t>
      </w:r>
    </w:p>
  </w:footnote>
  <w:footnote w:id="24">
    <w:p w:rsidR="002F1A35" w:rsidRPr="00960C76" w:rsidRDefault="002F1A35" w:rsidP="00CA4F4B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مجموع فتاوى ورسائل فضيلة الشيخ محمد بن صالح العثيمين 4/123 ط الأولى. </w:t>
      </w:r>
    </w:p>
  </w:footnote>
  <w:footnote w:id="25">
    <w:p w:rsidR="002F1A35" w:rsidRPr="00960C76" w:rsidRDefault="002F1A35" w:rsidP="00EB51E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6/373، ط. دار الفكر. </w:t>
      </w:r>
    </w:p>
  </w:footnote>
  <w:footnote w:id="26">
    <w:p w:rsidR="002F1A35" w:rsidRPr="00960C76" w:rsidRDefault="002F1A35" w:rsidP="00070B9F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القوانين الفقهية ص293.</w:t>
      </w:r>
    </w:p>
  </w:footnote>
  <w:footnote w:id="27">
    <w:p w:rsidR="002F1A35" w:rsidRPr="00960C76" w:rsidRDefault="002F1A35" w:rsidP="00CA4F4B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تفسير القرطبي 5/392.</w:t>
      </w:r>
    </w:p>
  </w:footnote>
  <w:footnote w:id="28">
    <w:p w:rsidR="002F1A35" w:rsidRPr="00960C76" w:rsidRDefault="002F1A35" w:rsidP="00CA4F4B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2/25.</w:t>
      </w:r>
    </w:p>
  </w:footnote>
  <w:footnote w:id="29">
    <w:p w:rsidR="002F1A35" w:rsidRPr="00960C76" w:rsidRDefault="002F1A35" w:rsidP="00CA4F4B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شرح النووي على صحيح مسلم 14/106.</w:t>
      </w:r>
    </w:p>
  </w:footnote>
  <w:footnote w:id="30">
    <w:p w:rsidR="002F1A35" w:rsidRPr="00960C76" w:rsidRDefault="002F1A35" w:rsidP="00C200A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1/81 ونحوه في منتهى الإرا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دا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ت 1/45، وكذلك في دقائق أولي النه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ى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1/46. </w:t>
      </w:r>
    </w:p>
  </w:footnote>
  <w:footnote w:id="31">
    <w:p w:rsidR="002F1A35" w:rsidRPr="00960C76" w:rsidRDefault="002F1A35" w:rsidP="00F0647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2/218.</w:t>
      </w:r>
    </w:p>
  </w:footnote>
  <w:footnote w:id="32">
    <w:p w:rsidR="002F1A35" w:rsidRPr="00960C76" w:rsidRDefault="002F1A35" w:rsidP="00F0647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14/81.</w:t>
      </w:r>
    </w:p>
  </w:footnote>
  <w:footnote w:id="33">
    <w:p w:rsidR="002F1A35" w:rsidRPr="00960C76" w:rsidRDefault="002F1A35" w:rsidP="00F0647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أحكام القرآن 1/501.</w:t>
      </w:r>
    </w:p>
  </w:footnote>
  <w:footnote w:id="34">
    <w:p w:rsidR="002F1A35" w:rsidRPr="00960C76" w:rsidRDefault="002F1A35" w:rsidP="00F0647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2/314.</w:t>
      </w:r>
    </w:p>
  </w:footnote>
  <w:footnote w:id="35">
    <w:p w:rsidR="002F1A35" w:rsidRPr="00960C76" w:rsidRDefault="002F1A35" w:rsidP="00956FE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3/141.</w:t>
      </w:r>
    </w:p>
  </w:footnote>
  <w:footnote w:id="36">
    <w:p w:rsidR="002F1A35" w:rsidRPr="00960C76" w:rsidRDefault="002F1A35" w:rsidP="00956FE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14/106، ط. دار إحياء التراث العربي. </w:t>
      </w:r>
    </w:p>
  </w:footnote>
  <w:footnote w:id="37">
    <w:p w:rsidR="002F1A35" w:rsidRPr="00960C76" w:rsidRDefault="002F1A35" w:rsidP="007E7AC2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ص: 8، 10.</w:t>
      </w:r>
    </w:p>
  </w:footnote>
  <w:footnote w:id="38">
    <w:p w:rsidR="002F1A35" w:rsidRPr="00960C76" w:rsidRDefault="002F1A35" w:rsidP="009C3C7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المغني 10/488، هجر. </w:t>
      </w:r>
    </w:p>
  </w:footnote>
  <w:footnote w:id="39">
    <w:p w:rsidR="002F1A35" w:rsidRPr="00960C76" w:rsidRDefault="002F1A35" w:rsidP="00B8135C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المغني 8/540.</w:t>
      </w:r>
    </w:p>
  </w:footnote>
  <w:footnote w:id="40">
    <w:p w:rsidR="002F1A35" w:rsidRPr="00960C76" w:rsidRDefault="002F1A35" w:rsidP="00B8135C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المغني 10/490.</w:t>
      </w:r>
    </w:p>
  </w:footnote>
  <w:footnote w:id="41">
    <w:p w:rsidR="002F1A35" w:rsidRPr="00960C76" w:rsidRDefault="002F1A35" w:rsidP="00A41180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شرح فتح القدير 6/426، ط. دار الفكر. </w:t>
      </w:r>
    </w:p>
  </w:footnote>
  <w:footnote w:id="42">
    <w:p w:rsidR="002F1A35" w:rsidRPr="00960C76" w:rsidRDefault="002F1A35" w:rsidP="00A41180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حاشية العدوي 2/599، ط. دار الفكر.</w:t>
      </w:r>
    </w:p>
  </w:footnote>
  <w:footnote w:id="43">
    <w:p w:rsidR="002F1A35" w:rsidRPr="00960C76" w:rsidRDefault="002F1A35" w:rsidP="00A41180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المجموع 3/141.</w:t>
      </w:r>
    </w:p>
  </w:footnote>
  <w:footnote w:id="44">
    <w:p w:rsidR="002F1A35" w:rsidRPr="00960C76" w:rsidRDefault="002F1A35" w:rsidP="00E74750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سنن أبي داود، كتاب الترجل، باب في صلة الشعر، ص 586 ط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. 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دار السلام، وينظر: فتح الباري 10/377.</w:t>
      </w:r>
    </w:p>
  </w:footnote>
  <w:footnote w:id="45">
    <w:p w:rsidR="002F1A35" w:rsidRPr="00960C76" w:rsidRDefault="002F1A35" w:rsidP="00A41180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سنن أبي داود كتاب الترجل</w:t>
      </w:r>
      <w:r>
        <w:rPr>
          <w:rFonts w:ascii="Traditional Arabic" w:hAnsi="Traditional Arabic" w:cs="Traditional Arabic" w:hint="eastAsia"/>
          <w:color w:val="000000"/>
          <w:sz w:val="28"/>
          <w:szCs w:val="28"/>
          <w:rtl/>
          <w:lang w:bidi="ar-EG"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باب في صلة الشعر ص586 ط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دار السلام، وينظر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: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فتح الباري 10/377.</w:t>
      </w:r>
    </w:p>
  </w:footnote>
  <w:footnote w:id="46">
    <w:p w:rsidR="002F1A35" w:rsidRPr="00960C76" w:rsidRDefault="002F1A35" w:rsidP="00A41180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المجموع 3/141.</w:t>
      </w:r>
    </w:p>
  </w:footnote>
  <w:footnote w:id="47">
    <w:p w:rsidR="002F1A35" w:rsidRPr="00960C76" w:rsidRDefault="002F1A35" w:rsidP="00A0186B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إن كان يريد قصره على الحاجب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؛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إذ يحتمل أنه عر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َّ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فه بالغالب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؛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لأن الغالب على النساء نتف الحاجب. </w:t>
      </w:r>
    </w:p>
  </w:footnote>
  <w:footnote w:id="48">
    <w:p w:rsidR="002F1A35" w:rsidRPr="00960C76" w:rsidRDefault="002F1A35" w:rsidP="00A0186B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شرح النووي على صحيح مسلم 14/106.</w:t>
      </w:r>
    </w:p>
  </w:footnote>
  <w:footnote w:id="49">
    <w:p w:rsidR="002F1A35" w:rsidRPr="00960C76" w:rsidRDefault="002F1A35" w:rsidP="00A0186B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الزواجر 1/142.</w:t>
      </w:r>
    </w:p>
  </w:footnote>
  <w:footnote w:id="50">
    <w:p w:rsidR="002F1A35" w:rsidRPr="00960C76" w:rsidRDefault="002F1A35" w:rsidP="0046375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حاشية العدوي 2/599.</w:t>
      </w:r>
    </w:p>
  </w:footnote>
  <w:footnote w:id="51">
    <w:p w:rsidR="002F1A35" w:rsidRPr="00960C76" w:rsidRDefault="002F1A35" w:rsidP="00FF3D6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الفتح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: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377.</w:t>
      </w:r>
    </w:p>
  </w:footnote>
  <w:footnote w:id="52">
    <w:p w:rsidR="002F1A35" w:rsidRPr="00960C76" w:rsidRDefault="002F1A35" w:rsidP="00AC010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البخاري برقم 4507، ومسلم 2125، وأبو داود 4169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والنسائي 5099، وابن ماجه 1989.</w:t>
      </w:r>
    </w:p>
  </w:footnote>
  <w:footnote w:id="53">
    <w:p w:rsidR="002F1A35" w:rsidRPr="00960C76" w:rsidRDefault="002F1A35" w:rsidP="0013053C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270C9C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270C9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انظر ص34.</w:t>
      </w:r>
    </w:p>
  </w:footnote>
  <w:footnote w:id="54">
    <w:p w:rsidR="002F1A35" w:rsidRPr="00960C76" w:rsidRDefault="002F1A35" w:rsidP="00E44DB7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حاشية ابن عابدين 6/373، ويستثنى من هذا الحكم - عند </w:t>
      </w:r>
      <w:proofErr w:type="spellStart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الأحناف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 xml:space="preserve"> -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إذا كان في وجهها شعر ي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ُ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ن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َ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ف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ِّ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ر زوجها عنها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كما نبه إليه ابن عابدين، قلت: وهو استثناء صحيح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؛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لأنه يصبح من إزالة العيب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لا من طلب الحسن.</w:t>
      </w:r>
    </w:p>
  </w:footnote>
  <w:footnote w:id="55">
    <w:p w:rsidR="002F1A35" w:rsidRPr="00960C76" w:rsidRDefault="002F1A35" w:rsidP="00E44DB7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القوانين الفقهية ص293.</w:t>
      </w:r>
    </w:p>
  </w:footnote>
  <w:footnote w:id="56">
    <w:p w:rsidR="002F1A35" w:rsidRPr="00960C76" w:rsidRDefault="002F1A35" w:rsidP="00E44DB7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نهاية المحتاج 2/25، حواشي </w:t>
      </w:r>
      <w:proofErr w:type="spellStart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الشرو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ني</w:t>
      </w:r>
      <w:proofErr w:type="spellEnd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على تحفة المحتاج 2/128.</w:t>
      </w:r>
    </w:p>
  </w:footnote>
  <w:footnote w:id="57">
    <w:p w:rsidR="002F1A35" w:rsidRPr="00960C76" w:rsidRDefault="002F1A35" w:rsidP="00E44DB7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كشاف القناع 1/81.</w:t>
      </w:r>
    </w:p>
  </w:footnote>
  <w:footnote w:id="58">
    <w:p w:rsidR="002F1A35" w:rsidRPr="00960C76" w:rsidRDefault="002F1A35" w:rsidP="00E44DB7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فتح الباري 10/377.</w:t>
      </w:r>
    </w:p>
  </w:footnote>
  <w:footnote w:id="59">
    <w:p w:rsidR="002F1A35" w:rsidRPr="00960C76" w:rsidRDefault="002F1A35" w:rsidP="00E44DB7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المحلى 1/75.</w:t>
      </w:r>
    </w:p>
  </w:footnote>
  <w:footnote w:id="60">
    <w:p w:rsidR="002F1A35" w:rsidRPr="00960C76" w:rsidRDefault="002F1A35" w:rsidP="002E241F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الج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مع لأحكام القرآن 5/392.</w:t>
      </w:r>
    </w:p>
  </w:footnote>
  <w:footnote w:id="61">
    <w:p w:rsidR="002F1A35" w:rsidRPr="00960C76" w:rsidRDefault="002F1A35" w:rsidP="002E241F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مجموع فتاوى ومقالات متنوعة للشيخ عبدالعزيز بن باز 6/505.</w:t>
      </w:r>
    </w:p>
  </w:footnote>
  <w:footnote w:id="62">
    <w:p w:rsidR="002F1A35" w:rsidRPr="00960C76" w:rsidRDefault="002F1A35" w:rsidP="002E241F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مجموع فتاوى ورسائل فضيلة الشيخ محمد العثيمين 4/123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ط. الأولى.</w:t>
      </w:r>
    </w:p>
  </w:footnote>
  <w:footnote w:id="63">
    <w:p w:rsidR="002F1A35" w:rsidRPr="00960C76" w:rsidRDefault="002F1A35" w:rsidP="009F4F6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كما تقدم بتوسع في التعريف. </w:t>
      </w:r>
    </w:p>
  </w:footnote>
  <w:footnote w:id="64">
    <w:p w:rsidR="002F1A35" w:rsidRPr="00960C76" w:rsidRDefault="002F1A35" w:rsidP="009F4F6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أخرجه عبدالرزاق في مصنفه 3/146، وينظر الفتح 10/377.</w:t>
      </w:r>
    </w:p>
  </w:footnote>
  <w:footnote w:id="65">
    <w:p w:rsidR="002F1A35" w:rsidRPr="00960C76" w:rsidRDefault="002F1A35" w:rsidP="009E3F10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غاية المرام للشيخ الألباني ص77.</w:t>
      </w:r>
    </w:p>
  </w:footnote>
  <w:footnote w:id="66">
    <w:p w:rsidR="002F1A35" w:rsidRPr="00960C76" w:rsidRDefault="002F1A35" w:rsidP="009E3F10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أحمد 6/257،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وفي إسناده مجهولة، وباقي رجاله ثقات، وجهالة هذه الر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وية محتملة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؛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فهي من التابعين. </w:t>
      </w:r>
    </w:p>
  </w:footnote>
  <w:footnote w:id="67">
    <w:p w:rsidR="002F1A35" w:rsidRPr="00960C76" w:rsidRDefault="002F1A35" w:rsidP="00777331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الفواكه </w:t>
      </w:r>
      <w:proofErr w:type="spellStart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الد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و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اني</w:t>
      </w:r>
      <w:proofErr w:type="spellEnd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2/314.</w:t>
      </w:r>
    </w:p>
  </w:footnote>
  <w:footnote w:id="68">
    <w:p w:rsidR="002F1A35" w:rsidRPr="00960C76" w:rsidRDefault="002F1A35" w:rsidP="00777331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الفروع لابن مفلح 1/160، ط. مؤسسة الرسالة. </w:t>
      </w:r>
    </w:p>
  </w:footnote>
  <w:footnote w:id="69">
    <w:p w:rsidR="002F1A35" w:rsidRPr="00960C76" w:rsidRDefault="002F1A35" w:rsidP="00777331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المصدر السابق.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</w:footnote>
  <w:footnote w:id="70">
    <w:p w:rsidR="002F1A35" w:rsidRPr="00960C76" w:rsidRDefault="002F1A35" w:rsidP="00777331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الفواكه </w:t>
      </w:r>
      <w:proofErr w:type="spellStart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الدواني</w:t>
      </w:r>
      <w:proofErr w:type="spellEnd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2/314.</w:t>
      </w:r>
    </w:p>
  </w:footnote>
  <w:footnote w:id="71">
    <w:p w:rsidR="002F1A35" w:rsidRPr="00960C76" w:rsidRDefault="002F1A35" w:rsidP="00777331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270C9C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270C9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تقدم ص8.</w:t>
      </w:r>
    </w:p>
  </w:footnote>
  <w:footnote w:id="72">
    <w:p w:rsidR="002F1A35" w:rsidRPr="00960C76" w:rsidRDefault="002F1A35" w:rsidP="00371A3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أحكام الزينة 1/424 إعداد عبير </w:t>
      </w:r>
      <w:proofErr w:type="spellStart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المديفر</w:t>
      </w:r>
      <w:proofErr w:type="spellEnd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73">
    <w:p w:rsidR="002F1A35" w:rsidRPr="00960C76" w:rsidRDefault="002F1A35" w:rsidP="00371A3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فتاوى اللجنة الدائمة 5/197.</w:t>
      </w:r>
    </w:p>
  </w:footnote>
  <w:footnote w:id="74">
    <w:p w:rsidR="002F1A35" w:rsidRPr="00960C76" w:rsidRDefault="002F1A35" w:rsidP="00371A3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فتاوى اللجنة الدائمة 5/197.</w:t>
      </w:r>
    </w:p>
  </w:footnote>
  <w:footnote w:id="75">
    <w:p w:rsidR="002F1A35" w:rsidRPr="00960C76" w:rsidRDefault="002F1A35" w:rsidP="00E6192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الفتح 10/377.</w:t>
      </w:r>
    </w:p>
  </w:footnote>
  <w:footnote w:id="76">
    <w:p w:rsidR="002F1A35" w:rsidRPr="00960C76" w:rsidRDefault="002F1A35" w:rsidP="00E6192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العين 1/184،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تهذيب اللغة 1/490.</w:t>
      </w:r>
    </w:p>
  </w:footnote>
  <w:footnote w:id="77">
    <w:p w:rsidR="002F1A35" w:rsidRPr="00960C76" w:rsidRDefault="002F1A35" w:rsidP="0085702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معجم لغة الفقهاء 1/182.</w:t>
      </w:r>
    </w:p>
  </w:footnote>
  <w:footnote w:id="78">
    <w:p w:rsidR="002F1A35" w:rsidRPr="00960C76" w:rsidRDefault="002F1A35" w:rsidP="0085702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المغرب 2/19.</w:t>
      </w:r>
    </w:p>
  </w:footnote>
  <w:footnote w:id="79">
    <w:p w:rsidR="002F1A35" w:rsidRPr="00960C76" w:rsidRDefault="002F1A35" w:rsidP="0085702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لسان العرب 9/49.</w:t>
      </w:r>
    </w:p>
  </w:footnote>
  <w:footnote w:id="80">
    <w:p w:rsidR="002F1A35" w:rsidRPr="00960C76" w:rsidRDefault="002F1A35" w:rsidP="0085702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نهاية المحتاج 2/25، شرح النووي على صحيح مسلم 14/106، وينظر فتح الباري 10/378.</w:t>
      </w:r>
    </w:p>
  </w:footnote>
  <w:footnote w:id="81">
    <w:p w:rsidR="002F1A35" w:rsidRPr="00960C76" w:rsidRDefault="002F1A35" w:rsidP="0085702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1/99، 94.</w:t>
      </w:r>
    </w:p>
  </w:footnote>
  <w:footnote w:id="82">
    <w:p w:rsidR="002F1A35" w:rsidRPr="00960C76" w:rsidRDefault="002F1A35" w:rsidP="0085702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ص204.</w:t>
      </w:r>
    </w:p>
  </w:footnote>
  <w:footnote w:id="83">
    <w:p w:rsidR="002F1A35" w:rsidRPr="00960C76" w:rsidRDefault="002F1A35" w:rsidP="00691889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الفواكه </w:t>
      </w:r>
      <w:proofErr w:type="spellStart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الدواني</w:t>
      </w:r>
      <w:proofErr w:type="spellEnd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2/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3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14.</w:t>
      </w:r>
    </w:p>
  </w:footnote>
  <w:footnote w:id="84">
    <w:p w:rsidR="002F1A35" w:rsidRPr="00960C76" w:rsidRDefault="002F1A35" w:rsidP="0014387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كتاب الترجل لأبي بكر الخلال ص193، ط. مكتبة المعارف، الإنصاف مع الشرح الكبير 1/271.</w:t>
      </w:r>
    </w:p>
  </w:footnote>
  <w:footnote w:id="85">
    <w:p w:rsidR="002F1A35" w:rsidRPr="00960C76" w:rsidRDefault="002F1A35" w:rsidP="00143876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الإنصاف مع الشرح الكبير 1/271.</w:t>
      </w:r>
    </w:p>
  </w:footnote>
  <w:footnote w:id="86">
    <w:p w:rsidR="002F1A35" w:rsidRPr="00960C76" w:rsidRDefault="002F1A35" w:rsidP="000C0792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1/125.</w:t>
      </w:r>
    </w:p>
  </w:footnote>
  <w:footnote w:id="87">
    <w:p w:rsidR="002F1A35" w:rsidRPr="00960C76" w:rsidRDefault="002F1A35" w:rsidP="000C0792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كتاب ال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ت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رجل ص194.</w:t>
      </w:r>
    </w:p>
  </w:footnote>
  <w:footnote w:id="88">
    <w:p w:rsidR="002F1A35" w:rsidRPr="00960C76" w:rsidRDefault="002F1A35" w:rsidP="006B677C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تاج العروس 1/3021. </w:t>
      </w:r>
    </w:p>
  </w:footnote>
  <w:footnote w:id="89">
    <w:p w:rsidR="002F1A35" w:rsidRPr="00960C76" w:rsidRDefault="002F1A35" w:rsidP="006B677C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العين 1/373.</w:t>
      </w:r>
    </w:p>
  </w:footnote>
  <w:footnote w:id="90">
    <w:p w:rsidR="002F1A35" w:rsidRPr="00960C76" w:rsidRDefault="002F1A35" w:rsidP="006B677C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جمهرة اللغة 1/398.</w:t>
      </w:r>
    </w:p>
  </w:footnote>
  <w:footnote w:id="91">
    <w:p w:rsidR="002F1A35" w:rsidRPr="00960C76" w:rsidRDefault="002F1A35" w:rsidP="0049338D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270C9C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270C9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ينظر ص35.</w:t>
      </w:r>
    </w:p>
  </w:footnote>
  <w:footnote w:id="92">
    <w:p w:rsidR="002F1A35" w:rsidRPr="00960C76" w:rsidRDefault="002F1A35" w:rsidP="0049338D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وليس محل الخلاف.</w:t>
      </w:r>
    </w:p>
  </w:footnote>
  <w:footnote w:id="93">
    <w:p w:rsidR="002F1A35" w:rsidRPr="00960C76" w:rsidRDefault="002F1A35" w:rsidP="0049338D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بحسب استقراء الواقع.</w:t>
      </w:r>
    </w:p>
  </w:footnote>
  <w:footnote w:id="94">
    <w:p w:rsidR="002F1A35" w:rsidRPr="00960C76" w:rsidRDefault="002F1A35" w:rsidP="00DF0F50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الفتوى رقم 21778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بتاريخ 29/12/1421ه</w:t>
      </w:r>
      <w:r w:rsidR="00C212EF">
        <w:rPr>
          <w:rFonts w:ascii="Traditional Arabic" w:hAnsi="Traditional Arabic" w:cs="Traditional Arabic"/>
          <w:color w:val="000000"/>
          <w:sz w:val="28"/>
          <w:szCs w:val="28"/>
          <w:rtl/>
        </w:rPr>
        <w:t>ـ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95">
    <w:p w:rsidR="002F1A35" w:rsidRPr="00960C76" w:rsidRDefault="002F1A35" w:rsidP="00FE08A7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شرح النووي على صحيح مسلم 14/107.</w:t>
      </w:r>
    </w:p>
  </w:footnote>
  <w:footnote w:id="96">
    <w:p w:rsidR="002F1A35" w:rsidRPr="00960C76" w:rsidRDefault="002F1A35" w:rsidP="00FE08A7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فتح الباري 10/372.</w:t>
      </w:r>
    </w:p>
  </w:footnote>
  <w:footnote w:id="97">
    <w:p w:rsidR="002F1A35" w:rsidRPr="00960C76" w:rsidRDefault="002F1A35" w:rsidP="00FE08A7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ينظر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عمدة القاري 19/225.</w:t>
      </w:r>
    </w:p>
  </w:footnote>
  <w:footnote w:id="98">
    <w:p w:rsidR="002F1A35" w:rsidRPr="00960C76" w:rsidRDefault="002F1A35" w:rsidP="00D30DBE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الترمذي برقم 2782.</w:t>
      </w:r>
    </w:p>
  </w:footnote>
  <w:footnote w:id="99">
    <w:p w:rsidR="002F1A35" w:rsidRPr="00960C76" w:rsidRDefault="002F1A35" w:rsidP="00D30DBE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سنن أبي داود</w:t>
      </w:r>
      <w:r>
        <w:rPr>
          <w:rFonts w:ascii="Traditional Arabic" w:hAnsi="Traditional Arabic" w:cs="Traditional Arabic" w:hint="eastAsia"/>
          <w:color w:val="000000"/>
          <w:sz w:val="28"/>
          <w:szCs w:val="28"/>
          <w:rtl/>
          <w:lang w:bidi="ar-EG"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كتاب الترجل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باب في صلة الشعر، وينظر فتح الباري 10/377.</w:t>
      </w:r>
    </w:p>
  </w:footnote>
  <w:footnote w:id="100">
    <w:p w:rsidR="002F1A35" w:rsidRPr="00960C76" w:rsidRDefault="002F1A35" w:rsidP="00D30DBE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شرح فتح القدير 6/426.</w:t>
      </w:r>
    </w:p>
  </w:footnote>
  <w:footnote w:id="101">
    <w:p w:rsidR="002F1A35" w:rsidRPr="00960C76" w:rsidRDefault="002F1A35" w:rsidP="008A513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حاشية العدوي 2/599.</w:t>
      </w:r>
    </w:p>
  </w:footnote>
  <w:footnote w:id="102">
    <w:p w:rsidR="002F1A35" w:rsidRPr="00960C76" w:rsidRDefault="002F1A35" w:rsidP="008A513A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رياض الصالحين ص304.</w:t>
      </w:r>
    </w:p>
  </w:footnote>
  <w:footnote w:id="103">
    <w:p w:rsidR="002F1A35" w:rsidRPr="00960C76" w:rsidRDefault="002F1A35" w:rsidP="00AA7D21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بيان الدليل ص307.</w:t>
      </w:r>
    </w:p>
  </w:footnote>
  <w:footnote w:id="104">
    <w:p w:rsidR="002F1A35" w:rsidRPr="00960C76" w:rsidRDefault="002F1A35" w:rsidP="0044743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مستحضرات صبغ الشعر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ص46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د. </w:t>
      </w:r>
      <w:proofErr w:type="spellStart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عبدالبديع</w:t>
      </w:r>
      <w:proofErr w:type="spellEnd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حمزة. </w:t>
      </w:r>
    </w:p>
  </w:footnote>
  <w:footnote w:id="105">
    <w:p w:rsidR="002F1A35" w:rsidRPr="00960C76" w:rsidRDefault="002F1A35" w:rsidP="0044743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أحكام تجميل النساء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؛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د. ازدهار المدني ص180، ط. دار المدني.</w:t>
      </w:r>
    </w:p>
  </w:footnote>
  <w:footnote w:id="106">
    <w:p w:rsidR="002F1A35" w:rsidRPr="00960C76" w:rsidRDefault="002F1A35" w:rsidP="00396E62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التمهيد لابن </w:t>
      </w:r>
      <w:proofErr w:type="spellStart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عبدالبر</w:t>
      </w:r>
      <w:proofErr w:type="spellEnd"/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6/80، ط. مؤسسة قرطبة. </w:t>
      </w:r>
    </w:p>
  </w:footnote>
  <w:footnote w:id="107">
    <w:p w:rsidR="002F1A35" w:rsidRPr="00960C76" w:rsidRDefault="002F1A35" w:rsidP="00396E62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النوازل المختصة بالمرأة في العبادات وأحكام الأسرة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؛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د. منى بنت راجح الراجح 1/348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رسالة دكتوراه لم تطبع. </w:t>
      </w:r>
    </w:p>
  </w:footnote>
  <w:footnote w:id="108">
    <w:p w:rsidR="002F1A35" w:rsidRPr="00960C76" w:rsidRDefault="002F1A35" w:rsidP="00C0569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أحكام تجميل النساء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؛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د. ازدهار المدني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ص180.</w:t>
      </w:r>
    </w:p>
  </w:footnote>
  <w:footnote w:id="109">
    <w:p w:rsidR="002F1A35" w:rsidRPr="00960C76" w:rsidRDefault="002F1A35" w:rsidP="00C0569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أحكام تجميل النساء</w:t>
      </w:r>
      <w:r>
        <w:rPr>
          <w:rFonts w:ascii="Traditional Arabic" w:hAnsi="Traditional Arabic" w:cs="Traditional Arabic" w:hint="eastAsia"/>
          <w:color w:val="000000"/>
          <w:sz w:val="28"/>
          <w:szCs w:val="28"/>
          <w:rtl/>
          <w:lang w:bidi="ar-EG"/>
        </w:rPr>
        <w:t>؛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د. ازدهار المدني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ص180.</w:t>
      </w:r>
    </w:p>
  </w:footnote>
  <w:footnote w:id="110">
    <w:p w:rsidR="002F1A35" w:rsidRPr="00960C76" w:rsidRDefault="002F1A35" w:rsidP="00C05695">
      <w:pPr>
        <w:pStyle w:val="a8"/>
        <w:pageBreakBefore/>
        <w:ind w:left="454" w:hanging="454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960C76">
        <w:rPr>
          <w:rStyle w:val="af2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ذكره الشيخ ابن منيع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؛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ينظر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: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النوا</w:t>
      </w:r>
      <w:r w:rsidRPr="00960C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ز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>ل المختصة بالمرأة في العبادات وأحكام الأسرة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؛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د. منى بنت راجح الراجح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960C7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1/349.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35" w:rsidRDefault="002F1A35">
    <w:pPr>
      <w:pStyle w:val="af5"/>
    </w:pPr>
    <w:r>
      <w:rPr>
        <w:noProof/>
      </w:rPr>
      <w:pict>
        <v:group id="_x0000_s2049" style="position:absolute;left:0;text-align:left;margin-left:.85pt;margin-top:-24pt;width:480pt;height:53.35pt;z-index:251658240" coordorigin="1033,5399" coordsize="9580,1151">
          <v:line id="_x0000_s2050" style="position:absolute;flip:x" from="1033,6407" to="9345,6407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303;top:5556;width:3849;height:661" filled="f" stroked="f">
            <v:textbox style="mso-next-textbox:#_x0000_s2051" inset="0,0,0,0">
              <w:txbxContent>
                <w:p w:rsidR="002F1A35" w:rsidRPr="00EF471B" w:rsidRDefault="002F1A35" w:rsidP="003E6C5A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من أحكام النمص </w:t>
                  </w:r>
                  <w:proofErr w:type="spellStart"/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والتشقير</w:t>
                  </w:r>
                  <w:proofErr w:type="spellEnd"/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في الفقه الإسلامي</w:t>
                  </w:r>
                </w:p>
                <w:p w:rsidR="002F1A35" w:rsidRPr="003E6C5A" w:rsidRDefault="002F1A35" w:rsidP="003E6C5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3E6C5A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 </w:t>
                  </w:r>
                  <w:hyperlink r:id="rId1" w:history="1">
                    <w:r w:rsidRPr="003E6C5A">
                      <w:rPr>
                        <w:rStyle w:val="Hyperlink"/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  <w:t>www.alukah.net</w:t>
                    </w:r>
                  </w:hyperlink>
                  <w:r w:rsidRPr="003E6C5A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2F1A35" w:rsidRPr="00EF471B" w:rsidRDefault="002F1A35" w:rsidP="003E6C5A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317;top:5399;width:1296;height:1151;visibility:visible">
            <v:imagedata r:id="rId2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D0E"/>
    <w:multiLevelType w:val="hybridMultilevel"/>
    <w:tmpl w:val="3050D9D0"/>
    <w:lvl w:ilvl="0" w:tplc="5344CB48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5AA4059"/>
    <w:multiLevelType w:val="hybridMultilevel"/>
    <w:tmpl w:val="06F8992E"/>
    <w:lvl w:ilvl="0" w:tplc="0C9865C8">
      <w:start w:val="1"/>
      <w:numFmt w:val="arabicAlpha"/>
      <w:lvlText w:val="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3">
    <w:nsid w:val="24242E11"/>
    <w:multiLevelType w:val="hybridMultilevel"/>
    <w:tmpl w:val="DB387B68"/>
    <w:lvl w:ilvl="0" w:tplc="DAA2FC1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24BA25DB"/>
    <w:multiLevelType w:val="hybridMultilevel"/>
    <w:tmpl w:val="727214F4"/>
    <w:lvl w:ilvl="0" w:tplc="BF86278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24EB0465"/>
    <w:multiLevelType w:val="hybridMultilevel"/>
    <w:tmpl w:val="97B2ECD6"/>
    <w:lvl w:ilvl="0" w:tplc="27F8BED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3C8165AC"/>
    <w:multiLevelType w:val="hybridMultilevel"/>
    <w:tmpl w:val="56349C8A"/>
    <w:lvl w:ilvl="0" w:tplc="9472703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8">
    <w:nsid w:val="4D642D50"/>
    <w:multiLevelType w:val="hybridMultilevel"/>
    <w:tmpl w:val="3920006E"/>
    <w:lvl w:ilvl="0" w:tplc="6A4085C0">
      <w:start w:val="1"/>
      <w:numFmt w:val="decimal"/>
      <w:pStyle w:val="a1"/>
      <w:lvlText w:val="%1)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>
    <w:nsid w:val="5C4D3416"/>
    <w:multiLevelType w:val="multilevel"/>
    <w:tmpl w:val="AE6AC6C6"/>
    <w:styleLink w:val="a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C35653"/>
    <w:multiLevelType w:val="hybridMultilevel"/>
    <w:tmpl w:val="EF1E05B4"/>
    <w:lvl w:ilvl="0" w:tplc="DB0A89B8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73BB19A4"/>
    <w:multiLevelType w:val="hybridMultilevel"/>
    <w:tmpl w:val="542ED17E"/>
    <w:lvl w:ilvl="0" w:tplc="FDF44744">
      <w:start w:val="5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74581B26"/>
    <w:multiLevelType w:val="multilevel"/>
    <w:tmpl w:val="AE0EFBE4"/>
    <w:styleLink w:val="a3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D6601B4"/>
    <w:multiLevelType w:val="hybridMultilevel"/>
    <w:tmpl w:val="E8F8246E"/>
    <w:lvl w:ilvl="0" w:tplc="F7BC9656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13"/>
  </w:num>
  <w:num w:numId="20">
    <w:abstractNumId w:val="3"/>
  </w:num>
  <w:num w:numId="21">
    <w:abstractNumId w:val="1"/>
  </w:num>
  <w:num w:numId="22">
    <w:abstractNumId w:val="4"/>
  </w:num>
  <w:num w:numId="23">
    <w:abstractNumId w:val="5"/>
  </w:num>
  <w:num w:numId="24">
    <w:abstractNumId w:val="10"/>
  </w:num>
  <w:num w:numId="25">
    <w:abstractNumId w:val="11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D8B"/>
    <w:rsid w:val="00011985"/>
    <w:rsid w:val="000152E3"/>
    <w:rsid w:val="00021C97"/>
    <w:rsid w:val="000222BB"/>
    <w:rsid w:val="00022961"/>
    <w:rsid w:val="0002299F"/>
    <w:rsid w:val="0002479F"/>
    <w:rsid w:val="000270A1"/>
    <w:rsid w:val="00030154"/>
    <w:rsid w:val="000338A3"/>
    <w:rsid w:val="00033A48"/>
    <w:rsid w:val="000479C8"/>
    <w:rsid w:val="0005381F"/>
    <w:rsid w:val="00055B0E"/>
    <w:rsid w:val="00055F73"/>
    <w:rsid w:val="000575B2"/>
    <w:rsid w:val="00066002"/>
    <w:rsid w:val="00066397"/>
    <w:rsid w:val="00070109"/>
    <w:rsid w:val="00070B9F"/>
    <w:rsid w:val="00070BFE"/>
    <w:rsid w:val="0007126C"/>
    <w:rsid w:val="0007251C"/>
    <w:rsid w:val="000825CC"/>
    <w:rsid w:val="00082C3A"/>
    <w:rsid w:val="00082D47"/>
    <w:rsid w:val="000847F4"/>
    <w:rsid w:val="00085F99"/>
    <w:rsid w:val="00086EFD"/>
    <w:rsid w:val="000907D5"/>
    <w:rsid w:val="00091C9E"/>
    <w:rsid w:val="0009226B"/>
    <w:rsid w:val="00092912"/>
    <w:rsid w:val="00093108"/>
    <w:rsid w:val="00096BBD"/>
    <w:rsid w:val="00096C1B"/>
    <w:rsid w:val="00097A00"/>
    <w:rsid w:val="000A1E91"/>
    <w:rsid w:val="000A6D24"/>
    <w:rsid w:val="000B232D"/>
    <w:rsid w:val="000B30EC"/>
    <w:rsid w:val="000B4522"/>
    <w:rsid w:val="000C0792"/>
    <w:rsid w:val="000C324A"/>
    <w:rsid w:val="000C4A4C"/>
    <w:rsid w:val="000C6F4A"/>
    <w:rsid w:val="000C76F7"/>
    <w:rsid w:val="000D2535"/>
    <w:rsid w:val="000D29FC"/>
    <w:rsid w:val="000D2DCF"/>
    <w:rsid w:val="000D462B"/>
    <w:rsid w:val="000D64A3"/>
    <w:rsid w:val="000E1D72"/>
    <w:rsid w:val="000E56BC"/>
    <w:rsid w:val="000E629B"/>
    <w:rsid w:val="000E6B18"/>
    <w:rsid w:val="000F4FB9"/>
    <w:rsid w:val="000F50BE"/>
    <w:rsid w:val="000F6372"/>
    <w:rsid w:val="000F673D"/>
    <w:rsid w:val="00103CD2"/>
    <w:rsid w:val="00104E67"/>
    <w:rsid w:val="00107D85"/>
    <w:rsid w:val="0011081B"/>
    <w:rsid w:val="001120F0"/>
    <w:rsid w:val="0011348D"/>
    <w:rsid w:val="00116A9D"/>
    <w:rsid w:val="00120EA3"/>
    <w:rsid w:val="00123242"/>
    <w:rsid w:val="00126401"/>
    <w:rsid w:val="0013053C"/>
    <w:rsid w:val="0013537C"/>
    <w:rsid w:val="00137163"/>
    <w:rsid w:val="00137EB9"/>
    <w:rsid w:val="0014044F"/>
    <w:rsid w:val="00142BC1"/>
    <w:rsid w:val="001430BE"/>
    <w:rsid w:val="00143876"/>
    <w:rsid w:val="00144AC8"/>
    <w:rsid w:val="00144DF9"/>
    <w:rsid w:val="001467B4"/>
    <w:rsid w:val="00151C7C"/>
    <w:rsid w:val="00152955"/>
    <w:rsid w:val="00152B17"/>
    <w:rsid w:val="00154D7E"/>
    <w:rsid w:val="00155394"/>
    <w:rsid w:val="0015635C"/>
    <w:rsid w:val="001567E0"/>
    <w:rsid w:val="00160CBB"/>
    <w:rsid w:val="00160E7B"/>
    <w:rsid w:val="00161E0F"/>
    <w:rsid w:val="00166B01"/>
    <w:rsid w:val="0016713B"/>
    <w:rsid w:val="001672C6"/>
    <w:rsid w:val="00167C73"/>
    <w:rsid w:val="00170BF4"/>
    <w:rsid w:val="001718C1"/>
    <w:rsid w:val="00173CF4"/>
    <w:rsid w:val="001749C6"/>
    <w:rsid w:val="001751A8"/>
    <w:rsid w:val="00182EA0"/>
    <w:rsid w:val="001834B1"/>
    <w:rsid w:val="00184121"/>
    <w:rsid w:val="00190D2A"/>
    <w:rsid w:val="00194B8A"/>
    <w:rsid w:val="001A3A90"/>
    <w:rsid w:val="001A52B2"/>
    <w:rsid w:val="001B361C"/>
    <w:rsid w:val="001B5B63"/>
    <w:rsid w:val="001C077C"/>
    <w:rsid w:val="001C0B19"/>
    <w:rsid w:val="001C40CC"/>
    <w:rsid w:val="001C50C9"/>
    <w:rsid w:val="001C7DBD"/>
    <w:rsid w:val="001D1E88"/>
    <w:rsid w:val="001D6E89"/>
    <w:rsid w:val="001E0986"/>
    <w:rsid w:val="001E3C0F"/>
    <w:rsid w:val="001E6E14"/>
    <w:rsid w:val="001F18F9"/>
    <w:rsid w:val="001F3849"/>
    <w:rsid w:val="001F4BDD"/>
    <w:rsid w:val="001F563D"/>
    <w:rsid w:val="001F7D8B"/>
    <w:rsid w:val="00201197"/>
    <w:rsid w:val="002015B6"/>
    <w:rsid w:val="002015DE"/>
    <w:rsid w:val="00202871"/>
    <w:rsid w:val="00204BDD"/>
    <w:rsid w:val="0020566F"/>
    <w:rsid w:val="00205CE6"/>
    <w:rsid w:val="00205E4C"/>
    <w:rsid w:val="002072FF"/>
    <w:rsid w:val="00210AB0"/>
    <w:rsid w:val="002118AA"/>
    <w:rsid w:val="00216987"/>
    <w:rsid w:val="00216C95"/>
    <w:rsid w:val="00220FD0"/>
    <w:rsid w:val="0022296F"/>
    <w:rsid w:val="00224A4C"/>
    <w:rsid w:val="002250C6"/>
    <w:rsid w:val="00231DB5"/>
    <w:rsid w:val="00232A0C"/>
    <w:rsid w:val="002333A4"/>
    <w:rsid w:val="00233C7F"/>
    <w:rsid w:val="00234613"/>
    <w:rsid w:val="0023594B"/>
    <w:rsid w:val="002379DA"/>
    <w:rsid w:val="00237D7F"/>
    <w:rsid w:val="002410B3"/>
    <w:rsid w:val="00243941"/>
    <w:rsid w:val="00243C2A"/>
    <w:rsid w:val="00246D79"/>
    <w:rsid w:val="00250AFB"/>
    <w:rsid w:val="00251572"/>
    <w:rsid w:val="0025221B"/>
    <w:rsid w:val="002524D9"/>
    <w:rsid w:val="00255659"/>
    <w:rsid w:val="00256239"/>
    <w:rsid w:val="00256D10"/>
    <w:rsid w:val="002571A0"/>
    <w:rsid w:val="00260B11"/>
    <w:rsid w:val="002617F1"/>
    <w:rsid w:val="00261F20"/>
    <w:rsid w:val="002626A9"/>
    <w:rsid w:val="00266B19"/>
    <w:rsid w:val="00267A03"/>
    <w:rsid w:val="00270C9C"/>
    <w:rsid w:val="00271AB9"/>
    <w:rsid w:val="002729D7"/>
    <w:rsid w:val="00273437"/>
    <w:rsid w:val="00274077"/>
    <w:rsid w:val="00276F56"/>
    <w:rsid w:val="00282051"/>
    <w:rsid w:val="00283A88"/>
    <w:rsid w:val="002874C8"/>
    <w:rsid w:val="002879FF"/>
    <w:rsid w:val="002974B2"/>
    <w:rsid w:val="002A2CA3"/>
    <w:rsid w:val="002A4CF1"/>
    <w:rsid w:val="002A53C3"/>
    <w:rsid w:val="002A7C37"/>
    <w:rsid w:val="002B32F0"/>
    <w:rsid w:val="002B348A"/>
    <w:rsid w:val="002B7A22"/>
    <w:rsid w:val="002C020D"/>
    <w:rsid w:val="002C08B0"/>
    <w:rsid w:val="002C15BF"/>
    <w:rsid w:val="002C46CE"/>
    <w:rsid w:val="002C718B"/>
    <w:rsid w:val="002D0425"/>
    <w:rsid w:val="002D0DE4"/>
    <w:rsid w:val="002D135D"/>
    <w:rsid w:val="002D1EF6"/>
    <w:rsid w:val="002D3F71"/>
    <w:rsid w:val="002D5041"/>
    <w:rsid w:val="002D51ED"/>
    <w:rsid w:val="002D5B46"/>
    <w:rsid w:val="002E01FD"/>
    <w:rsid w:val="002E241F"/>
    <w:rsid w:val="002E3D09"/>
    <w:rsid w:val="002E4A85"/>
    <w:rsid w:val="002E4B37"/>
    <w:rsid w:val="002E528E"/>
    <w:rsid w:val="002E52B1"/>
    <w:rsid w:val="002F1A35"/>
    <w:rsid w:val="002F20F3"/>
    <w:rsid w:val="002F2870"/>
    <w:rsid w:val="002F3E83"/>
    <w:rsid w:val="002F65B5"/>
    <w:rsid w:val="002F785C"/>
    <w:rsid w:val="00301519"/>
    <w:rsid w:val="00301AB4"/>
    <w:rsid w:val="003045F6"/>
    <w:rsid w:val="00304E01"/>
    <w:rsid w:val="00310EC4"/>
    <w:rsid w:val="0031104D"/>
    <w:rsid w:val="00317273"/>
    <w:rsid w:val="003175F0"/>
    <w:rsid w:val="00317D43"/>
    <w:rsid w:val="00320479"/>
    <w:rsid w:val="0032117E"/>
    <w:rsid w:val="00321906"/>
    <w:rsid w:val="00322254"/>
    <w:rsid w:val="00322923"/>
    <w:rsid w:val="00330267"/>
    <w:rsid w:val="00333B0A"/>
    <w:rsid w:val="0033476F"/>
    <w:rsid w:val="00334E35"/>
    <w:rsid w:val="0033576A"/>
    <w:rsid w:val="00336659"/>
    <w:rsid w:val="0034358A"/>
    <w:rsid w:val="00355A38"/>
    <w:rsid w:val="0035717D"/>
    <w:rsid w:val="00360089"/>
    <w:rsid w:val="00361C2A"/>
    <w:rsid w:val="003638AD"/>
    <w:rsid w:val="0036563F"/>
    <w:rsid w:val="0036649F"/>
    <w:rsid w:val="00370619"/>
    <w:rsid w:val="00371A36"/>
    <w:rsid w:val="003751BC"/>
    <w:rsid w:val="0037620A"/>
    <w:rsid w:val="00377CAF"/>
    <w:rsid w:val="00386287"/>
    <w:rsid w:val="003868BF"/>
    <w:rsid w:val="00386B4C"/>
    <w:rsid w:val="003914B8"/>
    <w:rsid w:val="00391883"/>
    <w:rsid w:val="00391A68"/>
    <w:rsid w:val="00394567"/>
    <w:rsid w:val="00394674"/>
    <w:rsid w:val="00395497"/>
    <w:rsid w:val="00396896"/>
    <w:rsid w:val="00396E62"/>
    <w:rsid w:val="00397AB7"/>
    <w:rsid w:val="003A5B6C"/>
    <w:rsid w:val="003B0143"/>
    <w:rsid w:val="003B2B46"/>
    <w:rsid w:val="003B374E"/>
    <w:rsid w:val="003B388E"/>
    <w:rsid w:val="003B420A"/>
    <w:rsid w:val="003C0521"/>
    <w:rsid w:val="003C39FD"/>
    <w:rsid w:val="003C4072"/>
    <w:rsid w:val="003C48D3"/>
    <w:rsid w:val="003D115A"/>
    <w:rsid w:val="003D3728"/>
    <w:rsid w:val="003E02FC"/>
    <w:rsid w:val="003E1242"/>
    <w:rsid w:val="003E2972"/>
    <w:rsid w:val="003E5A0E"/>
    <w:rsid w:val="003E6C5A"/>
    <w:rsid w:val="003F1BA9"/>
    <w:rsid w:val="004042A5"/>
    <w:rsid w:val="00404A3B"/>
    <w:rsid w:val="00407D59"/>
    <w:rsid w:val="004123DB"/>
    <w:rsid w:val="00414C0B"/>
    <w:rsid w:val="004170F2"/>
    <w:rsid w:val="00417CEE"/>
    <w:rsid w:val="004226B1"/>
    <w:rsid w:val="00422872"/>
    <w:rsid w:val="00426C84"/>
    <w:rsid w:val="00426F86"/>
    <w:rsid w:val="004304A0"/>
    <w:rsid w:val="00434476"/>
    <w:rsid w:val="004373AE"/>
    <w:rsid w:val="00447435"/>
    <w:rsid w:val="00450E8B"/>
    <w:rsid w:val="00463755"/>
    <w:rsid w:val="00464314"/>
    <w:rsid w:val="004666DE"/>
    <w:rsid w:val="0046698E"/>
    <w:rsid w:val="004677D6"/>
    <w:rsid w:val="00474211"/>
    <w:rsid w:val="00474A27"/>
    <w:rsid w:val="00475645"/>
    <w:rsid w:val="00475BCC"/>
    <w:rsid w:val="00482946"/>
    <w:rsid w:val="00484390"/>
    <w:rsid w:val="00486FC8"/>
    <w:rsid w:val="004874B5"/>
    <w:rsid w:val="0049338D"/>
    <w:rsid w:val="0049385B"/>
    <w:rsid w:val="00494F7A"/>
    <w:rsid w:val="004A0C85"/>
    <w:rsid w:val="004A43C4"/>
    <w:rsid w:val="004A59CE"/>
    <w:rsid w:val="004B0743"/>
    <w:rsid w:val="004B33F7"/>
    <w:rsid w:val="004B44AA"/>
    <w:rsid w:val="004B512C"/>
    <w:rsid w:val="004B6520"/>
    <w:rsid w:val="004B70B1"/>
    <w:rsid w:val="004B77D4"/>
    <w:rsid w:val="004C0CDC"/>
    <w:rsid w:val="004C1C74"/>
    <w:rsid w:val="004C3351"/>
    <w:rsid w:val="004C5DA4"/>
    <w:rsid w:val="004D47B7"/>
    <w:rsid w:val="004E106A"/>
    <w:rsid w:val="004E2AB1"/>
    <w:rsid w:val="004E7683"/>
    <w:rsid w:val="004F0D27"/>
    <w:rsid w:val="004F5FD5"/>
    <w:rsid w:val="004F73E5"/>
    <w:rsid w:val="004F76F2"/>
    <w:rsid w:val="0050012C"/>
    <w:rsid w:val="00501C3E"/>
    <w:rsid w:val="00505351"/>
    <w:rsid w:val="00505E7C"/>
    <w:rsid w:val="00507FC5"/>
    <w:rsid w:val="00510078"/>
    <w:rsid w:val="00511880"/>
    <w:rsid w:val="00511D96"/>
    <w:rsid w:val="00511F2C"/>
    <w:rsid w:val="00512DB7"/>
    <w:rsid w:val="00514407"/>
    <w:rsid w:val="00517BDC"/>
    <w:rsid w:val="00520BE9"/>
    <w:rsid w:val="00520CAB"/>
    <w:rsid w:val="00521052"/>
    <w:rsid w:val="00521FCF"/>
    <w:rsid w:val="00537520"/>
    <w:rsid w:val="0054219E"/>
    <w:rsid w:val="00547C7D"/>
    <w:rsid w:val="00550D65"/>
    <w:rsid w:val="0055517E"/>
    <w:rsid w:val="005600CB"/>
    <w:rsid w:val="00560C6D"/>
    <w:rsid w:val="005629D0"/>
    <w:rsid w:val="00564A07"/>
    <w:rsid w:val="00564F55"/>
    <w:rsid w:val="0056595D"/>
    <w:rsid w:val="00570E2E"/>
    <w:rsid w:val="00571081"/>
    <w:rsid w:val="005717E0"/>
    <w:rsid w:val="00576D78"/>
    <w:rsid w:val="0057781E"/>
    <w:rsid w:val="00583DCC"/>
    <w:rsid w:val="00587B75"/>
    <w:rsid w:val="0059040E"/>
    <w:rsid w:val="00590AA7"/>
    <w:rsid w:val="00594A50"/>
    <w:rsid w:val="0059623C"/>
    <w:rsid w:val="005A36D7"/>
    <w:rsid w:val="005B4A1F"/>
    <w:rsid w:val="005B64BD"/>
    <w:rsid w:val="005C0B27"/>
    <w:rsid w:val="005C2829"/>
    <w:rsid w:val="005C454D"/>
    <w:rsid w:val="005C4FD5"/>
    <w:rsid w:val="005C6729"/>
    <w:rsid w:val="005D6AE7"/>
    <w:rsid w:val="005E3C49"/>
    <w:rsid w:val="005F0555"/>
    <w:rsid w:val="006003A2"/>
    <w:rsid w:val="00603192"/>
    <w:rsid w:val="00604D25"/>
    <w:rsid w:val="00604D96"/>
    <w:rsid w:val="00605DF1"/>
    <w:rsid w:val="00605E3F"/>
    <w:rsid w:val="006141E2"/>
    <w:rsid w:val="00615B49"/>
    <w:rsid w:val="00616523"/>
    <w:rsid w:val="00620C18"/>
    <w:rsid w:val="00621BCA"/>
    <w:rsid w:val="00622CFF"/>
    <w:rsid w:val="00623E6B"/>
    <w:rsid w:val="00626658"/>
    <w:rsid w:val="00627AB8"/>
    <w:rsid w:val="00630599"/>
    <w:rsid w:val="00630668"/>
    <w:rsid w:val="00631694"/>
    <w:rsid w:val="006320B3"/>
    <w:rsid w:val="00633188"/>
    <w:rsid w:val="006331EC"/>
    <w:rsid w:val="0063653A"/>
    <w:rsid w:val="00641D68"/>
    <w:rsid w:val="00643C8F"/>
    <w:rsid w:val="00644029"/>
    <w:rsid w:val="00645550"/>
    <w:rsid w:val="00646E28"/>
    <w:rsid w:val="00651800"/>
    <w:rsid w:val="00656DF4"/>
    <w:rsid w:val="00657EE1"/>
    <w:rsid w:val="00660787"/>
    <w:rsid w:val="00670427"/>
    <w:rsid w:val="006762EB"/>
    <w:rsid w:val="00680857"/>
    <w:rsid w:val="00681DD2"/>
    <w:rsid w:val="00683290"/>
    <w:rsid w:val="006859F4"/>
    <w:rsid w:val="00686714"/>
    <w:rsid w:val="006873C5"/>
    <w:rsid w:val="00691889"/>
    <w:rsid w:val="006946EA"/>
    <w:rsid w:val="0069598B"/>
    <w:rsid w:val="00695A4D"/>
    <w:rsid w:val="00695BDA"/>
    <w:rsid w:val="006A48C5"/>
    <w:rsid w:val="006B1BAB"/>
    <w:rsid w:val="006B22E6"/>
    <w:rsid w:val="006B30C6"/>
    <w:rsid w:val="006B677C"/>
    <w:rsid w:val="006D2B62"/>
    <w:rsid w:val="006D4234"/>
    <w:rsid w:val="006D4978"/>
    <w:rsid w:val="006D744D"/>
    <w:rsid w:val="006E2F65"/>
    <w:rsid w:val="006E519E"/>
    <w:rsid w:val="006E5B37"/>
    <w:rsid w:val="006F027A"/>
    <w:rsid w:val="006F3BFD"/>
    <w:rsid w:val="006F7183"/>
    <w:rsid w:val="007073E9"/>
    <w:rsid w:val="007109DF"/>
    <w:rsid w:val="00712E85"/>
    <w:rsid w:val="00714E35"/>
    <w:rsid w:val="00716EA3"/>
    <w:rsid w:val="0072112D"/>
    <w:rsid w:val="007230D9"/>
    <w:rsid w:val="00724ABF"/>
    <w:rsid w:val="00725339"/>
    <w:rsid w:val="007274EF"/>
    <w:rsid w:val="0073051F"/>
    <w:rsid w:val="00731BB5"/>
    <w:rsid w:val="00732971"/>
    <w:rsid w:val="00735F52"/>
    <w:rsid w:val="007421B5"/>
    <w:rsid w:val="00745252"/>
    <w:rsid w:val="00745C65"/>
    <w:rsid w:val="007500AB"/>
    <w:rsid w:val="007507A2"/>
    <w:rsid w:val="00751EBB"/>
    <w:rsid w:val="00753F0E"/>
    <w:rsid w:val="00755EA2"/>
    <w:rsid w:val="007564AA"/>
    <w:rsid w:val="00757EDC"/>
    <w:rsid w:val="0076166E"/>
    <w:rsid w:val="00762264"/>
    <w:rsid w:val="007643EF"/>
    <w:rsid w:val="00765C31"/>
    <w:rsid w:val="00770F23"/>
    <w:rsid w:val="00777331"/>
    <w:rsid w:val="00777853"/>
    <w:rsid w:val="00777D19"/>
    <w:rsid w:val="00783F41"/>
    <w:rsid w:val="00791922"/>
    <w:rsid w:val="00792AFE"/>
    <w:rsid w:val="0079393B"/>
    <w:rsid w:val="007A002E"/>
    <w:rsid w:val="007A2CE8"/>
    <w:rsid w:val="007A3E8E"/>
    <w:rsid w:val="007A460E"/>
    <w:rsid w:val="007A4629"/>
    <w:rsid w:val="007A60F6"/>
    <w:rsid w:val="007A6252"/>
    <w:rsid w:val="007A673F"/>
    <w:rsid w:val="007B2196"/>
    <w:rsid w:val="007B23F1"/>
    <w:rsid w:val="007B2CF6"/>
    <w:rsid w:val="007B332B"/>
    <w:rsid w:val="007B402A"/>
    <w:rsid w:val="007B53CC"/>
    <w:rsid w:val="007B6A43"/>
    <w:rsid w:val="007C2788"/>
    <w:rsid w:val="007C54A6"/>
    <w:rsid w:val="007C57A0"/>
    <w:rsid w:val="007C6C99"/>
    <w:rsid w:val="007D4013"/>
    <w:rsid w:val="007E3580"/>
    <w:rsid w:val="007E7AC2"/>
    <w:rsid w:val="007F0C88"/>
    <w:rsid w:val="007F336E"/>
    <w:rsid w:val="008058D1"/>
    <w:rsid w:val="00807BF6"/>
    <w:rsid w:val="00810031"/>
    <w:rsid w:val="00812972"/>
    <w:rsid w:val="0081424D"/>
    <w:rsid w:val="00817422"/>
    <w:rsid w:val="0082386C"/>
    <w:rsid w:val="00823C71"/>
    <w:rsid w:val="0082435A"/>
    <w:rsid w:val="00826DB3"/>
    <w:rsid w:val="0082782C"/>
    <w:rsid w:val="008306DE"/>
    <w:rsid w:val="008320FC"/>
    <w:rsid w:val="008331CC"/>
    <w:rsid w:val="00833E51"/>
    <w:rsid w:val="00836215"/>
    <w:rsid w:val="008416B0"/>
    <w:rsid w:val="0084552A"/>
    <w:rsid w:val="008469F2"/>
    <w:rsid w:val="00850A81"/>
    <w:rsid w:val="00850D4D"/>
    <w:rsid w:val="00852749"/>
    <w:rsid w:val="00853816"/>
    <w:rsid w:val="00854FF0"/>
    <w:rsid w:val="00857029"/>
    <w:rsid w:val="0086188B"/>
    <w:rsid w:val="00863833"/>
    <w:rsid w:val="00863EE1"/>
    <w:rsid w:val="008726B8"/>
    <w:rsid w:val="00874489"/>
    <w:rsid w:val="0087555E"/>
    <w:rsid w:val="00875FAB"/>
    <w:rsid w:val="0087755C"/>
    <w:rsid w:val="008775D5"/>
    <w:rsid w:val="008812A2"/>
    <w:rsid w:val="00884B77"/>
    <w:rsid w:val="00884E8F"/>
    <w:rsid w:val="00886356"/>
    <w:rsid w:val="008874B1"/>
    <w:rsid w:val="00894ED6"/>
    <w:rsid w:val="00895EBA"/>
    <w:rsid w:val="00897C34"/>
    <w:rsid w:val="008A431F"/>
    <w:rsid w:val="008A50B4"/>
    <w:rsid w:val="008A513A"/>
    <w:rsid w:val="008B08EB"/>
    <w:rsid w:val="008B0AFB"/>
    <w:rsid w:val="008B28DF"/>
    <w:rsid w:val="008B6B46"/>
    <w:rsid w:val="008B7D03"/>
    <w:rsid w:val="008C117E"/>
    <w:rsid w:val="008C44BB"/>
    <w:rsid w:val="008D0EF6"/>
    <w:rsid w:val="008D17E9"/>
    <w:rsid w:val="008D4531"/>
    <w:rsid w:val="008D4794"/>
    <w:rsid w:val="008D5917"/>
    <w:rsid w:val="008D7F57"/>
    <w:rsid w:val="008E179D"/>
    <w:rsid w:val="008E37DE"/>
    <w:rsid w:val="008E64FB"/>
    <w:rsid w:val="008F1E90"/>
    <w:rsid w:val="008F28EA"/>
    <w:rsid w:val="008F66EE"/>
    <w:rsid w:val="0090062B"/>
    <w:rsid w:val="00900C2F"/>
    <w:rsid w:val="00900FD5"/>
    <w:rsid w:val="00902DD4"/>
    <w:rsid w:val="00903D81"/>
    <w:rsid w:val="00905810"/>
    <w:rsid w:val="00910715"/>
    <w:rsid w:val="00912996"/>
    <w:rsid w:val="00913740"/>
    <w:rsid w:val="00914907"/>
    <w:rsid w:val="00920FC4"/>
    <w:rsid w:val="009248C2"/>
    <w:rsid w:val="00925C6E"/>
    <w:rsid w:val="00930DB9"/>
    <w:rsid w:val="00934912"/>
    <w:rsid w:val="00935FC2"/>
    <w:rsid w:val="00936B0E"/>
    <w:rsid w:val="009475F4"/>
    <w:rsid w:val="00950138"/>
    <w:rsid w:val="0095016B"/>
    <w:rsid w:val="009510EF"/>
    <w:rsid w:val="00951241"/>
    <w:rsid w:val="00954D9B"/>
    <w:rsid w:val="00955598"/>
    <w:rsid w:val="00956FE5"/>
    <w:rsid w:val="00957172"/>
    <w:rsid w:val="00960C76"/>
    <w:rsid w:val="009633C7"/>
    <w:rsid w:val="00963E13"/>
    <w:rsid w:val="009649C1"/>
    <w:rsid w:val="00964D80"/>
    <w:rsid w:val="0096739B"/>
    <w:rsid w:val="00967A45"/>
    <w:rsid w:val="00970D9C"/>
    <w:rsid w:val="009718CF"/>
    <w:rsid w:val="00975750"/>
    <w:rsid w:val="00976526"/>
    <w:rsid w:val="00976BC1"/>
    <w:rsid w:val="00977457"/>
    <w:rsid w:val="00983A32"/>
    <w:rsid w:val="0099033E"/>
    <w:rsid w:val="009970B3"/>
    <w:rsid w:val="0099715A"/>
    <w:rsid w:val="00997E76"/>
    <w:rsid w:val="009A33D4"/>
    <w:rsid w:val="009A447B"/>
    <w:rsid w:val="009A60EC"/>
    <w:rsid w:val="009B3ECD"/>
    <w:rsid w:val="009B53ED"/>
    <w:rsid w:val="009B6CCF"/>
    <w:rsid w:val="009C1C73"/>
    <w:rsid w:val="009C1D30"/>
    <w:rsid w:val="009C2CFA"/>
    <w:rsid w:val="009C3C79"/>
    <w:rsid w:val="009C6550"/>
    <w:rsid w:val="009D023F"/>
    <w:rsid w:val="009D15E3"/>
    <w:rsid w:val="009D1C0B"/>
    <w:rsid w:val="009D3068"/>
    <w:rsid w:val="009D61A8"/>
    <w:rsid w:val="009D70A1"/>
    <w:rsid w:val="009E392B"/>
    <w:rsid w:val="009E3F10"/>
    <w:rsid w:val="009E5F88"/>
    <w:rsid w:val="009E7671"/>
    <w:rsid w:val="009F1D04"/>
    <w:rsid w:val="009F24AE"/>
    <w:rsid w:val="009F4F65"/>
    <w:rsid w:val="009F655F"/>
    <w:rsid w:val="009F6646"/>
    <w:rsid w:val="00A00840"/>
    <w:rsid w:val="00A00885"/>
    <w:rsid w:val="00A0186B"/>
    <w:rsid w:val="00A021DC"/>
    <w:rsid w:val="00A02AA5"/>
    <w:rsid w:val="00A02E6F"/>
    <w:rsid w:val="00A03901"/>
    <w:rsid w:val="00A04CD5"/>
    <w:rsid w:val="00A06BC4"/>
    <w:rsid w:val="00A12182"/>
    <w:rsid w:val="00A126EF"/>
    <w:rsid w:val="00A13680"/>
    <w:rsid w:val="00A1377E"/>
    <w:rsid w:val="00A14E9D"/>
    <w:rsid w:val="00A1538D"/>
    <w:rsid w:val="00A15D64"/>
    <w:rsid w:val="00A1695E"/>
    <w:rsid w:val="00A248C4"/>
    <w:rsid w:val="00A32C18"/>
    <w:rsid w:val="00A32FB1"/>
    <w:rsid w:val="00A40229"/>
    <w:rsid w:val="00A41180"/>
    <w:rsid w:val="00A42DFA"/>
    <w:rsid w:val="00A442F6"/>
    <w:rsid w:val="00A453DF"/>
    <w:rsid w:val="00A4668F"/>
    <w:rsid w:val="00A52909"/>
    <w:rsid w:val="00A55E30"/>
    <w:rsid w:val="00A560D9"/>
    <w:rsid w:val="00A60D6D"/>
    <w:rsid w:val="00A6588C"/>
    <w:rsid w:val="00A67BBA"/>
    <w:rsid w:val="00A70232"/>
    <w:rsid w:val="00A712EC"/>
    <w:rsid w:val="00A71852"/>
    <w:rsid w:val="00A82884"/>
    <w:rsid w:val="00A85B59"/>
    <w:rsid w:val="00A86A19"/>
    <w:rsid w:val="00A870C7"/>
    <w:rsid w:val="00A907E1"/>
    <w:rsid w:val="00A92CAE"/>
    <w:rsid w:val="00A95051"/>
    <w:rsid w:val="00AA0250"/>
    <w:rsid w:val="00AA251A"/>
    <w:rsid w:val="00AA3194"/>
    <w:rsid w:val="00AA486C"/>
    <w:rsid w:val="00AA7D21"/>
    <w:rsid w:val="00AB3A1E"/>
    <w:rsid w:val="00AB3E29"/>
    <w:rsid w:val="00AC010A"/>
    <w:rsid w:val="00AC0184"/>
    <w:rsid w:val="00AC587E"/>
    <w:rsid w:val="00AC6FF8"/>
    <w:rsid w:val="00AD00AA"/>
    <w:rsid w:val="00AD0756"/>
    <w:rsid w:val="00AD39BC"/>
    <w:rsid w:val="00AD6E77"/>
    <w:rsid w:val="00AD7575"/>
    <w:rsid w:val="00AD79DB"/>
    <w:rsid w:val="00AE0873"/>
    <w:rsid w:val="00AE17DC"/>
    <w:rsid w:val="00AE1BF1"/>
    <w:rsid w:val="00AE1CAC"/>
    <w:rsid w:val="00AE1FD1"/>
    <w:rsid w:val="00AE37DC"/>
    <w:rsid w:val="00AE4019"/>
    <w:rsid w:val="00AE6818"/>
    <w:rsid w:val="00AF043D"/>
    <w:rsid w:val="00AF056A"/>
    <w:rsid w:val="00AF1619"/>
    <w:rsid w:val="00AF4ECE"/>
    <w:rsid w:val="00B0042A"/>
    <w:rsid w:val="00B00BF9"/>
    <w:rsid w:val="00B015FB"/>
    <w:rsid w:val="00B02F42"/>
    <w:rsid w:val="00B0488E"/>
    <w:rsid w:val="00B071C3"/>
    <w:rsid w:val="00B106D8"/>
    <w:rsid w:val="00B11DCA"/>
    <w:rsid w:val="00B147A2"/>
    <w:rsid w:val="00B14B58"/>
    <w:rsid w:val="00B25117"/>
    <w:rsid w:val="00B25502"/>
    <w:rsid w:val="00B26A31"/>
    <w:rsid w:val="00B27CB2"/>
    <w:rsid w:val="00B30799"/>
    <w:rsid w:val="00B30A0F"/>
    <w:rsid w:val="00B3690D"/>
    <w:rsid w:val="00B36B76"/>
    <w:rsid w:val="00B3716C"/>
    <w:rsid w:val="00B44706"/>
    <w:rsid w:val="00B54837"/>
    <w:rsid w:val="00B54A10"/>
    <w:rsid w:val="00B55CFC"/>
    <w:rsid w:val="00B66B90"/>
    <w:rsid w:val="00B720B1"/>
    <w:rsid w:val="00B73BF0"/>
    <w:rsid w:val="00B74A3C"/>
    <w:rsid w:val="00B80456"/>
    <w:rsid w:val="00B8087E"/>
    <w:rsid w:val="00B8135C"/>
    <w:rsid w:val="00B92960"/>
    <w:rsid w:val="00B96178"/>
    <w:rsid w:val="00B96609"/>
    <w:rsid w:val="00B9793C"/>
    <w:rsid w:val="00B97B5B"/>
    <w:rsid w:val="00BA45AD"/>
    <w:rsid w:val="00BA6501"/>
    <w:rsid w:val="00BA73F6"/>
    <w:rsid w:val="00BB13AE"/>
    <w:rsid w:val="00BB31BC"/>
    <w:rsid w:val="00BB33F2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4568"/>
    <w:rsid w:val="00BC6752"/>
    <w:rsid w:val="00BD33A5"/>
    <w:rsid w:val="00BD4603"/>
    <w:rsid w:val="00BD4959"/>
    <w:rsid w:val="00BD4990"/>
    <w:rsid w:val="00BD4BCE"/>
    <w:rsid w:val="00BD5832"/>
    <w:rsid w:val="00BE0DFB"/>
    <w:rsid w:val="00BE1E1E"/>
    <w:rsid w:val="00BE2D19"/>
    <w:rsid w:val="00BE465B"/>
    <w:rsid w:val="00BF1D10"/>
    <w:rsid w:val="00BF62D2"/>
    <w:rsid w:val="00BF7EEF"/>
    <w:rsid w:val="00C0097D"/>
    <w:rsid w:val="00C05695"/>
    <w:rsid w:val="00C07877"/>
    <w:rsid w:val="00C13299"/>
    <w:rsid w:val="00C15DA7"/>
    <w:rsid w:val="00C200A6"/>
    <w:rsid w:val="00C212EF"/>
    <w:rsid w:val="00C21A2F"/>
    <w:rsid w:val="00C21F6E"/>
    <w:rsid w:val="00C23730"/>
    <w:rsid w:val="00C25305"/>
    <w:rsid w:val="00C25939"/>
    <w:rsid w:val="00C2673C"/>
    <w:rsid w:val="00C26A69"/>
    <w:rsid w:val="00C27BD6"/>
    <w:rsid w:val="00C31B7B"/>
    <w:rsid w:val="00C3477F"/>
    <w:rsid w:val="00C34C59"/>
    <w:rsid w:val="00C35FC9"/>
    <w:rsid w:val="00C36555"/>
    <w:rsid w:val="00C43AF3"/>
    <w:rsid w:val="00C461B8"/>
    <w:rsid w:val="00C47545"/>
    <w:rsid w:val="00C51CC9"/>
    <w:rsid w:val="00C54787"/>
    <w:rsid w:val="00C5499F"/>
    <w:rsid w:val="00C56E04"/>
    <w:rsid w:val="00C633B3"/>
    <w:rsid w:val="00C709AB"/>
    <w:rsid w:val="00C71998"/>
    <w:rsid w:val="00C74669"/>
    <w:rsid w:val="00C74E37"/>
    <w:rsid w:val="00C74E9A"/>
    <w:rsid w:val="00C81B44"/>
    <w:rsid w:val="00C859CE"/>
    <w:rsid w:val="00C85BAE"/>
    <w:rsid w:val="00C86131"/>
    <w:rsid w:val="00C933BB"/>
    <w:rsid w:val="00C9435D"/>
    <w:rsid w:val="00C949FF"/>
    <w:rsid w:val="00C956B4"/>
    <w:rsid w:val="00C956C8"/>
    <w:rsid w:val="00C96240"/>
    <w:rsid w:val="00C96E71"/>
    <w:rsid w:val="00CA0A28"/>
    <w:rsid w:val="00CA0ACB"/>
    <w:rsid w:val="00CA4296"/>
    <w:rsid w:val="00CA4F4B"/>
    <w:rsid w:val="00CA5D8F"/>
    <w:rsid w:val="00CB029F"/>
    <w:rsid w:val="00CB528F"/>
    <w:rsid w:val="00CC559A"/>
    <w:rsid w:val="00CD0A75"/>
    <w:rsid w:val="00CD443A"/>
    <w:rsid w:val="00CD5014"/>
    <w:rsid w:val="00CD6567"/>
    <w:rsid w:val="00CD6DF1"/>
    <w:rsid w:val="00CE0933"/>
    <w:rsid w:val="00CE3A7C"/>
    <w:rsid w:val="00CE61CE"/>
    <w:rsid w:val="00CE65DB"/>
    <w:rsid w:val="00CE6960"/>
    <w:rsid w:val="00CF3E28"/>
    <w:rsid w:val="00CF6339"/>
    <w:rsid w:val="00D00476"/>
    <w:rsid w:val="00D06379"/>
    <w:rsid w:val="00D06594"/>
    <w:rsid w:val="00D06D7D"/>
    <w:rsid w:val="00D15EED"/>
    <w:rsid w:val="00D178DF"/>
    <w:rsid w:val="00D20662"/>
    <w:rsid w:val="00D20E0B"/>
    <w:rsid w:val="00D20FD7"/>
    <w:rsid w:val="00D25493"/>
    <w:rsid w:val="00D30DBE"/>
    <w:rsid w:val="00D315A5"/>
    <w:rsid w:val="00D36423"/>
    <w:rsid w:val="00D37B54"/>
    <w:rsid w:val="00D41110"/>
    <w:rsid w:val="00D41AE1"/>
    <w:rsid w:val="00D41BCD"/>
    <w:rsid w:val="00D44334"/>
    <w:rsid w:val="00D474DB"/>
    <w:rsid w:val="00D47FF6"/>
    <w:rsid w:val="00D51BA8"/>
    <w:rsid w:val="00D5341F"/>
    <w:rsid w:val="00D56016"/>
    <w:rsid w:val="00D60CB4"/>
    <w:rsid w:val="00D62D3E"/>
    <w:rsid w:val="00D64DEB"/>
    <w:rsid w:val="00D653A7"/>
    <w:rsid w:val="00D65656"/>
    <w:rsid w:val="00D67B70"/>
    <w:rsid w:val="00D67CD6"/>
    <w:rsid w:val="00D713F5"/>
    <w:rsid w:val="00D741DC"/>
    <w:rsid w:val="00D760F4"/>
    <w:rsid w:val="00D86C5C"/>
    <w:rsid w:val="00D91AED"/>
    <w:rsid w:val="00D9224A"/>
    <w:rsid w:val="00DA1213"/>
    <w:rsid w:val="00DA26F6"/>
    <w:rsid w:val="00DA3DA0"/>
    <w:rsid w:val="00DA493C"/>
    <w:rsid w:val="00DA7326"/>
    <w:rsid w:val="00DB17C3"/>
    <w:rsid w:val="00DB4D97"/>
    <w:rsid w:val="00DB6118"/>
    <w:rsid w:val="00DB7476"/>
    <w:rsid w:val="00DC3CCF"/>
    <w:rsid w:val="00DC4758"/>
    <w:rsid w:val="00DD0177"/>
    <w:rsid w:val="00DD210E"/>
    <w:rsid w:val="00DD2EEF"/>
    <w:rsid w:val="00DD678A"/>
    <w:rsid w:val="00DD7AA9"/>
    <w:rsid w:val="00DE3BB1"/>
    <w:rsid w:val="00DE7967"/>
    <w:rsid w:val="00DF0919"/>
    <w:rsid w:val="00DF0F50"/>
    <w:rsid w:val="00DF187C"/>
    <w:rsid w:val="00DF32B5"/>
    <w:rsid w:val="00DF34E9"/>
    <w:rsid w:val="00DF572F"/>
    <w:rsid w:val="00DF5B13"/>
    <w:rsid w:val="00DF6683"/>
    <w:rsid w:val="00E02630"/>
    <w:rsid w:val="00E054CD"/>
    <w:rsid w:val="00E060BD"/>
    <w:rsid w:val="00E11918"/>
    <w:rsid w:val="00E11D56"/>
    <w:rsid w:val="00E11FAB"/>
    <w:rsid w:val="00E138A6"/>
    <w:rsid w:val="00E1444D"/>
    <w:rsid w:val="00E21C6C"/>
    <w:rsid w:val="00E22632"/>
    <w:rsid w:val="00E23816"/>
    <w:rsid w:val="00E24DED"/>
    <w:rsid w:val="00E26217"/>
    <w:rsid w:val="00E273F0"/>
    <w:rsid w:val="00E27822"/>
    <w:rsid w:val="00E27F8F"/>
    <w:rsid w:val="00E27FD9"/>
    <w:rsid w:val="00E3039D"/>
    <w:rsid w:val="00E31177"/>
    <w:rsid w:val="00E375B5"/>
    <w:rsid w:val="00E41BBD"/>
    <w:rsid w:val="00E41CF2"/>
    <w:rsid w:val="00E4348C"/>
    <w:rsid w:val="00E44DB7"/>
    <w:rsid w:val="00E454AB"/>
    <w:rsid w:val="00E4713B"/>
    <w:rsid w:val="00E51E88"/>
    <w:rsid w:val="00E53306"/>
    <w:rsid w:val="00E554C9"/>
    <w:rsid w:val="00E61925"/>
    <w:rsid w:val="00E6261F"/>
    <w:rsid w:val="00E6514B"/>
    <w:rsid w:val="00E65A2C"/>
    <w:rsid w:val="00E70631"/>
    <w:rsid w:val="00E71F94"/>
    <w:rsid w:val="00E7280D"/>
    <w:rsid w:val="00E72A60"/>
    <w:rsid w:val="00E74750"/>
    <w:rsid w:val="00E76DB2"/>
    <w:rsid w:val="00E8065C"/>
    <w:rsid w:val="00E814A0"/>
    <w:rsid w:val="00E81538"/>
    <w:rsid w:val="00E86244"/>
    <w:rsid w:val="00E86F67"/>
    <w:rsid w:val="00E90BA9"/>
    <w:rsid w:val="00E930B8"/>
    <w:rsid w:val="00E948D4"/>
    <w:rsid w:val="00E95022"/>
    <w:rsid w:val="00E96C09"/>
    <w:rsid w:val="00EB269E"/>
    <w:rsid w:val="00EB51E9"/>
    <w:rsid w:val="00EB7651"/>
    <w:rsid w:val="00EC6DB1"/>
    <w:rsid w:val="00EC78B6"/>
    <w:rsid w:val="00ED3919"/>
    <w:rsid w:val="00EE1933"/>
    <w:rsid w:val="00EE6CBE"/>
    <w:rsid w:val="00EE7D87"/>
    <w:rsid w:val="00EF0477"/>
    <w:rsid w:val="00EF121B"/>
    <w:rsid w:val="00EF74B0"/>
    <w:rsid w:val="00F00AD6"/>
    <w:rsid w:val="00F01159"/>
    <w:rsid w:val="00F033EB"/>
    <w:rsid w:val="00F05D2C"/>
    <w:rsid w:val="00F06476"/>
    <w:rsid w:val="00F13B78"/>
    <w:rsid w:val="00F148DD"/>
    <w:rsid w:val="00F15C5B"/>
    <w:rsid w:val="00F1756E"/>
    <w:rsid w:val="00F17D85"/>
    <w:rsid w:val="00F21708"/>
    <w:rsid w:val="00F24C41"/>
    <w:rsid w:val="00F26A80"/>
    <w:rsid w:val="00F32B62"/>
    <w:rsid w:val="00F34B55"/>
    <w:rsid w:val="00F41B4D"/>
    <w:rsid w:val="00F41ED8"/>
    <w:rsid w:val="00F42EDF"/>
    <w:rsid w:val="00F464F6"/>
    <w:rsid w:val="00F51285"/>
    <w:rsid w:val="00F539EA"/>
    <w:rsid w:val="00F55948"/>
    <w:rsid w:val="00F563AE"/>
    <w:rsid w:val="00F61CCF"/>
    <w:rsid w:val="00F63D33"/>
    <w:rsid w:val="00F63E02"/>
    <w:rsid w:val="00F645EE"/>
    <w:rsid w:val="00F646AD"/>
    <w:rsid w:val="00F65539"/>
    <w:rsid w:val="00F67171"/>
    <w:rsid w:val="00F73C2F"/>
    <w:rsid w:val="00F776BA"/>
    <w:rsid w:val="00F831DF"/>
    <w:rsid w:val="00F837F9"/>
    <w:rsid w:val="00F83ABD"/>
    <w:rsid w:val="00F83D66"/>
    <w:rsid w:val="00F84702"/>
    <w:rsid w:val="00F8592C"/>
    <w:rsid w:val="00F86527"/>
    <w:rsid w:val="00F87283"/>
    <w:rsid w:val="00F90A99"/>
    <w:rsid w:val="00F925E5"/>
    <w:rsid w:val="00F92E51"/>
    <w:rsid w:val="00F93E72"/>
    <w:rsid w:val="00F968B3"/>
    <w:rsid w:val="00FA535F"/>
    <w:rsid w:val="00FA79C9"/>
    <w:rsid w:val="00FB01B1"/>
    <w:rsid w:val="00FB1039"/>
    <w:rsid w:val="00FB170A"/>
    <w:rsid w:val="00FB1D2E"/>
    <w:rsid w:val="00FB374C"/>
    <w:rsid w:val="00FB6886"/>
    <w:rsid w:val="00FC2521"/>
    <w:rsid w:val="00FC32C5"/>
    <w:rsid w:val="00FC3BF1"/>
    <w:rsid w:val="00FC443E"/>
    <w:rsid w:val="00FC5E12"/>
    <w:rsid w:val="00FD340B"/>
    <w:rsid w:val="00FD7180"/>
    <w:rsid w:val="00FE08A7"/>
    <w:rsid w:val="00FE12C7"/>
    <w:rsid w:val="00FF0F98"/>
    <w:rsid w:val="00FF3D69"/>
    <w:rsid w:val="00FF52EC"/>
    <w:rsid w:val="00FF5745"/>
    <w:rsid w:val="00FF6D7B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50012C"/>
    <w:pPr>
      <w:widowControl w:val="0"/>
      <w:bidi/>
      <w:ind w:firstLine="454"/>
      <w:jc w:val="lowKashida"/>
    </w:pPr>
    <w:rPr>
      <w:rFonts w:ascii="Lotus Linotype" w:hAnsi="Lotus Linotype" w:cs="Traditional Arabic"/>
      <w:sz w:val="28"/>
      <w:szCs w:val="28"/>
    </w:rPr>
  </w:style>
  <w:style w:type="paragraph" w:styleId="1">
    <w:name w:val="heading 1"/>
    <w:basedOn w:val="a4"/>
    <w:next w:val="a4"/>
    <w:qFormat/>
    <w:rsid w:val="0050012C"/>
    <w:pPr>
      <w:pageBreakBefore/>
      <w:spacing w:after="240"/>
      <w:ind w:firstLine="0"/>
      <w:jc w:val="center"/>
      <w:outlineLvl w:val="0"/>
    </w:pPr>
    <w:rPr>
      <w:color w:val="FF0000"/>
      <w:szCs w:val="32"/>
    </w:rPr>
  </w:style>
  <w:style w:type="paragraph" w:styleId="2">
    <w:name w:val="heading 2"/>
    <w:basedOn w:val="a4"/>
    <w:next w:val="a4"/>
    <w:qFormat/>
    <w:rsid w:val="0050012C"/>
    <w:pPr>
      <w:keepNext/>
      <w:spacing w:before="240"/>
      <w:ind w:firstLine="0"/>
      <w:outlineLvl w:val="1"/>
    </w:pPr>
    <w:rPr>
      <w:bCs/>
      <w:color w:val="0000FF"/>
      <w:lang w:eastAsia="ar-SA"/>
    </w:rPr>
  </w:style>
  <w:style w:type="paragraph" w:styleId="3">
    <w:name w:val="heading 3"/>
    <w:basedOn w:val="a4"/>
    <w:next w:val="a4"/>
    <w:qFormat/>
    <w:rsid w:val="00417CEE"/>
    <w:pPr>
      <w:keepNext/>
      <w:spacing w:before="240"/>
      <w:outlineLvl w:val="2"/>
    </w:pPr>
    <w:rPr>
      <w:color w:val="3366FF"/>
    </w:rPr>
  </w:style>
  <w:style w:type="paragraph" w:styleId="4">
    <w:name w:val="heading 4"/>
    <w:next w:val="a4"/>
    <w:qFormat/>
    <w:rsid w:val="00417CEE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4"/>
    <w:qFormat/>
    <w:rsid w:val="00417CEE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4"/>
    <w:qFormat/>
    <w:rsid w:val="00417CEE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4"/>
    <w:qFormat/>
    <w:rsid w:val="00417CEE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4"/>
    <w:qFormat/>
    <w:rsid w:val="00417CEE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4"/>
    <w:qFormat/>
    <w:rsid w:val="00417CEE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note text"/>
    <w:basedOn w:val="a4"/>
    <w:rsid w:val="004170F2"/>
    <w:pPr>
      <w:ind w:left="340" w:hanging="340"/>
    </w:pPr>
    <w:rPr>
      <w:rFonts w:cs="Times New Roman"/>
      <w:sz w:val="24"/>
      <w:szCs w:val="24"/>
      <w:lang w:eastAsia="zh-CN"/>
    </w:rPr>
  </w:style>
  <w:style w:type="paragraph" w:customStyle="1" w:styleId="11">
    <w:name w:val="عنوان 11"/>
    <w:next w:val="a4"/>
    <w:rsid w:val="004170F2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4"/>
    <w:rsid w:val="004170F2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4"/>
    <w:rsid w:val="004170F2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4"/>
    <w:rsid w:val="004170F2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4"/>
    <w:rsid w:val="004170F2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4"/>
    <w:next w:val="a4"/>
    <w:autoRedefine/>
    <w:rsid w:val="004170F2"/>
    <w:pPr>
      <w:ind w:left="360" w:hanging="360"/>
    </w:pPr>
  </w:style>
  <w:style w:type="numbering" w:customStyle="1" w:styleId="a">
    <w:name w:val="ترقيم نقطي"/>
    <w:rsid w:val="004170F2"/>
    <w:pPr>
      <w:numPr>
        <w:numId w:val="3"/>
      </w:numPr>
    </w:pPr>
  </w:style>
  <w:style w:type="paragraph" w:styleId="Index2">
    <w:name w:val="index 2"/>
    <w:basedOn w:val="a4"/>
    <w:next w:val="a4"/>
    <w:autoRedefine/>
    <w:rsid w:val="004170F2"/>
    <w:pPr>
      <w:ind w:left="720" w:hanging="360"/>
    </w:pPr>
  </w:style>
  <w:style w:type="character" w:styleId="a9">
    <w:name w:val="FollowedHyperlink"/>
    <w:basedOn w:val="a5"/>
    <w:rsid w:val="004170F2"/>
    <w:rPr>
      <w:color w:val="800080"/>
      <w:u w:val="none"/>
    </w:rPr>
  </w:style>
  <w:style w:type="paragraph" w:styleId="Index3">
    <w:name w:val="index 3"/>
    <w:basedOn w:val="a4"/>
    <w:next w:val="a4"/>
    <w:autoRedefine/>
    <w:rsid w:val="004170F2"/>
    <w:pPr>
      <w:ind w:left="1080" w:hanging="360"/>
    </w:pPr>
  </w:style>
  <w:style w:type="numbering" w:customStyle="1" w:styleId="a3">
    <w:name w:val="ترقيم بحروف بمستويين"/>
    <w:rsid w:val="004170F2"/>
    <w:pPr>
      <w:numPr>
        <w:numId w:val="2"/>
      </w:numPr>
    </w:pPr>
  </w:style>
  <w:style w:type="paragraph" w:styleId="Index4">
    <w:name w:val="index 4"/>
    <w:basedOn w:val="a4"/>
    <w:next w:val="a4"/>
    <w:autoRedefine/>
    <w:rsid w:val="004170F2"/>
    <w:pPr>
      <w:ind w:left="1440" w:hanging="360"/>
    </w:pPr>
  </w:style>
  <w:style w:type="paragraph" w:styleId="Index5">
    <w:name w:val="index 5"/>
    <w:basedOn w:val="a4"/>
    <w:next w:val="a4"/>
    <w:autoRedefine/>
    <w:rsid w:val="004170F2"/>
    <w:pPr>
      <w:ind w:left="1800" w:hanging="360"/>
    </w:pPr>
  </w:style>
  <w:style w:type="numbering" w:customStyle="1" w:styleId="a0">
    <w:name w:val="ترقيم بثلاثة مستويات"/>
    <w:rsid w:val="004170F2"/>
    <w:pPr>
      <w:numPr>
        <w:numId w:val="1"/>
      </w:numPr>
    </w:pPr>
  </w:style>
  <w:style w:type="paragraph" w:styleId="Index6">
    <w:name w:val="index 6"/>
    <w:basedOn w:val="a4"/>
    <w:next w:val="a4"/>
    <w:autoRedefine/>
    <w:rsid w:val="004170F2"/>
    <w:pPr>
      <w:ind w:left="2160" w:hanging="360"/>
    </w:pPr>
  </w:style>
  <w:style w:type="paragraph" w:styleId="Index7">
    <w:name w:val="index 7"/>
    <w:basedOn w:val="a4"/>
    <w:next w:val="a4"/>
    <w:autoRedefine/>
    <w:rsid w:val="004170F2"/>
    <w:pPr>
      <w:ind w:left="2520" w:hanging="360"/>
    </w:pPr>
  </w:style>
  <w:style w:type="paragraph" w:styleId="Index8">
    <w:name w:val="index 8"/>
    <w:basedOn w:val="a4"/>
    <w:next w:val="a4"/>
    <w:autoRedefine/>
    <w:rsid w:val="004170F2"/>
    <w:pPr>
      <w:ind w:left="2880" w:hanging="360"/>
    </w:pPr>
  </w:style>
  <w:style w:type="paragraph" w:styleId="Index9">
    <w:name w:val="index 9"/>
    <w:basedOn w:val="a4"/>
    <w:next w:val="a4"/>
    <w:autoRedefine/>
    <w:rsid w:val="004170F2"/>
    <w:pPr>
      <w:ind w:left="3240" w:hanging="360"/>
    </w:pPr>
  </w:style>
  <w:style w:type="paragraph" w:styleId="aa">
    <w:name w:val="table of figures"/>
    <w:basedOn w:val="a4"/>
    <w:next w:val="a4"/>
    <w:rsid w:val="004170F2"/>
    <w:pPr>
      <w:ind w:left="720" w:hanging="720"/>
    </w:pPr>
  </w:style>
  <w:style w:type="paragraph" w:styleId="15">
    <w:name w:val="toc 1"/>
    <w:basedOn w:val="a4"/>
    <w:next w:val="a4"/>
    <w:autoRedefine/>
    <w:uiPriority w:val="39"/>
    <w:rsid w:val="004170F2"/>
  </w:style>
  <w:style w:type="paragraph" w:styleId="20">
    <w:name w:val="toc 2"/>
    <w:basedOn w:val="a4"/>
    <w:next w:val="a4"/>
    <w:autoRedefine/>
    <w:uiPriority w:val="39"/>
    <w:rsid w:val="004170F2"/>
    <w:pPr>
      <w:ind w:left="360"/>
    </w:pPr>
  </w:style>
  <w:style w:type="paragraph" w:styleId="30">
    <w:name w:val="toc 3"/>
    <w:basedOn w:val="a4"/>
    <w:next w:val="a4"/>
    <w:autoRedefine/>
    <w:rsid w:val="004170F2"/>
    <w:pPr>
      <w:ind w:left="720"/>
    </w:pPr>
  </w:style>
  <w:style w:type="paragraph" w:styleId="40">
    <w:name w:val="toc 4"/>
    <w:basedOn w:val="a4"/>
    <w:next w:val="a4"/>
    <w:autoRedefine/>
    <w:rsid w:val="004170F2"/>
    <w:pPr>
      <w:ind w:left="1080"/>
    </w:pPr>
  </w:style>
  <w:style w:type="paragraph" w:styleId="50">
    <w:name w:val="toc 5"/>
    <w:basedOn w:val="a4"/>
    <w:next w:val="a4"/>
    <w:autoRedefine/>
    <w:rsid w:val="004170F2"/>
    <w:pPr>
      <w:ind w:left="1440"/>
    </w:pPr>
  </w:style>
  <w:style w:type="paragraph" w:styleId="60">
    <w:name w:val="toc 6"/>
    <w:basedOn w:val="a4"/>
    <w:next w:val="a4"/>
    <w:autoRedefine/>
    <w:rsid w:val="004170F2"/>
    <w:pPr>
      <w:ind w:left="1800"/>
    </w:pPr>
  </w:style>
  <w:style w:type="paragraph" w:styleId="70">
    <w:name w:val="toc 7"/>
    <w:basedOn w:val="a4"/>
    <w:next w:val="a4"/>
    <w:autoRedefine/>
    <w:rsid w:val="004170F2"/>
    <w:pPr>
      <w:ind w:left="2160"/>
    </w:pPr>
  </w:style>
  <w:style w:type="paragraph" w:styleId="80">
    <w:name w:val="toc 8"/>
    <w:basedOn w:val="a4"/>
    <w:next w:val="a4"/>
    <w:autoRedefine/>
    <w:rsid w:val="004170F2"/>
    <w:pPr>
      <w:ind w:left="2520"/>
    </w:pPr>
  </w:style>
  <w:style w:type="paragraph" w:styleId="90">
    <w:name w:val="toc 9"/>
    <w:basedOn w:val="a4"/>
    <w:next w:val="a4"/>
    <w:autoRedefine/>
    <w:rsid w:val="004170F2"/>
    <w:pPr>
      <w:ind w:left="2880"/>
    </w:pPr>
  </w:style>
  <w:style w:type="paragraph" w:styleId="ab">
    <w:name w:val="table of authorities"/>
    <w:basedOn w:val="a4"/>
    <w:next w:val="a4"/>
    <w:rsid w:val="004170F2"/>
    <w:pPr>
      <w:ind w:left="360" w:hanging="360"/>
    </w:pPr>
  </w:style>
  <w:style w:type="paragraph" w:styleId="ac">
    <w:name w:val="Document Map"/>
    <w:basedOn w:val="a4"/>
    <w:rsid w:val="004170F2"/>
    <w:pPr>
      <w:shd w:val="clear" w:color="auto" w:fill="000080"/>
    </w:pPr>
  </w:style>
  <w:style w:type="paragraph" w:styleId="ad">
    <w:name w:val="toa heading"/>
    <w:basedOn w:val="a4"/>
    <w:next w:val="a4"/>
    <w:rsid w:val="004170F2"/>
    <w:rPr>
      <w:rFonts w:ascii="Arial" w:hAnsi="Arial" w:cs="Arial"/>
      <w:b/>
      <w:bCs/>
      <w:szCs w:val="24"/>
    </w:rPr>
  </w:style>
  <w:style w:type="paragraph" w:styleId="ae">
    <w:name w:val="index heading"/>
    <w:basedOn w:val="a4"/>
    <w:next w:val="Index1"/>
    <w:rsid w:val="004170F2"/>
    <w:rPr>
      <w:rFonts w:ascii="Arial" w:hAnsi="Arial" w:cs="Arial"/>
      <w:b/>
      <w:bCs/>
    </w:rPr>
  </w:style>
  <w:style w:type="character" w:styleId="Hyperlink">
    <w:name w:val="Hyperlink"/>
    <w:basedOn w:val="a5"/>
    <w:uiPriority w:val="99"/>
    <w:rsid w:val="004170F2"/>
    <w:rPr>
      <w:color w:val="0000FF"/>
      <w:u w:val="single"/>
    </w:rPr>
  </w:style>
  <w:style w:type="character" w:styleId="af">
    <w:name w:val="annotation reference"/>
    <w:basedOn w:val="a5"/>
    <w:rsid w:val="004170F2"/>
    <w:rPr>
      <w:sz w:val="16"/>
      <w:szCs w:val="16"/>
    </w:rPr>
  </w:style>
  <w:style w:type="character" w:styleId="af0">
    <w:name w:val="endnote reference"/>
    <w:basedOn w:val="a5"/>
    <w:rsid w:val="004170F2"/>
    <w:rPr>
      <w:vertAlign w:val="superscript"/>
    </w:rPr>
  </w:style>
  <w:style w:type="paragraph" w:styleId="af1">
    <w:name w:val="footer"/>
    <w:basedOn w:val="a4"/>
    <w:link w:val="Char"/>
    <w:uiPriority w:val="99"/>
    <w:rsid w:val="004170F2"/>
    <w:pPr>
      <w:tabs>
        <w:tab w:val="center" w:pos="4153"/>
        <w:tab w:val="right" w:pos="8306"/>
      </w:tabs>
      <w:bidi w:val="0"/>
      <w:ind w:firstLine="0"/>
    </w:pPr>
    <w:rPr>
      <w:sz w:val="20"/>
      <w:szCs w:val="20"/>
    </w:rPr>
  </w:style>
  <w:style w:type="character" w:styleId="af2">
    <w:name w:val="footnote reference"/>
    <w:basedOn w:val="a5"/>
    <w:rsid w:val="004170F2"/>
    <w:rPr>
      <w:vertAlign w:val="superscript"/>
    </w:rPr>
  </w:style>
  <w:style w:type="paragraph" w:styleId="af3">
    <w:name w:val="annotation text"/>
    <w:basedOn w:val="a4"/>
    <w:rsid w:val="004170F2"/>
    <w:rPr>
      <w:sz w:val="20"/>
    </w:rPr>
  </w:style>
  <w:style w:type="paragraph" w:styleId="af4">
    <w:name w:val="annotation subject"/>
    <w:basedOn w:val="af3"/>
    <w:next w:val="af3"/>
    <w:rsid w:val="004170F2"/>
    <w:rPr>
      <w:b/>
      <w:bCs/>
    </w:rPr>
  </w:style>
  <w:style w:type="paragraph" w:styleId="af5">
    <w:name w:val="header"/>
    <w:basedOn w:val="a4"/>
    <w:rsid w:val="004170F2"/>
    <w:pPr>
      <w:tabs>
        <w:tab w:val="center" w:pos="4153"/>
        <w:tab w:val="right" w:pos="8306"/>
      </w:tabs>
      <w:bidi w:val="0"/>
      <w:ind w:firstLine="0"/>
    </w:pPr>
    <w:rPr>
      <w:sz w:val="20"/>
      <w:szCs w:val="20"/>
    </w:rPr>
  </w:style>
  <w:style w:type="paragraph" w:styleId="af6">
    <w:name w:val="caption"/>
    <w:basedOn w:val="a4"/>
    <w:next w:val="a4"/>
    <w:qFormat/>
    <w:rsid w:val="00417CEE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</w:style>
  <w:style w:type="paragraph" w:styleId="af7">
    <w:name w:val="endnote text"/>
    <w:basedOn w:val="a4"/>
    <w:rsid w:val="004170F2"/>
    <w:rPr>
      <w:sz w:val="20"/>
      <w:szCs w:val="20"/>
    </w:rPr>
  </w:style>
  <w:style w:type="paragraph" w:styleId="af8">
    <w:name w:val="Balloon Text"/>
    <w:basedOn w:val="a4"/>
    <w:rsid w:val="004170F2"/>
    <w:rPr>
      <w:rFonts w:cs="Tahoma"/>
      <w:sz w:val="16"/>
      <w:szCs w:val="16"/>
    </w:rPr>
  </w:style>
  <w:style w:type="paragraph" w:styleId="af9">
    <w:name w:val="macro"/>
    <w:rsid w:val="004170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4170F2"/>
    <w:rPr>
      <w:rFonts w:cs="Times New Roman"/>
      <w:szCs w:val="40"/>
    </w:rPr>
  </w:style>
  <w:style w:type="character" w:customStyle="1" w:styleId="21">
    <w:name w:val="نمط حرفي 2"/>
    <w:rsid w:val="004170F2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4170F2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4170F2"/>
    <w:rPr>
      <w:rFonts w:cs="Times New Roman"/>
      <w:szCs w:val="40"/>
    </w:rPr>
  </w:style>
  <w:style w:type="character" w:customStyle="1" w:styleId="41">
    <w:name w:val="نمط حرفي 4"/>
    <w:rsid w:val="004170F2"/>
    <w:rPr>
      <w:rFonts w:cs="Times New Roman"/>
      <w:szCs w:val="40"/>
    </w:rPr>
  </w:style>
  <w:style w:type="character" w:styleId="afa">
    <w:name w:val="page number"/>
    <w:basedOn w:val="a5"/>
    <w:rsid w:val="004170F2"/>
  </w:style>
  <w:style w:type="paragraph" w:styleId="afb">
    <w:name w:val="Body Text"/>
    <w:basedOn w:val="a4"/>
    <w:rsid w:val="004170F2"/>
    <w:pPr>
      <w:ind w:firstLine="0"/>
      <w:jc w:val="mediumKashida"/>
    </w:pPr>
    <w:rPr>
      <w:lang w:val="fr-FR"/>
    </w:rPr>
  </w:style>
  <w:style w:type="paragraph" w:styleId="afc">
    <w:name w:val="Block Text"/>
    <w:basedOn w:val="a4"/>
    <w:rsid w:val="004170F2"/>
    <w:pPr>
      <w:ind w:left="566" w:hanging="566"/>
    </w:pPr>
    <w:rPr>
      <w:sz w:val="18"/>
      <w:szCs w:val="30"/>
    </w:rPr>
  </w:style>
  <w:style w:type="paragraph" w:customStyle="1" w:styleId="17">
    <w:name w:val="نمط إضافي 1"/>
    <w:basedOn w:val="a4"/>
    <w:next w:val="a4"/>
    <w:rsid w:val="004170F2"/>
    <w:pPr>
      <w:ind w:firstLine="0"/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4"/>
    <w:next w:val="a4"/>
    <w:rsid w:val="004170F2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4"/>
    <w:next w:val="a4"/>
    <w:rsid w:val="004170F2"/>
    <w:pPr>
      <w:ind w:firstLine="0"/>
      <w:jc w:val="left"/>
    </w:pPr>
    <w:rPr>
      <w:rFonts w:cs="Tahoma"/>
      <w:color w:val="800080"/>
    </w:rPr>
  </w:style>
  <w:style w:type="paragraph" w:customStyle="1" w:styleId="42">
    <w:name w:val="نمط إضافي 4"/>
    <w:basedOn w:val="a4"/>
    <w:next w:val="a4"/>
    <w:rsid w:val="004170F2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2">
    <w:name w:val="نمط إضافي 5"/>
    <w:basedOn w:val="a4"/>
    <w:next w:val="a4"/>
    <w:rsid w:val="004170F2"/>
    <w:pPr>
      <w:ind w:firstLine="0"/>
      <w:jc w:val="left"/>
    </w:pPr>
    <w:rPr>
      <w:rFonts w:cs="DecoType Naskh"/>
      <w:color w:val="3366FF"/>
      <w:szCs w:val="44"/>
    </w:rPr>
  </w:style>
  <w:style w:type="numbering" w:customStyle="1" w:styleId="a2">
    <w:name w:val="ترقيم جدول"/>
    <w:basedOn w:val="a7"/>
    <w:rsid w:val="004170F2"/>
    <w:pPr>
      <w:numPr>
        <w:numId w:val="4"/>
      </w:numPr>
    </w:pPr>
  </w:style>
  <w:style w:type="paragraph" w:customStyle="1" w:styleId="afd">
    <w:name w:val="الفصل"/>
    <w:basedOn w:val="1"/>
    <w:rsid w:val="004170F2"/>
    <w:rPr>
      <w:color w:val="800000"/>
    </w:rPr>
  </w:style>
  <w:style w:type="paragraph" w:customStyle="1" w:styleId="afe">
    <w:name w:val="المبحث"/>
    <w:basedOn w:val="2"/>
    <w:rsid w:val="004170F2"/>
    <w:pPr>
      <w:spacing w:after="240"/>
      <w:jc w:val="center"/>
    </w:pPr>
    <w:rPr>
      <w:b/>
    </w:rPr>
  </w:style>
  <w:style w:type="character" w:customStyle="1" w:styleId="aff">
    <w:name w:val="تخريج"/>
    <w:basedOn w:val="a5"/>
    <w:rsid w:val="004170F2"/>
    <w:rPr>
      <w:rFonts w:cs="Lotus Linotype"/>
      <w:color w:val="008000"/>
      <w:szCs w:val="24"/>
    </w:rPr>
  </w:style>
  <w:style w:type="paragraph" w:customStyle="1" w:styleId="aff0">
    <w:name w:val="شطر أول"/>
    <w:basedOn w:val="a4"/>
    <w:rsid w:val="004170F2"/>
    <w:rPr>
      <w:color w:val="FF6600"/>
    </w:rPr>
  </w:style>
  <w:style w:type="paragraph" w:customStyle="1" w:styleId="aff1">
    <w:name w:val="شطر توسيط"/>
    <w:basedOn w:val="a4"/>
    <w:rsid w:val="004170F2"/>
    <w:pPr>
      <w:jc w:val="center"/>
    </w:pPr>
    <w:rPr>
      <w:color w:val="008000"/>
    </w:rPr>
  </w:style>
  <w:style w:type="paragraph" w:customStyle="1" w:styleId="aff2">
    <w:name w:val="شطر ثاني"/>
    <w:basedOn w:val="a4"/>
    <w:rsid w:val="004170F2"/>
    <w:rPr>
      <w:color w:val="993300"/>
    </w:rPr>
  </w:style>
  <w:style w:type="paragraph" w:customStyle="1" w:styleId="aff3">
    <w:name w:val="عناوين المبحث الجانبية"/>
    <w:basedOn w:val="a4"/>
    <w:rsid w:val="004170F2"/>
    <w:rPr>
      <w:color w:val="3366FF"/>
    </w:rPr>
  </w:style>
  <w:style w:type="paragraph" w:customStyle="1" w:styleId="a1">
    <w:name w:val="ترقيم_جديد"/>
    <w:basedOn w:val="a4"/>
    <w:qFormat/>
    <w:rsid w:val="00417CEE"/>
    <w:pPr>
      <w:numPr>
        <w:numId w:val="17"/>
      </w:numPr>
    </w:pPr>
  </w:style>
  <w:style w:type="paragraph" w:styleId="aff4">
    <w:name w:val="List Paragraph"/>
    <w:basedOn w:val="a4"/>
    <w:uiPriority w:val="34"/>
    <w:qFormat/>
    <w:rsid w:val="00C96E71"/>
    <w:pPr>
      <w:ind w:left="720"/>
      <w:contextualSpacing/>
    </w:pPr>
  </w:style>
  <w:style w:type="character" w:customStyle="1" w:styleId="Char">
    <w:name w:val="تذييل الصفحة Char"/>
    <w:basedOn w:val="a5"/>
    <w:link w:val="af1"/>
    <w:uiPriority w:val="99"/>
    <w:rsid w:val="003E6C5A"/>
    <w:rPr>
      <w:rFonts w:ascii="Lotus Linotype" w:hAnsi="Lotus Linotype" w:cs="Traditional Arabic"/>
    </w:rPr>
  </w:style>
  <w:style w:type="table" w:styleId="aff5">
    <w:name w:val="Table Grid"/>
    <w:basedOn w:val="a6"/>
    <w:rsid w:val="00AC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bidi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a8">
    <w:name w:val="a"/>
    <w:pPr>
      <w:numPr>
        <w:numId w:val="3"/>
      </w:numPr>
    </w:pPr>
  </w:style>
  <w:style w:type="numbering" w:customStyle="1" w:styleId="11">
    <w:name w:val="a0"/>
    <w:pPr>
      <w:numPr>
        <w:numId w:val="1"/>
      </w:numPr>
    </w:pPr>
  </w:style>
  <w:style w:type="numbering" w:customStyle="1" w:styleId="10">
    <w:name w:val="a2"/>
    <w:pPr>
      <w:numPr>
        <w:numId w:val="4"/>
      </w:numPr>
    </w:pPr>
  </w:style>
  <w:style w:type="numbering" w:customStyle="1" w:styleId="12">
    <w:name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kah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98EC-EB03-450E-AB1A-6D8CD5B6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35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alwiffaq</Company>
  <LinksUpToDate>false</LinksUpToDate>
  <CharactersWithSpaces>32564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ITManager</dc:creator>
  <cp:keywords/>
  <dc:description/>
  <cp:lastModifiedBy>haytham mohamed</cp:lastModifiedBy>
  <cp:revision>84</cp:revision>
  <dcterms:created xsi:type="dcterms:W3CDTF">2013-11-02T07:26:00Z</dcterms:created>
  <dcterms:modified xsi:type="dcterms:W3CDTF">2014-01-26T14:58:00Z</dcterms:modified>
</cp:coreProperties>
</file>