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CA8E9" w14:textId="505DE6A8" w:rsidR="006B55A0" w:rsidRDefault="006B55A0">
      <w:pPr>
        <w:bidi w:val="0"/>
        <w:spacing w:after="200" w:line="276" w:lineRule="auto"/>
        <w:rPr>
          <w:rFonts w:ascii="Traditional Arabic" w:hAnsi="Traditional Arabic"/>
          <w:color w:val="0000FF"/>
          <w:sz w:val="36"/>
          <w:highlight w:val="green"/>
          <w:rtl/>
          <w:lang w:bidi="ar-EG"/>
        </w:rPr>
      </w:pPr>
      <w:r w:rsidRPr="006B55A0">
        <w:rPr>
          <w:rFonts w:ascii="Traditional Arabic" w:hAnsi="Traditional Arabic"/>
          <w:noProof/>
          <w:color w:val="0000FF"/>
          <w:sz w:val="36"/>
        </w:rPr>
        <w:drawing>
          <wp:anchor distT="0" distB="0" distL="114300" distR="114300" simplePos="0" relativeHeight="251660288" behindDoc="0" locked="0" layoutInCell="1" allowOverlap="1" wp14:anchorId="400461A4" wp14:editId="5C74A77E">
            <wp:simplePos x="0" y="0"/>
            <wp:positionH relativeFrom="margin">
              <wp:posOffset>-1133475</wp:posOffset>
            </wp:positionH>
            <wp:positionV relativeFrom="paragraph">
              <wp:posOffset>-914400</wp:posOffset>
            </wp:positionV>
            <wp:extent cx="7534275" cy="10668000"/>
            <wp:effectExtent l="0" t="0" r="9525" b="0"/>
            <wp:wrapNone/>
            <wp:docPr id="7" name="صورة 7" descr="C:\Users\walee\Desktop\البحثية الأصول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البحثية الأصول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427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olor w:val="0000FF"/>
          <w:sz w:val="36"/>
          <w:highlight w:val="green"/>
          <w:rtl/>
          <w:lang w:bidi="ar-EG"/>
        </w:rPr>
        <w:br w:type="page"/>
      </w:r>
    </w:p>
    <w:p w14:paraId="6F33C75F" w14:textId="3B9ABBF9" w:rsidR="006B55A0" w:rsidRDefault="006B55A0">
      <w:pPr>
        <w:bidi w:val="0"/>
        <w:spacing w:after="200" w:line="276" w:lineRule="auto"/>
        <w:rPr>
          <w:rFonts w:ascii="Traditional Arabic" w:hAnsi="Traditional Arabic"/>
          <w:color w:val="0000FF"/>
          <w:sz w:val="36"/>
          <w:highlight w:val="green"/>
          <w:rtl/>
          <w:lang w:bidi="ar-EG"/>
        </w:rPr>
      </w:pPr>
      <w:r>
        <w:rPr>
          <w:noProof/>
        </w:rPr>
        <w:lastRenderedPageBreak/>
        <w:drawing>
          <wp:anchor distT="0" distB="0" distL="114300" distR="114300" simplePos="0" relativeHeight="251659264" behindDoc="0" locked="0" layoutInCell="1" allowOverlap="1" wp14:anchorId="6C7AA976" wp14:editId="74DF480B">
            <wp:simplePos x="0" y="0"/>
            <wp:positionH relativeFrom="page">
              <wp:align>left</wp:align>
            </wp:positionH>
            <wp:positionV relativeFrom="paragraph">
              <wp:posOffset>-895350</wp:posOffset>
            </wp:positionV>
            <wp:extent cx="7523480" cy="10657205"/>
            <wp:effectExtent l="0" t="0" r="1270" b="0"/>
            <wp:wrapNone/>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olor w:val="0000FF"/>
          <w:sz w:val="36"/>
          <w:highlight w:val="green"/>
          <w:rtl/>
          <w:lang w:bidi="ar-EG"/>
        </w:rPr>
        <w:br w:type="page"/>
      </w:r>
    </w:p>
    <w:p w14:paraId="004557B7" w14:textId="77777777" w:rsidR="00945DE0" w:rsidRPr="007F74D9" w:rsidRDefault="00945DE0" w:rsidP="007F74D9">
      <w:pPr>
        <w:jc w:val="center"/>
        <w:rPr>
          <w:rFonts w:ascii="Traditional Arabic" w:hAnsi="Traditional Arabic" w:hint="cs"/>
          <w:color w:val="0000FF"/>
          <w:sz w:val="36"/>
          <w:highlight w:val="green"/>
          <w:rtl/>
          <w:lang w:bidi="ar-EG"/>
        </w:rPr>
      </w:pPr>
    </w:p>
    <w:p w14:paraId="34DBC80E" w14:textId="77777777" w:rsidR="006B55A0" w:rsidRDefault="006B55A0" w:rsidP="007F74D9">
      <w:pPr>
        <w:jc w:val="center"/>
        <w:rPr>
          <w:rFonts w:ascii="Traditional Arabic" w:hAnsi="Traditional Arabic"/>
          <w:b/>
          <w:bCs/>
          <w:color w:val="0000FF"/>
          <w:sz w:val="36"/>
          <w:rtl/>
        </w:rPr>
      </w:pPr>
    </w:p>
    <w:p w14:paraId="6E9696E0" w14:textId="77777777" w:rsidR="006B55A0" w:rsidRDefault="006B55A0" w:rsidP="007F74D9">
      <w:pPr>
        <w:jc w:val="center"/>
        <w:rPr>
          <w:rFonts w:ascii="Traditional Arabic" w:hAnsi="Traditional Arabic"/>
          <w:b/>
          <w:bCs/>
          <w:color w:val="0000FF"/>
          <w:sz w:val="36"/>
          <w:rtl/>
        </w:rPr>
      </w:pPr>
    </w:p>
    <w:p w14:paraId="41D8DC5E" w14:textId="77777777" w:rsidR="00945DE0" w:rsidRPr="007F74D9" w:rsidRDefault="00945DE0" w:rsidP="007F74D9">
      <w:pPr>
        <w:jc w:val="center"/>
        <w:rPr>
          <w:rFonts w:ascii="Traditional Arabic" w:hAnsi="Traditional Arabic"/>
          <w:b/>
          <w:bCs/>
          <w:color w:val="0000FF"/>
          <w:sz w:val="36"/>
          <w:rtl/>
        </w:rPr>
      </w:pPr>
      <w:r w:rsidRPr="007F74D9">
        <w:rPr>
          <w:rFonts w:ascii="Traditional Arabic" w:hAnsi="Traditional Arabic"/>
          <w:b/>
          <w:bCs/>
          <w:color w:val="0000FF"/>
          <w:sz w:val="36"/>
          <w:rtl/>
        </w:rPr>
        <w:t>بسم الله الرحمن الرحيم</w:t>
      </w:r>
    </w:p>
    <w:p w14:paraId="279D6B0C" w14:textId="77777777" w:rsidR="007F74D9" w:rsidRPr="007F74D9" w:rsidRDefault="007F74D9" w:rsidP="006B55A0">
      <w:pPr>
        <w:rPr>
          <w:rFonts w:ascii="Traditional Arabic" w:hAnsi="Traditional Arabic"/>
          <w:color w:val="0000FF"/>
          <w:sz w:val="36"/>
          <w:rtl/>
        </w:rPr>
      </w:pPr>
    </w:p>
    <w:p w14:paraId="66DB36EC" w14:textId="47774E9D" w:rsidR="00945DE0" w:rsidRPr="007F74D9" w:rsidRDefault="00945DE0" w:rsidP="007F74D9">
      <w:pPr>
        <w:jc w:val="center"/>
        <w:rPr>
          <w:rFonts w:ascii="Traditional Arabic" w:hAnsi="Traditional Arabic"/>
          <w:b/>
          <w:bCs/>
          <w:color w:val="0000FF"/>
          <w:sz w:val="56"/>
          <w:szCs w:val="56"/>
          <w:rtl/>
        </w:rPr>
      </w:pPr>
      <w:r w:rsidRPr="007F74D9">
        <w:rPr>
          <w:rFonts w:ascii="Traditional Arabic" w:hAnsi="Traditional Arabic"/>
          <w:b/>
          <w:bCs/>
          <w:color w:val="0000FF"/>
          <w:sz w:val="56"/>
          <w:szCs w:val="56"/>
          <w:rtl/>
        </w:rPr>
        <w:t>الخارطة البحثية الأصولية</w:t>
      </w:r>
    </w:p>
    <w:p w14:paraId="02D6EEE7" w14:textId="77777777" w:rsidR="00945DE0" w:rsidRPr="007F74D9" w:rsidRDefault="00945DE0" w:rsidP="007F74D9">
      <w:pPr>
        <w:jc w:val="center"/>
        <w:rPr>
          <w:rFonts w:ascii="Traditional Arabic" w:hAnsi="Traditional Arabic"/>
          <w:color w:val="0000FF"/>
          <w:sz w:val="56"/>
          <w:szCs w:val="56"/>
          <w:rtl/>
        </w:rPr>
      </w:pPr>
      <w:r w:rsidRPr="007F74D9">
        <w:rPr>
          <w:rFonts w:ascii="Traditional Arabic" w:hAnsi="Traditional Arabic"/>
          <w:color w:val="0000FF"/>
          <w:sz w:val="56"/>
          <w:szCs w:val="56"/>
          <w:rtl/>
        </w:rPr>
        <w:t>1.</w:t>
      </w:r>
      <w:r w:rsidR="004A2BC1" w:rsidRPr="007F74D9">
        <w:rPr>
          <w:rFonts w:ascii="Traditional Arabic" w:hAnsi="Traditional Arabic"/>
          <w:color w:val="0000FF"/>
          <w:sz w:val="56"/>
          <w:szCs w:val="56"/>
          <w:rtl/>
        </w:rPr>
        <w:t>10</w:t>
      </w:r>
    </w:p>
    <w:p w14:paraId="7D2ADC54" w14:textId="77777777" w:rsidR="00D878B2" w:rsidRDefault="00D878B2" w:rsidP="007F74D9">
      <w:pPr>
        <w:jc w:val="center"/>
        <w:rPr>
          <w:rFonts w:ascii="Traditional Arabic" w:hAnsi="Traditional Arabic"/>
          <w:color w:val="0000FF"/>
          <w:sz w:val="36"/>
          <w:rtl/>
        </w:rPr>
      </w:pPr>
    </w:p>
    <w:p w14:paraId="07B0C78C" w14:textId="77777777" w:rsidR="007F74D9" w:rsidRDefault="007F74D9" w:rsidP="007F74D9">
      <w:pPr>
        <w:jc w:val="center"/>
        <w:rPr>
          <w:rFonts w:ascii="Traditional Arabic" w:hAnsi="Traditional Arabic"/>
          <w:color w:val="0000FF"/>
          <w:sz w:val="36"/>
          <w:rtl/>
        </w:rPr>
      </w:pPr>
    </w:p>
    <w:p w14:paraId="23E3FA9C" w14:textId="77777777" w:rsidR="007F74D9" w:rsidRDefault="007F74D9" w:rsidP="007F74D9">
      <w:pPr>
        <w:jc w:val="center"/>
        <w:rPr>
          <w:rFonts w:ascii="Traditional Arabic" w:hAnsi="Traditional Arabic"/>
          <w:color w:val="0000FF"/>
          <w:sz w:val="36"/>
          <w:rtl/>
        </w:rPr>
      </w:pPr>
    </w:p>
    <w:p w14:paraId="7C1207B6" w14:textId="77777777" w:rsidR="007F74D9" w:rsidRDefault="007F74D9" w:rsidP="007F74D9">
      <w:pPr>
        <w:jc w:val="center"/>
        <w:rPr>
          <w:rFonts w:ascii="Traditional Arabic" w:hAnsi="Traditional Arabic"/>
          <w:color w:val="0000FF"/>
          <w:sz w:val="36"/>
          <w:rtl/>
        </w:rPr>
      </w:pPr>
    </w:p>
    <w:p w14:paraId="5ABED78A" w14:textId="77777777" w:rsidR="007F74D9" w:rsidRDefault="007F74D9" w:rsidP="007F74D9">
      <w:pPr>
        <w:jc w:val="center"/>
        <w:rPr>
          <w:rFonts w:ascii="Traditional Arabic" w:hAnsi="Traditional Arabic"/>
          <w:color w:val="0000FF"/>
          <w:sz w:val="36"/>
          <w:rtl/>
        </w:rPr>
      </w:pPr>
    </w:p>
    <w:p w14:paraId="665F9DE0" w14:textId="77777777" w:rsidR="007F74D9" w:rsidRDefault="007F74D9" w:rsidP="007F74D9">
      <w:pPr>
        <w:jc w:val="center"/>
        <w:rPr>
          <w:rFonts w:ascii="Traditional Arabic" w:hAnsi="Traditional Arabic"/>
          <w:color w:val="0000FF"/>
          <w:sz w:val="36"/>
          <w:rtl/>
        </w:rPr>
      </w:pPr>
    </w:p>
    <w:p w14:paraId="7D3884EB" w14:textId="77777777" w:rsidR="007F74D9" w:rsidRDefault="007F74D9" w:rsidP="007F74D9">
      <w:pPr>
        <w:jc w:val="center"/>
        <w:rPr>
          <w:rFonts w:ascii="Traditional Arabic" w:hAnsi="Traditional Arabic"/>
          <w:color w:val="0000FF"/>
          <w:sz w:val="36"/>
          <w:rtl/>
        </w:rPr>
      </w:pPr>
    </w:p>
    <w:p w14:paraId="7C5036CF" w14:textId="77777777" w:rsidR="007F74D9" w:rsidRDefault="007F74D9" w:rsidP="007F74D9">
      <w:pPr>
        <w:jc w:val="center"/>
        <w:rPr>
          <w:rFonts w:ascii="Traditional Arabic" w:hAnsi="Traditional Arabic"/>
          <w:color w:val="0000FF"/>
          <w:sz w:val="36"/>
          <w:rtl/>
        </w:rPr>
      </w:pPr>
    </w:p>
    <w:p w14:paraId="2C53A4C0" w14:textId="77777777" w:rsidR="007F74D9" w:rsidRDefault="007F74D9" w:rsidP="007F74D9">
      <w:pPr>
        <w:jc w:val="center"/>
        <w:rPr>
          <w:rFonts w:ascii="Traditional Arabic" w:hAnsi="Traditional Arabic"/>
          <w:color w:val="0000FF"/>
          <w:sz w:val="36"/>
          <w:rtl/>
        </w:rPr>
      </w:pPr>
    </w:p>
    <w:p w14:paraId="1FE435D7" w14:textId="77777777" w:rsidR="007F74D9" w:rsidRDefault="007F74D9" w:rsidP="007F74D9">
      <w:pPr>
        <w:jc w:val="center"/>
        <w:rPr>
          <w:rFonts w:ascii="Traditional Arabic" w:hAnsi="Traditional Arabic"/>
          <w:color w:val="0000FF"/>
          <w:sz w:val="36"/>
          <w:rtl/>
        </w:rPr>
      </w:pPr>
    </w:p>
    <w:p w14:paraId="10F235A7" w14:textId="77777777" w:rsidR="007F74D9" w:rsidRDefault="007F74D9" w:rsidP="007F74D9">
      <w:pPr>
        <w:jc w:val="center"/>
        <w:rPr>
          <w:rFonts w:ascii="Traditional Arabic" w:hAnsi="Traditional Arabic"/>
          <w:color w:val="0000FF"/>
          <w:sz w:val="36"/>
          <w:rtl/>
        </w:rPr>
      </w:pPr>
    </w:p>
    <w:p w14:paraId="3700F227" w14:textId="77777777" w:rsidR="007F74D9" w:rsidRPr="007F74D9" w:rsidRDefault="007F74D9" w:rsidP="007F74D9">
      <w:pPr>
        <w:jc w:val="center"/>
        <w:rPr>
          <w:rFonts w:ascii="Traditional Arabic" w:hAnsi="Traditional Arabic"/>
          <w:color w:val="0000FF"/>
          <w:sz w:val="36"/>
          <w:rtl/>
        </w:rPr>
      </w:pPr>
    </w:p>
    <w:p w14:paraId="0A97CE5E" w14:textId="5985CD89" w:rsidR="00945DE0" w:rsidRPr="007F74D9" w:rsidRDefault="00945DE0" w:rsidP="007F74D9">
      <w:pPr>
        <w:jc w:val="center"/>
        <w:rPr>
          <w:rFonts w:ascii="Traditional Arabic" w:hAnsi="Traditional Arabic"/>
          <w:color w:val="0000FF"/>
          <w:sz w:val="36"/>
          <w:rtl/>
        </w:rPr>
      </w:pPr>
      <w:r w:rsidRPr="007F74D9">
        <w:rPr>
          <w:rFonts w:ascii="Traditional Arabic" w:hAnsi="Traditional Arabic"/>
          <w:color w:val="0000FF"/>
          <w:sz w:val="36"/>
          <w:rtl/>
        </w:rPr>
        <w:t>إعداد</w:t>
      </w:r>
    </w:p>
    <w:p w14:paraId="7CD49356" w14:textId="77777777" w:rsidR="00945DE0" w:rsidRPr="007F74D9" w:rsidRDefault="00945DE0" w:rsidP="007F74D9">
      <w:pPr>
        <w:jc w:val="center"/>
        <w:rPr>
          <w:rFonts w:ascii="Traditional Arabic" w:hAnsi="Traditional Arabic"/>
          <w:b/>
          <w:bCs/>
          <w:color w:val="C00000"/>
          <w:sz w:val="44"/>
          <w:szCs w:val="44"/>
          <w:rtl/>
        </w:rPr>
      </w:pPr>
      <w:r w:rsidRPr="007F74D9">
        <w:rPr>
          <w:rFonts w:ascii="Traditional Arabic" w:hAnsi="Traditional Arabic"/>
          <w:b/>
          <w:bCs/>
          <w:color w:val="C00000"/>
          <w:sz w:val="44"/>
          <w:szCs w:val="44"/>
          <w:rtl/>
        </w:rPr>
        <w:t>أ.د.</w:t>
      </w:r>
      <w:proofErr w:type="gramStart"/>
      <w:r w:rsidRPr="007F74D9">
        <w:rPr>
          <w:rFonts w:ascii="Traditional Arabic" w:hAnsi="Traditional Arabic"/>
          <w:b/>
          <w:bCs/>
          <w:color w:val="C00000"/>
          <w:sz w:val="44"/>
          <w:szCs w:val="44"/>
          <w:rtl/>
        </w:rPr>
        <w:t>عبدالله</w:t>
      </w:r>
      <w:proofErr w:type="gramEnd"/>
      <w:r w:rsidRPr="007F74D9">
        <w:rPr>
          <w:rFonts w:ascii="Traditional Arabic" w:hAnsi="Traditional Arabic"/>
          <w:b/>
          <w:bCs/>
          <w:color w:val="C00000"/>
          <w:sz w:val="44"/>
          <w:szCs w:val="44"/>
          <w:rtl/>
        </w:rPr>
        <w:t xml:space="preserve"> بن مبارك آل سيف</w:t>
      </w:r>
    </w:p>
    <w:p w14:paraId="02253B01" w14:textId="7053815E" w:rsidR="00945DE0" w:rsidRPr="007F74D9" w:rsidRDefault="00945DE0" w:rsidP="007F74D9">
      <w:pPr>
        <w:jc w:val="center"/>
        <w:rPr>
          <w:rFonts w:ascii="Traditional Arabic" w:hAnsi="Traditional Arabic"/>
          <w:color w:val="0000FF"/>
          <w:sz w:val="30"/>
          <w:szCs w:val="30"/>
          <w:rtl/>
        </w:rPr>
      </w:pPr>
      <w:r w:rsidRPr="007F74D9">
        <w:rPr>
          <w:rFonts w:ascii="Traditional Arabic" w:hAnsi="Traditional Arabic"/>
          <w:color w:val="0000FF"/>
          <w:sz w:val="30"/>
          <w:szCs w:val="30"/>
          <w:rtl/>
        </w:rPr>
        <w:t xml:space="preserve">البريد الإلكتروني </w:t>
      </w:r>
    </w:p>
    <w:p w14:paraId="695547CA" w14:textId="77777777" w:rsidR="00945DE0" w:rsidRPr="007F74D9" w:rsidRDefault="00945DE0" w:rsidP="007F74D9">
      <w:pPr>
        <w:jc w:val="center"/>
        <w:rPr>
          <w:rFonts w:ascii="Traditional Arabic" w:hAnsi="Traditional Arabic"/>
          <w:color w:val="0000FF"/>
          <w:sz w:val="30"/>
          <w:szCs w:val="30"/>
        </w:rPr>
      </w:pPr>
      <w:r w:rsidRPr="007F74D9">
        <w:rPr>
          <w:rFonts w:ascii="Traditional Arabic" w:hAnsi="Traditional Arabic"/>
          <w:color w:val="0000FF"/>
          <w:sz w:val="30"/>
          <w:szCs w:val="30"/>
        </w:rPr>
        <w:t>Abuahmd2@gmail.com</w:t>
      </w:r>
    </w:p>
    <w:p w14:paraId="3A9BF2FD" w14:textId="77777777" w:rsidR="00D878B2" w:rsidRPr="007F74D9" w:rsidRDefault="00D878B2" w:rsidP="007F74D9">
      <w:pPr>
        <w:jc w:val="lowKashida"/>
        <w:rPr>
          <w:rFonts w:ascii="Traditional Arabic" w:hAnsi="Traditional Arabic"/>
          <w:rtl/>
        </w:rPr>
      </w:pPr>
    </w:p>
    <w:p w14:paraId="3B341E93" w14:textId="77777777" w:rsidR="00D878B2" w:rsidRPr="007F74D9" w:rsidRDefault="00D878B2" w:rsidP="007F74D9">
      <w:pPr>
        <w:bidi w:val="0"/>
        <w:rPr>
          <w:rFonts w:ascii="Traditional Arabic" w:hAnsi="Traditional Arabic"/>
        </w:rPr>
      </w:pPr>
      <w:r w:rsidRPr="007F74D9">
        <w:rPr>
          <w:rFonts w:ascii="Traditional Arabic" w:hAnsi="Traditional Arabic"/>
          <w:rtl/>
        </w:rPr>
        <w:br w:type="page"/>
      </w:r>
    </w:p>
    <w:p w14:paraId="07AFF398" w14:textId="423B7B00" w:rsidR="00945DE0" w:rsidRPr="007F74D9" w:rsidRDefault="00945DE0" w:rsidP="007F74D9">
      <w:pPr>
        <w:jc w:val="lowKashida"/>
        <w:rPr>
          <w:rFonts w:ascii="Traditional Arabic" w:hAnsi="Traditional Arabic"/>
          <w:rtl/>
        </w:rPr>
      </w:pPr>
      <w:r w:rsidRPr="007F74D9">
        <w:rPr>
          <w:rFonts w:ascii="Traditional Arabic" w:hAnsi="Traditional Arabic"/>
          <w:rtl/>
        </w:rPr>
        <w:lastRenderedPageBreak/>
        <w:t>الحمد لله والصلاة والسلام على رسول الله وبعد</w:t>
      </w:r>
      <w:r w:rsidR="007F74D9" w:rsidRPr="007F74D9">
        <w:rPr>
          <w:rFonts w:ascii="Traditional Arabic" w:hAnsi="Traditional Arabic"/>
          <w:rtl/>
        </w:rPr>
        <w:t>:</w:t>
      </w:r>
    </w:p>
    <w:p w14:paraId="783AB541" w14:textId="03F2AFEA" w:rsidR="008515F1" w:rsidRPr="007F74D9" w:rsidRDefault="008515F1" w:rsidP="007F74D9">
      <w:pPr>
        <w:jc w:val="lowKashida"/>
        <w:rPr>
          <w:rFonts w:ascii="Traditional Arabic" w:hAnsi="Traditional Arabic"/>
          <w:rtl/>
        </w:rPr>
      </w:pPr>
      <w:r w:rsidRPr="007F74D9">
        <w:rPr>
          <w:rFonts w:ascii="Traditional Arabic" w:hAnsi="Traditional Arabic"/>
          <w:rtl/>
        </w:rPr>
        <w:t>النظريات التي قامت عليه الخارطة البحثية</w:t>
      </w:r>
      <w:r w:rsidR="007F74D9" w:rsidRPr="007F74D9">
        <w:rPr>
          <w:rFonts w:ascii="Traditional Arabic" w:hAnsi="Traditional Arabic"/>
          <w:rtl/>
        </w:rPr>
        <w:t>:</w:t>
      </w:r>
      <w:r w:rsidRPr="007F74D9">
        <w:rPr>
          <w:rFonts w:ascii="Traditional Arabic" w:hAnsi="Traditional Arabic"/>
          <w:rtl/>
        </w:rPr>
        <w:t xml:space="preserve"> </w:t>
      </w:r>
    </w:p>
    <w:p w14:paraId="7F487C7D" w14:textId="77777777" w:rsidR="008515F1" w:rsidRPr="007F74D9" w:rsidRDefault="008515F1" w:rsidP="007F74D9">
      <w:pPr>
        <w:numPr>
          <w:ilvl w:val="0"/>
          <w:numId w:val="42"/>
        </w:numPr>
        <w:ind w:left="0" w:firstLine="0"/>
        <w:jc w:val="lowKashida"/>
        <w:rPr>
          <w:rFonts w:ascii="Traditional Arabic" w:hAnsi="Traditional Arabic"/>
          <w:sz w:val="36"/>
          <w:rtl/>
        </w:rPr>
      </w:pPr>
      <w:r w:rsidRPr="007F74D9">
        <w:rPr>
          <w:rFonts w:ascii="Traditional Arabic" w:hAnsi="Traditional Arabic"/>
          <w:sz w:val="36"/>
          <w:rtl/>
        </w:rPr>
        <w:t>نظرية التسلسل الإجرائي</w:t>
      </w:r>
    </w:p>
    <w:p w14:paraId="1ADCCD9C" w14:textId="77777777" w:rsidR="008515F1" w:rsidRPr="007F74D9" w:rsidRDefault="008515F1" w:rsidP="007F74D9">
      <w:pPr>
        <w:numPr>
          <w:ilvl w:val="0"/>
          <w:numId w:val="42"/>
        </w:numPr>
        <w:ind w:left="0" w:firstLine="0"/>
        <w:jc w:val="lowKashida"/>
        <w:rPr>
          <w:rFonts w:ascii="Traditional Arabic" w:hAnsi="Traditional Arabic"/>
          <w:sz w:val="36"/>
          <w:rtl/>
        </w:rPr>
      </w:pPr>
      <w:r w:rsidRPr="007F74D9">
        <w:rPr>
          <w:rFonts w:ascii="Traditional Arabic" w:hAnsi="Traditional Arabic"/>
          <w:sz w:val="36"/>
          <w:rtl/>
        </w:rPr>
        <w:t xml:space="preserve">نظرية الزوائد </w:t>
      </w:r>
    </w:p>
    <w:p w14:paraId="23C89970" w14:textId="77777777" w:rsidR="008515F1" w:rsidRPr="007F74D9" w:rsidRDefault="008515F1" w:rsidP="007F74D9">
      <w:pPr>
        <w:numPr>
          <w:ilvl w:val="0"/>
          <w:numId w:val="42"/>
        </w:numPr>
        <w:ind w:left="0" w:firstLine="0"/>
        <w:jc w:val="lowKashida"/>
        <w:rPr>
          <w:rFonts w:ascii="Traditional Arabic" w:hAnsi="Traditional Arabic"/>
          <w:sz w:val="36"/>
          <w:rtl/>
        </w:rPr>
      </w:pPr>
      <w:r w:rsidRPr="007F74D9">
        <w:rPr>
          <w:rFonts w:ascii="Traditional Arabic" w:hAnsi="Traditional Arabic"/>
          <w:sz w:val="36"/>
          <w:rtl/>
        </w:rPr>
        <w:t>نظرية السلم</w:t>
      </w:r>
    </w:p>
    <w:p w14:paraId="61B32744" w14:textId="686CC06C" w:rsidR="008515F1" w:rsidRPr="007F74D9" w:rsidRDefault="008515F1" w:rsidP="007F74D9">
      <w:pPr>
        <w:jc w:val="lowKashida"/>
        <w:rPr>
          <w:rFonts w:ascii="Traditional Arabic" w:hAnsi="Traditional Arabic"/>
          <w:rtl/>
        </w:rPr>
      </w:pPr>
      <w:r w:rsidRPr="007F74D9">
        <w:rPr>
          <w:rFonts w:ascii="Traditional Arabic" w:hAnsi="Traditional Arabic"/>
          <w:rtl/>
        </w:rPr>
        <w:t>المهارات التي يتعلمها الباحث من الخارطة البحثية</w:t>
      </w:r>
      <w:r w:rsidR="007F74D9" w:rsidRPr="007F74D9">
        <w:rPr>
          <w:rFonts w:ascii="Traditional Arabic" w:hAnsi="Traditional Arabic"/>
          <w:rtl/>
        </w:rPr>
        <w:t>:</w:t>
      </w:r>
      <w:r w:rsidRPr="007F74D9">
        <w:rPr>
          <w:rFonts w:ascii="Traditional Arabic" w:hAnsi="Traditional Arabic"/>
          <w:rtl/>
        </w:rPr>
        <w:t xml:space="preserve"> </w:t>
      </w:r>
    </w:p>
    <w:p w14:paraId="30F643C8"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بناء واستخراج عناصر البحث.</w:t>
      </w:r>
    </w:p>
    <w:p w14:paraId="72930E98"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الصياغة العلمية.</w:t>
      </w:r>
    </w:p>
    <w:p w14:paraId="0EA3CD3D"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تحليل النص.</w:t>
      </w:r>
    </w:p>
    <w:p w14:paraId="3D0565EB"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المناقشة.</w:t>
      </w:r>
    </w:p>
    <w:p w14:paraId="1323AA29"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الاستنباط والاستدلال.</w:t>
      </w:r>
    </w:p>
    <w:p w14:paraId="5A43ACCD"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التحقيق العلمي.</w:t>
      </w:r>
    </w:p>
    <w:p w14:paraId="7149205E" w14:textId="787616FB"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الترجيح</w:t>
      </w:r>
      <w:r w:rsidR="007F74D9">
        <w:rPr>
          <w:rFonts w:ascii="Traditional Arabic" w:hAnsi="Traditional Arabic"/>
          <w:sz w:val="36"/>
          <w:rtl/>
        </w:rPr>
        <w:t>.</w:t>
      </w:r>
    </w:p>
    <w:p w14:paraId="1D6BA592" w14:textId="7AAC23AA"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جمع المادة العلمية</w:t>
      </w:r>
      <w:r w:rsidR="007F74D9">
        <w:rPr>
          <w:rFonts w:ascii="Traditional Arabic" w:hAnsi="Traditional Arabic"/>
          <w:sz w:val="36"/>
          <w:rtl/>
        </w:rPr>
        <w:t>.</w:t>
      </w:r>
    </w:p>
    <w:p w14:paraId="45BB8969"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ترتيب المادة العلمية.</w:t>
      </w:r>
    </w:p>
    <w:p w14:paraId="469363E6" w14:textId="77777777" w:rsidR="008515F1" w:rsidRPr="007F74D9" w:rsidRDefault="008515F1" w:rsidP="007F74D9">
      <w:pPr>
        <w:numPr>
          <w:ilvl w:val="0"/>
          <w:numId w:val="44"/>
        </w:numPr>
        <w:ind w:left="0" w:firstLine="0"/>
        <w:jc w:val="lowKashida"/>
        <w:rPr>
          <w:rFonts w:ascii="Traditional Arabic" w:hAnsi="Traditional Arabic"/>
          <w:sz w:val="36"/>
        </w:rPr>
      </w:pPr>
      <w:r w:rsidRPr="007F74D9">
        <w:rPr>
          <w:rFonts w:ascii="Traditional Arabic" w:hAnsi="Traditional Arabic"/>
          <w:sz w:val="36"/>
          <w:rtl/>
        </w:rPr>
        <w:t>مهارة استخدام التقنية في البحث.</w:t>
      </w:r>
    </w:p>
    <w:p w14:paraId="1F6C57D5" w14:textId="5B5DA45E" w:rsidR="00945DE0" w:rsidRPr="007F74D9" w:rsidRDefault="00945DE0" w:rsidP="007F74D9">
      <w:pPr>
        <w:rPr>
          <w:rFonts w:ascii="Traditional Arabic" w:hAnsi="Traditional Arabic"/>
          <w:color w:val="0000FF"/>
          <w:rtl/>
        </w:rPr>
      </w:pPr>
    </w:p>
    <w:p w14:paraId="32778C9B" w14:textId="2F59E3B6" w:rsidR="00D878B2" w:rsidRPr="007F74D9" w:rsidRDefault="00D878B2" w:rsidP="007F74D9">
      <w:pPr>
        <w:bidi w:val="0"/>
        <w:rPr>
          <w:rFonts w:ascii="Traditional Arabic" w:hAnsi="Traditional Arabic"/>
          <w:color w:val="0000FF"/>
          <w:rtl/>
        </w:rPr>
      </w:pPr>
      <w:r w:rsidRPr="007F74D9">
        <w:rPr>
          <w:rFonts w:ascii="Traditional Arabic" w:hAnsi="Traditional Arabic"/>
          <w:color w:val="0000FF"/>
          <w:rtl/>
        </w:rPr>
        <w:br w:type="page"/>
      </w:r>
    </w:p>
    <w:p w14:paraId="268188F2" w14:textId="77777777" w:rsidR="00D878B2" w:rsidRPr="007F74D9" w:rsidRDefault="00D878B2" w:rsidP="007F74D9">
      <w:pPr>
        <w:rPr>
          <w:rFonts w:ascii="Traditional Arabic" w:hAnsi="Traditional Arabic"/>
          <w:color w:val="0000FF"/>
          <w:rtl/>
        </w:rPr>
      </w:pPr>
    </w:p>
    <w:p w14:paraId="2C502AA7" w14:textId="2C238CD0" w:rsidR="00945DE0" w:rsidRPr="007F74D9" w:rsidRDefault="00945DE0" w:rsidP="007F74D9">
      <w:pPr>
        <w:pStyle w:val="2"/>
        <w:spacing w:before="0" w:after="0"/>
        <w:rPr>
          <w:rFonts w:ascii="Traditional Arabic" w:hAnsi="Traditional Arabic" w:cs="Traditional Arabic"/>
          <w:rtl/>
        </w:rPr>
      </w:pPr>
      <w:r w:rsidRPr="007F74D9">
        <w:rPr>
          <w:rFonts w:ascii="Traditional Arabic" w:hAnsi="Traditional Arabic" w:cs="Traditional Arabic"/>
          <w:rtl/>
        </w:rPr>
        <w:t>فوائد الخارطة البحثية ومميزاتها</w:t>
      </w:r>
      <w:r w:rsidR="007F74D9" w:rsidRPr="007F74D9">
        <w:rPr>
          <w:rFonts w:ascii="Traditional Arabic" w:hAnsi="Traditional Arabic" w:cs="Traditional Arabic"/>
          <w:rtl/>
        </w:rPr>
        <w:t>:</w:t>
      </w:r>
    </w:p>
    <w:p w14:paraId="1A811758"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استيعاب وشمول جوانب البحث بدقة متناهية من المصادر المتاحة.</w:t>
      </w:r>
    </w:p>
    <w:p w14:paraId="65695A2A"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جودة عالية في البحث وإتقان كبير لجوانبه.</w:t>
      </w:r>
    </w:p>
    <w:p w14:paraId="15B4FD3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اختصار الوقت بصورة كبيرة قد تصل من 50 إلى 90% مع الدقة والجودة بحسب التدريب عليها.</w:t>
      </w:r>
    </w:p>
    <w:p w14:paraId="5B63C9E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سهولة الرجوع في حال الانقطاع.</w:t>
      </w:r>
    </w:p>
    <w:p w14:paraId="1E466EDA"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فهم مسألة البحث بدقة تدريجيا والاكتفاء به عن القراءة المسبقة لموضوع البحث.</w:t>
      </w:r>
    </w:p>
    <w:p w14:paraId="0F176E4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الكتابة في عناصر المسألة جميعها أو أكثرها في وقت واحد.</w:t>
      </w:r>
    </w:p>
    <w:p w14:paraId="10EF2FEE"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تطبيق المناهج العلمية المعتمدة في الأقسام العلمية.</w:t>
      </w:r>
    </w:p>
    <w:p w14:paraId="430E7A87" w14:textId="330614C5"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الدقة المتناهية في نسبة الأقوال للعلماء على اختلافها (روايات-أقوال-رجعات-أوجه مذهبية-آراء-</w:t>
      </w:r>
      <w:proofErr w:type="gramStart"/>
      <w:r w:rsidRPr="007F74D9">
        <w:rPr>
          <w:rFonts w:ascii="Traditional Arabic" w:hAnsi="Traditional Arabic"/>
          <w:sz w:val="36"/>
          <w:rtl/>
        </w:rPr>
        <w:t>اختيارات</w:t>
      </w:r>
      <w:r w:rsidR="007F74D9">
        <w:rPr>
          <w:rFonts w:ascii="Traditional Arabic" w:hAnsi="Traditional Arabic"/>
          <w:sz w:val="36"/>
          <w:rtl/>
        </w:rPr>
        <w:t>.</w:t>
      </w:r>
      <w:r w:rsidRPr="007F74D9">
        <w:rPr>
          <w:rFonts w:ascii="Traditional Arabic" w:hAnsi="Traditional Arabic"/>
          <w:sz w:val="36"/>
          <w:rtl/>
        </w:rPr>
        <w:t>.</w:t>
      </w:r>
      <w:proofErr w:type="gramEnd"/>
      <w:r w:rsidRPr="007F74D9">
        <w:rPr>
          <w:rFonts w:ascii="Traditional Arabic" w:hAnsi="Traditional Arabic"/>
          <w:sz w:val="36"/>
          <w:rtl/>
        </w:rPr>
        <w:t>الخ).</w:t>
      </w:r>
    </w:p>
    <w:p w14:paraId="1D7F684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القدرة على عمل أكثر من بحث في وقت واحد وفي أكثر من فن بدون تشتت ذهن أو ضياع وقت.</w:t>
      </w:r>
    </w:p>
    <w:p w14:paraId="3BD15B51"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تسهيل وضع عناصر المسائل والمواضيع مع القابلية للزيادة أثناء البحث.</w:t>
      </w:r>
    </w:p>
    <w:p w14:paraId="69A90A3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التدريب على الصياغة العلمية التخصصية ورفع المستوى اللغوي في الصياغة من خلال محاكاة كلام المتقدمين.</w:t>
      </w:r>
    </w:p>
    <w:p w14:paraId="14FAC1DF" w14:textId="39B4DA84"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color w:val="222222"/>
          <w:sz w:val="36"/>
          <w:rtl/>
        </w:rPr>
        <w:t>معرفة مدى الإنجاز في البحث</w:t>
      </w:r>
      <w:r w:rsidR="007F74D9" w:rsidRPr="007F74D9">
        <w:rPr>
          <w:rFonts w:ascii="Traditional Arabic" w:hAnsi="Traditional Arabic"/>
          <w:color w:val="222222"/>
          <w:sz w:val="36"/>
          <w:rtl/>
        </w:rPr>
        <w:t>،</w:t>
      </w:r>
      <w:r w:rsidRPr="007F74D9">
        <w:rPr>
          <w:rFonts w:ascii="Traditional Arabic" w:hAnsi="Traditional Arabic"/>
          <w:color w:val="222222"/>
          <w:sz w:val="36"/>
          <w:rtl/>
        </w:rPr>
        <w:t xml:space="preserve"> والقدرة على تقدير وقت إنجاز البحث المتوقع</w:t>
      </w:r>
      <w:r w:rsidR="007F74D9">
        <w:rPr>
          <w:rFonts w:ascii="Traditional Arabic" w:hAnsi="Traditional Arabic"/>
          <w:color w:val="222222"/>
          <w:sz w:val="36"/>
          <w:rtl/>
        </w:rPr>
        <w:t>.</w:t>
      </w:r>
    </w:p>
    <w:p w14:paraId="72EC3737"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الرجوع للمصادر الأصيلة المعتمدة في التخصص وغيره من العلوم ذات العلاقة.</w:t>
      </w:r>
    </w:p>
    <w:p w14:paraId="6B0F2374" w14:textId="4994B0A1"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معرفة الكتب التي ينقل بعضها من بعض</w:t>
      </w:r>
      <w:r w:rsidR="007F74D9" w:rsidRPr="007F74D9">
        <w:rPr>
          <w:rFonts w:ascii="Traditional Arabic" w:hAnsi="Traditional Arabic"/>
          <w:sz w:val="36"/>
          <w:rtl/>
        </w:rPr>
        <w:t>،</w:t>
      </w:r>
      <w:r w:rsidRPr="007F74D9">
        <w:rPr>
          <w:rFonts w:ascii="Traditional Arabic" w:hAnsi="Traditional Arabic"/>
          <w:sz w:val="36"/>
          <w:rtl/>
        </w:rPr>
        <w:t xml:space="preserve"> ومعرفة الأصل منها والفرع</w:t>
      </w:r>
      <w:r w:rsidR="007F74D9" w:rsidRPr="007F74D9">
        <w:rPr>
          <w:rFonts w:ascii="Traditional Arabic" w:hAnsi="Traditional Arabic"/>
          <w:sz w:val="36"/>
          <w:rtl/>
        </w:rPr>
        <w:t>،</w:t>
      </w:r>
      <w:r w:rsidRPr="007F74D9">
        <w:rPr>
          <w:rFonts w:ascii="Traditional Arabic" w:hAnsi="Traditional Arabic"/>
          <w:sz w:val="36"/>
          <w:rtl/>
        </w:rPr>
        <w:t xml:space="preserve"> ومعرفة نسبة التكرار بين الكتب والتي قد تصل إلى أكثر من 90%</w:t>
      </w:r>
      <w:r w:rsidR="007F74D9">
        <w:rPr>
          <w:rFonts w:ascii="Traditional Arabic" w:hAnsi="Traditional Arabic"/>
          <w:sz w:val="36"/>
          <w:rtl/>
        </w:rPr>
        <w:t>.</w:t>
      </w:r>
    </w:p>
    <w:p w14:paraId="3ECFF753" w14:textId="4FC2675C"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كثرة المصادر في توثيق عناصر البحث</w:t>
      </w:r>
      <w:r w:rsidR="007F74D9" w:rsidRPr="007F74D9">
        <w:rPr>
          <w:rFonts w:ascii="Traditional Arabic" w:hAnsi="Traditional Arabic"/>
          <w:sz w:val="36"/>
          <w:rtl/>
        </w:rPr>
        <w:t>،</w:t>
      </w:r>
      <w:r w:rsidRPr="007F74D9">
        <w:rPr>
          <w:rFonts w:ascii="Traditional Arabic" w:hAnsi="Traditional Arabic"/>
          <w:sz w:val="36"/>
          <w:rtl/>
        </w:rPr>
        <w:t xml:space="preserve"> ووفرة في المراجع والمصادر الأصيلة.</w:t>
      </w:r>
    </w:p>
    <w:p w14:paraId="4B50116E"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التدريب على استخراج ثمرة الخلاف وسببه.</w:t>
      </w:r>
    </w:p>
    <w:p w14:paraId="59B9807A"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تعطي تصورا عن المذاهب الفقهية والعقدية والحديثية والأصولية ومدى عنايتها بالأدلة وبيان نوع الأدلة التي يهتمون بها وطريقتهم في عرض الخلاف والاستدلال والمناقشة.</w:t>
      </w:r>
    </w:p>
    <w:p w14:paraId="3C82A827"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lastRenderedPageBreak/>
        <w:t>القدرة على التمكن في البحث من أول تجربة.</w:t>
      </w:r>
    </w:p>
    <w:p w14:paraId="7B79C638"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ترتيب الذهن وترتيب الأفكار وتجميع شتات الموضوع وحماية الباحث من التشتت والضياع في بحر متلاطم من الكتب والمعلومات.</w:t>
      </w:r>
    </w:p>
    <w:p w14:paraId="09B63B52"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سهولة الخارطة في التطبيق ووضوحها حيث صممت على شكل سلم متدرج الخطوات يصعد بالباحث لأعلى الدرجات.</w:t>
      </w:r>
    </w:p>
    <w:p w14:paraId="2F0E7EB3"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تساعد على تركيز البحث واختصاره بدون تكرار.</w:t>
      </w:r>
    </w:p>
    <w:p w14:paraId="5A1F5E8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الخارطة تجعل الباحث يبدأ في البحث مباشرة وتكسر حاجز الكتابة والهيبة من بداية البحث، والبداية أصعب شيء على الباحث.</w:t>
      </w:r>
    </w:p>
    <w:p w14:paraId="007B835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تهيئة العقل لفهم المسألة ذهنيا فهما دقيقا واستيعابها والإلمام بكل جوانبها.</w:t>
      </w:r>
    </w:p>
    <w:p w14:paraId="1D6B8AD0"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التهيئة للتحقيق والتحرير العلمي والإضافة العلمية.</w:t>
      </w:r>
    </w:p>
    <w:p w14:paraId="41B902F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جمع المراجع أمام الباحث وتسهيل التعامل معها بسلاسة.</w:t>
      </w:r>
    </w:p>
    <w:p w14:paraId="71B47671" w14:textId="77777777" w:rsidR="00945DE0" w:rsidRPr="007F74D9" w:rsidRDefault="00945DE0" w:rsidP="007F74D9">
      <w:pPr>
        <w:numPr>
          <w:ilvl w:val="0"/>
          <w:numId w:val="17"/>
        </w:numPr>
        <w:ind w:left="0" w:firstLine="0"/>
        <w:jc w:val="lowKashida"/>
        <w:rPr>
          <w:rFonts w:ascii="Traditional Arabic" w:hAnsi="Traditional Arabic"/>
          <w:sz w:val="36"/>
          <w:rtl/>
        </w:rPr>
      </w:pPr>
      <w:r w:rsidRPr="007F74D9">
        <w:rPr>
          <w:rFonts w:ascii="Traditional Arabic" w:hAnsi="Traditional Arabic"/>
          <w:sz w:val="36"/>
          <w:rtl/>
        </w:rPr>
        <w:t>تحبب البحث العلمي للباحث وتجعله نوعا من المتعة الشيقة وتحفز على الإنجاز.</w:t>
      </w:r>
    </w:p>
    <w:p w14:paraId="3330BCF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تعلم منهجيات البحث العلمي وطرقه وأساليبه أثناء التطبيق بسلاسة ووضوح.</w:t>
      </w:r>
    </w:p>
    <w:p w14:paraId="6FCF447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تساعد في بحث المسائل المعاصرة وتأصيلها بدقة عالية.</w:t>
      </w:r>
    </w:p>
    <w:p w14:paraId="7D83AF5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تشمل البحوث النظرية جميعها.</w:t>
      </w:r>
    </w:p>
    <w:p w14:paraId="3FEBDDC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تتحول الخارطة إلى حجر أساس لكل من تدرب عليها وتصبح طريقته المفضلة في البحث في الغالب بحسب تقارير المستفيدين.</w:t>
      </w:r>
    </w:p>
    <w:p w14:paraId="56A8D8EA"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تختصر على المدرسين شرح البحث العلمي للطلاب بطرق ممتعة وسلسلة.</w:t>
      </w:r>
    </w:p>
    <w:p w14:paraId="269661E0"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سرعة جمع المعلومات وصياغتها خصوصا للمبتدئين.</w:t>
      </w:r>
    </w:p>
    <w:p w14:paraId="7235922F"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طريقة مختصرة لتذييل الهوامش وتوثيق المعلومات والنسبة.</w:t>
      </w:r>
    </w:p>
    <w:p w14:paraId="0C35FDAD"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تنظيم المعلومات المبعثرة من كتب شتى.</w:t>
      </w:r>
    </w:p>
    <w:p w14:paraId="0E519F35" w14:textId="77777777" w:rsidR="00945DE0" w:rsidRPr="007F74D9" w:rsidRDefault="00945DE0" w:rsidP="007F74D9">
      <w:pPr>
        <w:numPr>
          <w:ilvl w:val="0"/>
          <w:numId w:val="17"/>
        </w:numPr>
        <w:ind w:left="0" w:firstLine="0"/>
        <w:jc w:val="lowKashida"/>
        <w:rPr>
          <w:rFonts w:ascii="Traditional Arabic" w:hAnsi="Traditional Arabic"/>
          <w:sz w:val="36"/>
        </w:rPr>
      </w:pPr>
      <w:r w:rsidRPr="007F74D9">
        <w:rPr>
          <w:rFonts w:ascii="Traditional Arabic" w:hAnsi="Traditional Arabic"/>
          <w:sz w:val="36"/>
          <w:rtl/>
        </w:rPr>
        <w:t>تنمي الدورة مجموعة من المهارات العلمية مثل تحليل النص والاستنباط والمناقشة والصياغة وغيرها.</w:t>
      </w:r>
    </w:p>
    <w:p w14:paraId="6C55610F" w14:textId="65DABB10" w:rsidR="00945DE0" w:rsidRPr="007F74D9" w:rsidRDefault="00945DE0" w:rsidP="007F74D9">
      <w:pPr>
        <w:jc w:val="lowKashida"/>
        <w:rPr>
          <w:rFonts w:ascii="Traditional Arabic" w:hAnsi="Traditional Arabic"/>
          <w:sz w:val="36"/>
        </w:rPr>
      </w:pPr>
      <w:r w:rsidRPr="007F74D9">
        <w:rPr>
          <w:rFonts w:ascii="Traditional Arabic" w:hAnsi="Traditional Arabic"/>
          <w:sz w:val="36"/>
          <w:rtl/>
        </w:rPr>
        <w:t>والمتوقع أن من استخدم هذه الطريقة في التأليف فسيكون كتابه أوسع وأشمل كتاب في المجال وأكثره فائدة وتحريرا وتحقيقا وفوائد</w:t>
      </w:r>
      <w:r w:rsidR="007F74D9" w:rsidRPr="007F74D9">
        <w:rPr>
          <w:rFonts w:ascii="Traditional Arabic" w:hAnsi="Traditional Arabic"/>
          <w:sz w:val="36"/>
          <w:rtl/>
        </w:rPr>
        <w:t>،</w:t>
      </w:r>
      <w:r w:rsidRPr="007F74D9">
        <w:rPr>
          <w:rFonts w:ascii="Traditional Arabic" w:hAnsi="Traditional Arabic"/>
          <w:sz w:val="36"/>
          <w:rtl/>
        </w:rPr>
        <w:t xml:space="preserve"> وسيكون أكثرها دقة بإذن الله في حال تطبيقها باحترافية.</w:t>
      </w:r>
    </w:p>
    <w:p w14:paraId="22796E1E" w14:textId="77777777" w:rsidR="00945DE0" w:rsidRPr="007F74D9" w:rsidRDefault="00945DE0" w:rsidP="007F74D9">
      <w:pPr>
        <w:rPr>
          <w:rFonts w:ascii="Traditional Arabic" w:hAnsi="Traditional Arabic"/>
          <w:sz w:val="36"/>
        </w:rPr>
      </w:pPr>
    </w:p>
    <w:p w14:paraId="27823D81" w14:textId="77777777" w:rsidR="00945DE0" w:rsidRPr="007F74D9" w:rsidRDefault="00945DE0" w:rsidP="007F74D9">
      <w:pPr>
        <w:rPr>
          <w:rFonts w:ascii="Traditional Arabic" w:hAnsi="Traditional Arabic"/>
          <w:b/>
          <w:bCs/>
          <w:color w:val="FF0000"/>
          <w:rtl/>
        </w:rPr>
      </w:pPr>
      <w:r w:rsidRPr="007F74D9">
        <w:rPr>
          <w:rFonts w:ascii="Traditional Arabic" w:hAnsi="Traditional Arabic"/>
          <w:b/>
          <w:bCs/>
          <w:color w:val="FF0000"/>
          <w:rtl/>
        </w:rPr>
        <w:t xml:space="preserve">طريقة العلماء المتقدمين في البحث وعلاقتها بالخارطة: </w:t>
      </w:r>
    </w:p>
    <w:p w14:paraId="4A7E5814" w14:textId="742A1194" w:rsidR="00945DE0" w:rsidRPr="007F74D9" w:rsidRDefault="00945DE0" w:rsidP="007F74D9">
      <w:pPr>
        <w:jc w:val="both"/>
        <w:rPr>
          <w:rFonts w:ascii="Traditional Arabic" w:hAnsi="Traditional Arabic"/>
          <w:rtl/>
        </w:rPr>
      </w:pPr>
      <w:r w:rsidRPr="007F74D9">
        <w:rPr>
          <w:rFonts w:ascii="Traditional Arabic" w:hAnsi="Traditional Arabic"/>
          <w:rtl/>
        </w:rPr>
        <w:t>من خلال تتبعي لكتب السيوطي رحمه الله وأسلوبه في التأليف يظهر أنه يستخدم الطريقة نفسها، بدليل أنه صنف التحبير في علوم القرآن قبل أن يطلع على البرهان في علوم القرآن للزركشي فلما اطلع عليه ألف الإتقان، والذي صار أوسع كتاب في علوم القرآن</w:t>
      </w:r>
      <w:r w:rsidR="007F74D9" w:rsidRPr="007F74D9">
        <w:rPr>
          <w:rFonts w:ascii="Traditional Arabic" w:hAnsi="Traditional Arabic"/>
          <w:rtl/>
        </w:rPr>
        <w:t>،</w:t>
      </w:r>
      <w:r w:rsidRPr="007F74D9">
        <w:rPr>
          <w:rFonts w:ascii="Traditional Arabic" w:hAnsi="Traditional Arabic"/>
          <w:rtl/>
        </w:rPr>
        <w:t xml:space="preserve"> ويلحظ على كتب السيوطي الاستيعاب المذهل والسعة فقلما يؤلف في فن إلا صار كتابه أوسع كتاب في الفن وأشمله وأدقه وأكثره مسائل</w:t>
      </w:r>
      <w:r w:rsidR="007F74D9" w:rsidRPr="007F74D9">
        <w:rPr>
          <w:rFonts w:ascii="Traditional Arabic" w:hAnsi="Traditional Arabic"/>
          <w:rtl/>
        </w:rPr>
        <w:t>،</w:t>
      </w:r>
      <w:r w:rsidRPr="007F74D9">
        <w:rPr>
          <w:rFonts w:ascii="Traditional Arabic" w:hAnsi="Traditional Arabic"/>
          <w:rtl/>
        </w:rPr>
        <w:t xml:space="preserve"> وصار عمدة في التخصص مثل كتابه تدريب الراوي والأشباه والنظائر في القواعد والأشباه والنظائر النحوية والإتقان في علوم القرآن وغيرها.</w:t>
      </w:r>
    </w:p>
    <w:p w14:paraId="49032347" w14:textId="77777777" w:rsidR="00945DE0" w:rsidRPr="007F74D9" w:rsidRDefault="00945DE0" w:rsidP="007F74D9">
      <w:pPr>
        <w:rPr>
          <w:rFonts w:ascii="Traditional Arabic" w:hAnsi="Traditional Arabic"/>
          <w:color w:val="0000FF"/>
          <w:rtl/>
        </w:rPr>
      </w:pPr>
    </w:p>
    <w:p w14:paraId="186D493D" w14:textId="77777777"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يسير الباحث على الخطوات التالية ويكتب تقرير الإنجاز أمام كل خطوة</w:t>
      </w:r>
    </w:p>
    <w:p w14:paraId="339F78F6" w14:textId="75099FDD"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تنبيه</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w:t>
      </w:r>
    </w:p>
    <w:p w14:paraId="07F03A01" w14:textId="71625FE2"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المؤلفات في أصول الفقه لها مدرستان</w:t>
      </w:r>
      <w:r w:rsidR="007F74D9" w:rsidRPr="007F74D9">
        <w:rPr>
          <w:rFonts w:ascii="Traditional Arabic" w:hAnsi="Traditional Arabic"/>
          <w:b/>
          <w:bCs/>
          <w:color w:val="0000FF"/>
          <w:sz w:val="36"/>
          <w:rtl/>
        </w:rPr>
        <w:t>:</w:t>
      </w:r>
    </w:p>
    <w:p w14:paraId="25EDFA87" w14:textId="537FE596"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 xml:space="preserve"> الأولى</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مدرسة الجمهور وتسمى مدرسة الشافعية أو المتكلمين</w:t>
      </w:r>
      <w:r w:rsidR="007F74D9">
        <w:rPr>
          <w:rFonts w:ascii="Traditional Arabic" w:hAnsi="Traditional Arabic"/>
          <w:b/>
          <w:bCs/>
          <w:color w:val="0000FF"/>
          <w:sz w:val="36"/>
          <w:rtl/>
        </w:rPr>
        <w:t>.</w:t>
      </w:r>
    </w:p>
    <w:p w14:paraId="35B0CF6E" w14:textId="0F4418A1"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المدرسة الثانية</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مدرسة الحنفية</w:t>
      </w:r>
      <w:r w:rsidR="007F74D9">
        <w:rPr>
          <w:rFonts w:ascii="Traditional Arabic" w:hAnsi="Traditional Arabic"/>
          <w:b/>
          <w:bCs/>
          <w:color w:val="0000FF"/>
          <w:sz w:val="36"/>
          <w:rtl/>
        </w:rPr>
        <w:t>.</w:t>
      </w:r>
    </w:p>
    <w:p w14:paraId="2C51DBAF" w14:textId="77777777" w:rsidR="007F74D9" w:rsidRDefault="007F74D9">
      <w:pPr>
        <w:bidi w:val="0"/>
        <w:spacing w:after="200" w:line="276" w:lineRule="auto"/>
        <w:rPr>
          <w:rFonts w:ascii="Traditional Arabic" w:hAnsi="Traditional Arabic"/>
          <w:b/>
          <w:bCs/>
          <w:i/>
          <w:color w:val="FF0000"/>
          <w:sz w:val="28"/>
        </w:rPr>
      </w:pPr>
      <w:r>
        <w:rPr>
          <w:rFonts w:ascii="Traditional Arabic" w:hAnsi="Traditional Arabic"/>
          <w:b/>
          <w:bCs/>
          <w:i/>
          <w:color w:val="FF0000"/>
          <w:sz w:val="28"/>
        </w:rPr>
        <w:br w:type="page"/>
      </w:r>
    </w:p>
    <w:p w14:paraId="72FA3E8C" w14:textId="655C9876" w:rsidR="00945DE0" w:rsidRPr="007F74D9" w:rsidRDefault="00945DE0" w:rsidP="007F74D9">
      <w:pPr>
        <w:jc w:val="lowKashida"/>
        <w:rPr>
          <w:rFonts w:ascii="Traditional Arabic" w:hAnsi="Traditional Arabic"/>
          <w:color w:val="FF0000"/>
          <w:sz w:val="36"/>
          <w:rtl/>
        </w:rPr>
      </w:pPr>
      <w:r w:rsidRPr="007F74D9">
        <w:rPr>
          <w:rFonts w:ascii="Traditional Arabic" w:hAnsi="Traditional Arabic"/>
          <w:color w:val="FF0000"/>
          <w:sz w:val="36"/>
          <w:rtl/>
        </w:rPr>
        <w:lastRenderedPageBreak/>
        <w:t>مرحلة تمهيدية</w:t>
      </w:r>
      <w:r w:rsidR="007F74D9" w:rsidRPr="007F74D9">
        <w:rPr>
          <w:rFonts w:ascii="Traditional Arabic" w:hAnsi="Traditional Arabic"/>
          <w:color w:val="FF0000"/>
          <w:sz w:val="36"/>
          <w:rtl/>
        </w:rPr>
        <w:t>:</w:t>
      </w:r>
      <w:r w:rsidRPr="007F74D9">
        <w:rPr>
          <w:rFonts w:ascii="Traditional Arabic" w:hAnsi="Traditional Arabic"/>
          <w:color w:val="FF0000"/>
          <w:sz w:val="36"/>
          <w:rtl/>
        </w:rPr>
        <w:t xml:space="preserve"> جمع المصادر والمادة الإلكترونية</w:t>
      </w:r>
      <w:r w:rsidR="007F74D9" w:rsidRPr="007F74D9">
        <w:rPr>
          <w:rFonts w:ascii="Traditional Arabic" w:hAnsi="Traditional Arabic"/>
          <w:color w:val="FF0000"/>
          <w:sz w:val="36"/>
          <w:rtl/>
        </w:rPr>
        <w:t>:</w:t>
      </w:r>
      <w:r w:rsidRPr="007F74D9">
        <w:rPr>
          <w:rFonts w:ascii="Traditional Arabic" w:hAnsi="Traditional Arabic"/>
          <w:color w:val="FF0000"/>
          <w:sz w:val="36"/>
          <w:rtl/>
        </w:rPr>
        <w:t xml:space="preserve"> </w:t>
      </w:r>
    </w:p>
    <w:tbl>
      <w:tblPr>
        <w:bidiVisual/>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2"/>
        <w:gridCol w:w="1170"/>
      </w:tblGrid>
      <w:tr w:rsidR="00945DE0" w:rsidRPr="007F74D9" w14:paraId="271B291C" w14:textId="77777777" w:rsidTr="007F74D9">
        <w:tc>
          <w:tcPr>
            <w:tcW w:w="8072" w:type="dxa"/>
            <w:shd w:val="clear" w:color="auto" w:fill="FFFF00"/>
          </w:tcPr>
          <w:p w14:paraId="4646BE76" w14:textId="32F7401B" w:rsidR="00945DE0" w:rsidRPr="007F74D9" w:rsidRDefault="00945DE0" w:rsidP="007F74D9">
            <w:pPr>
              <w:jc w:val="lowKashida"/>
              <w:rPr>
                <w:rFonts w:ascii="Traditional Arabic" w:hAnsi="Traditional Arabic"/>
                <w:sz w:val="28"/>
                <w:szCs w:val="28"/>
                <w:rtl/>
              </w:rPr>
            </w:pPr>
            <w:r w:rsidRPr="007F74D9">
              <w:rPr>
                <w:rFonts w:ascii="Traditional Arabic" w:hAnsi="Traditional Arabic"/>
                <w:sz w:val="28"/>
                <w:szCs w:val="28"/>
                <w:rtl/>
              </w:rPr>
              <w:t xml:space="preserve">المرحلة </w:t>
            </w:r>
            <w:proofErr w:type="gramStart"/>
            <w:r w:rsidRPr="007F74D9">
              <w:rPr>
                <w:rFonts w:ascii="Traditional Arabic" w:hAnsi="Traditional Arabic"/>
                <w:sz w:val="28"/>
                <w:szCs w:val="28"/>
                <w:rtl/>
              </w:rPr>
              <w:t>التمهيدية</w:t>
            </w:r>
            <w:r w:rsidR="007F74D9" w:rsidRPr="007F74D9">
              <w:rPr>
                <w:rFonts w:ascii="Traditional Arabic" w:hAnsi="Traditional Arabic"/>
                <w:sz w:val="28"/>
                <w:szCs w:val="28"/>
                <w:rtl/>
              </w:rPr>
              <w:t xml:space="preserve">: </w:t>
            </w:r>
            <w:r w:rsidRPr="007F74D9">
              <w:rPr>
                <w:rFonts w:ascii="Traditional Arabic" w:hAnsi="Traditional Arabic"/>
                <w:sz w:val="28"/>
                <w:szCs w:val="28"/>
                <w:rtl/>
              </w:rPr>
              <w:t xml:space="preserve"> </w:t>
            </w:r>
            <w:proofErr w:type="gramEnd"/>
          </w:p>
        </w:tc>
        <w:tc>
          <w:tcPr>
            <w:tcW w:w="1170" w:type="dxa"/>
            <w:shd w:val="clear" w:color="auto" w:fill="FFFF00"/>
          </w:tcPr>
          <w:p w14:paraId="23058DBC" w14:textId="77777777" w:rsidR="00945DE0" w:rsidRPr="007F74D9" w:rsidRDefault="00945DE0" w:rsidP="007F74D9">
            <w:pPr>
              <w:jc w:val="center"/>
              <w:rPr>
                <w:rFonts w:ascii="Traditional Arabic" w:hAnsi="Traditional Arabic"/>
                <w:szCs w:val="24"/>
                <w:rtl/>
              </w:rPr>
            </w:pPr>
            <w:r w:rsidRPr="007F74D9">
              <w:rPr>
                <w:rFonts w:ascii="Traditional Arabic" w:hAnsi="Traditional Arabic"/>
                <w:szCs w:val="24"/>
                <w:rtl/>
              </w:rPr>
              <w:t>تقرير الإنجاز</w:t>
            </w:r>
          </w:p>
        </w:tc>
      </w:tr>
      <w:tr w:rsidR="00945DE0" w:rsidRPr="007F74D9" w14:paraId="473DB3AC" w14:textId="77777777" w:rsidTr="007F74D9">
        <w:tc>
          <w:tcPr>
            <w:tcW w:w="8072" w:type="dxa"/>
            <w:shd w:val="clear" w:color="auto" w:fill="EAF1DD"/>
          </w:tcPr>
          <w:p w14:paraId="5804D968" w14:textId="77777777"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 xml:space="preserve">حصر المصادر التي تكلمت عن الموضوع من خلال </w:t>
            </w:r>
          </w:p>
        </w:tc>
        <w:tc>
          <w:tcPr>
            <w:tcW w:w="1170" w:type="dxa"/>
            <w:shd w:val="clear" w:color="auto" w:fill="C6D9F1"/>
          </w:tcPr>
          <w:p w14:paraId="4D155A80" w14:textId="77777777" w:rsidR="00945DE0" w:rsidRPr="007F74D9" w:rsidRDefault="00945DE0" w:rsidP="007F74D9">
            <w:pPr>
              <w:jc w:val="center"/>
              <w:rPr>
                <w:rFonts w:ascii="Traditional Arabic" w:hAnsi="Traditional Arabic"/>
                <w:szCs w:val="24"/>
                <w:rtl/>
              </w:rPr>
            </w:pPr>
          </w:p>
        </w:tc>
      </w:tr>
      <w:tr w:rsidR="00945DE0" w:rsidRPr="007F74D9" w14:paraId="7822F540" w14:textId="77777777" w:rsidTr="007F74D9">
        <w:tc>
          <w:tcPr>
            <w:tcW w:w="8072" w:type="dxa"/>
            <w:shd w:val="clear" w:color="auto" w:fill="EAF1DD"/>
          </w:tcPr>
          <w:p w14:paraId="252298CA" w14:textId="4941E156"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كتابة الكلمات المفتاحية في محركات البحث والبرامج العلمية مثل المكتبة الشاملة وجامع الفقه الإسلامي والمواقع العلمية المتخصصة (انظر</w:t>
            </w:r>
            <w:r w:rsidR="007F74D9" w:rsidRPr="007F74D9">
              <w:rPr>
                <w:rFonts w:ascii="Traditional Arabic" w:hAnsi="Traditional Arabic"/>
                <w:rtl/>
              </w:rPr>
              <w:t>:</w:t>
            </w:r>
            <w:r w:rsidRPr="007F74D9">
              <w:rPr>
                <w:rFonts w:ascii="Traditional Arabic" w:hAnsi="Traditional Arabic"/>
                <w:rtl/>
              </w:rPr>
              <w:t xml:space="preserve"> قائمة المواقع العلمية في نهاية </w:t>
            </w:r>
            <w:proofErr w:type="gramStart"/>
            <w:r w:rsidRPr="007F74D9">
              <w:rPr>
                <w:rFonts w:ascii="Traditional Arabic" w:hAnsi="Traditional Arabic"/>
                <w:rtl/>
              </w:rPr>
              <w:t>الملف )</w:t>
            </w:r>
            <w:proofErr w:type="gramEnd"/>
            <w:r w:rsidRPr="007F74D9">
              <w:rPr>
                <w:rFonts w:ascii="Traditional Arabic" w:hAnsi="Traditional Arabic"/>
                <w:rtl/>
              </w:rPr>
              <w:t xml:space="preserve"> ومثالنا التطبيقي هنا</w:t>
            </w:r>
            <w:r w:rsidR="007F74D9" w:rsidRPr="007F74D9">
              <w:rPr>
                <w:rFonts w:ascii="Traditional Arabic" w:hAnsi="Traditional Arabic"/>
                <w:rtl/>
              </w:rPr>
              <w:t>:</w:t>
            </w:r>
            <w:r w:rsidRPr="007F74D9">
              <w:rPr>
                <w:rFonts w:ascii="Traditional Arabic" w:hAnsi="Traditional Arabic"/>
                <w:rtl/>
              </w:rPr>
              <w:t xml:space="preserve"> صلاة الجماعة</w:t>
            </w:r>
          </w:p>
        </w:tc>
        <w:tc>
          <w:tcPr>
            <w:tcW w:w="1170" w:type="dxa"/>
            <w:shd w:val="clear" w:color="auto" w:fill="C6D9F1"/>
          </w:tcPr>
          <w:p w14:paraId="3B4C45EA" w14:textId="77777777" w:rsidR="00945DE0" w:rsidRPr="007F74D9" w:rsidRDefault="00945DE0" w:rsidP="007F74D9">
            <w:pPr>
              <w:jc w:val="center"/>
              <w:rPr>
                <w:rFonts w:ascii="Traditional Arabic" w:hAnsi="Traditional Arabic"/>
                <w:szCs w:val="24"/>
                <w:rtl/>
              </w:rPr>
            </w:pPr>
          </w:p>
        </w:tc>
      </w:tr>
      <w:tr w:rsidR="00945DE0" w:rsidRPr="007F74D9" w14:paraId="2142DCD0" w14:textId="77777777" w:rsidTr="007F74D9">
        <w:tc>
          <w:tcPr>
            <w:tcW w:w="8072" w:type="dxa"/>
            <w:shd w:val="clear" w:color="auto" w:fill="EAF1DD"/>
          </w:tcPr>
          <w:p w14:paraId="702790E2" w14:textId="77777777"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نقل النصوص من هذه المواقع الإلكترونية أو من البرامج</w:t>
            </w:r>
          </w:p>
        </w:tc>
        <w:tc>
          <w:tcPr>
            <w:tcW w:w="1170" w:type="dxa"/>
            <w:shd w:val="clear" w:color="auto" w:fill="C6D9F1"/>
          </w:tcPr>
          <w:p w14:paraId="38EE1906" w14:textId="77777777" w:rsidR="00945DE0" w:rsidRPr="007F74D9" w:rsidRDefault="00945DE0" w:rsidP="007F74D9">
            <w:pPr>
              <w:jc w:val="center"/>
              <w:rPr>
                <w:rFonts w:ascii="Traditional Arabic" w:hAnsi="Traditional Arabic"/>
                <w:szCs w:val="24"/>
                <w:rtl/>
              </w:rPr>
            </w:pPr>
          </w:p>
        </w:tc>
      </w:tr>
      <w:tr w:rsidR="00945DE0" w:rsidRPr="007F74D9" w14:paraId="5906E1C9" w14:textId="77777777" w:rsidTr="007F74D9">
        <w:tc>
          <w:tcPr>
            <w:tcW w:w="8072" w:type="dxa"/>
            <w:shd w:val="clear" w:color="auto" w:fill="EAF1DD"/>
          </w:tcPr>
          <w:p w14:paraId="1D1DE50A" w14:textId="77777777"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إذا كان الكتاب مصورا إلكترونيا على صيغة بي دي إف ولم تستطع تحويله إلى نص إلكتروني قابل للمعالجة فقم بتصوير الشاشة من حاسبك من خلال زر التصوير في لوحة المفاتيح (</w:t>
            </w:r>
            <w:r w:rsidRPr="007F74D9">
              <w:rPr>
                <w:rFonts w:ascii="Traditional Arabic" w:hAnsi="Traditional Arabic"/>
              </w:rPr>
              <w:t>print screen</w:t>
            </w:r>
            <w:r w:rsidRPr="007F74D9">
              <w:rPr>
                <w:rFonts w:ascii="Traditional Arabic" w:hAnsi="Traditional Arabic"/>
                <w:rtl/>
              </w:rPr>
              <w:t xml:space="preserve">) </w:t>
            </w:r>
          </w:p>
        </w:tc>
        <w:tc>
          <w:tcPr>
            <w:tcW w:w="1170" w:type="dxa"/>
            <w:shd w:val="clear" w:color="auto" w:fill="C6D9F1"/>
          </w:tcPr>
          <w:p w14:paraId="1EE8836E" w14:textId="77777777" w:rsidR="00945DE0" w:rsidRPr="007F74D9" w:rsidRDefault="00945DE0" w:rsidP="007F74D9">
            <w:pPr>
              <w:jc w:val="center"/>
              <w:rPr>
                <w:rFonts w:ascii="Traditional Arabic" w:hAnsi="Traditional Arabic"/>
                <w:szCs w:val="24"/>
                <w:rtl/>
              </w:rPr>
            </w:pPr>
          </w:p>
        </w:tc>
      </w:tr>
      <w:tr w:rsidR="00945DE0" w:rsidRPr="007F74D9" w14:paraId="6074F5F2" w14:textId="77777777" w:rsidTr="007F74D9">
        <w:tc>
          <w:tcPr>
            <w:tcW w:w="8072" w:type="dxa"/>
            <w:shd w:val="clear" w:color="auto" w:fill="EAF1DD"/>
          </w:tcPr>
          <w:p w14:paraId="7810B927" w14:textId="77777777"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 xml:space="preserve">ثم يستخدم معه برامج تحويل البي دي إف إلى نصوص إلكترونية قابلة للتعديل (انظر آخر </w:t>
            </w:r>
            <w:proofErr w:type="gramStart"/>
            <w:r w:rsidRPr="007F74D9">
              <w:rPr>
                <w:rFonts w:ascii="Traditional Arabic" w:hAnsi="Traditional Arabic"/>
                <w:rtl/>
              </w:rPr>
              <w:t>الملف )</w:t>
            </w:r>
            <w:proofErr w:type="gramEnd"/>
          </w:p>
        </w:tc>
        <w:tc>
          <w:tcPr>
            <w:tcW w:w="1170" w:type="dxa"/>
            <w:shd w:val="clear" w:color="auto" w:fill="C6D9F1"/>
          </w:tcPr>
          <w:p w14:paraId="349C04E8" w14:textId="77777777" w:rsidR="00945DE0" w:rsidRPr="007F74D9" w:rsidRDefault="00945DE0" w:rsidP="007F74D9">
            <w:pPr>
              <w:jc w:val="center"/>
              <w:rPr>
                <w:rFonts w:ascii="Traditional Arabic" w:hAnsi="Traditional Arabic"/>
                <w:szCs w:val="24"/>
                <w:rtl/>
              </w:rPr>
            </w:pPr>
          </w:p>
        </w:tc>
      </w:tr>
      <w:tr w:rsidR="00945DE0" w:rsidRPr="007F74D9" w14:paraId="79565744" w14:textId="77777777" w:rsidTr="007F74D9">
        <w:tc>
          <w:tcPr>
            <w:tcW w:w="8072" w:type="dxa"/>
            <w:shd w:val="clear" w:color="auto" w:fill="EAF1DD"/>
          </w:tcPr>
          <w:p w14:paraId="020C3190" w14:textId="17196B2B" w:rsidR="00945DE0" w:rsidRPr="007F74D9" w:rsidRDefault="00945DE0" w:rsidP="007F74D9">
            <w:pPr>
              <w:numPr>
                <w:ilvl w:val="0"/>
                <w:numId w:val="5"/>
              </w:numPr>
              <w:ind w:left="0" w:firstLine="0"/>
              <w:jc w:val="lowKashida"/>
              <w:rPr>
                <w:rFonts w:ascii="Traditional Arabic" w:hAnsi="Traditional Arabic"/>
              </w:rPr>
            </w:pPr>
            <w:r w:rsidRPr="007F74D9">
              <w:rPr>
                <w:rFonts w:ascii="Traditional Arabic" w:hAnsi="Traditional Arabic"/>
                <w:rtl/>
              </w:rPr>
              <w:t>ترتب الكتب حسب السعة وكثرة المادة فيجعل أول كتاب في المرحلة الأولى هو أوسعها مثل البحر المحيط للزركشي كما في مسألتنا ثم بقية كتب مدرسة الجمهور ثم كتب مدرسة الحنفية</w:t>
            </w:r>
            <w:r w:rsidR="007F74D9">
              <w:rPr>
                <w:rFonts w:ascii="Traditional Arabic" w:hAnsi="Traditional Arabic"/>
                <w:rtl/>
              </w:rPr>
              <w:t>.</w:t>
            </w:r>
          </w:p>
          <w:p w14:paraId="28D62353" w14:textId="77777777"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 xml:space="preserve"> أما في الدراسات التحليلية أو دراسة القضايا فترتب حسب سعة الكتب المعاصرة التي تناولت الموضوع وتستخرج لها عناصر خاصة للبحث</w:t>
            </w:r>
          </w:p>
        </w:tc>
        <w:tc>
          <w:tcPr>
            <w:tcW w:w="1170" w:type="dxa"/>
            <w:shd w:val="clear" w:color="auto" w:fill="C6D9F1"/>
          </w:tcPr>
          <w:p w14:paraId="3A1601F8" w14:textId="77777777" w:rsidR="00945DE0" w:rsidRPr="007F74D9" w:rsidRDefault="00945DE0" w:rsidP="007F74D9">
            <w:pPr>
              <w:jc w:val="center"/>
              <w:rPr>
                <w:rFonts w:ascii="Traditional Arabic" w:hAnsi="Traditional Arabic"/>
                <w:szCs w:val="24"/>
                <w:rtl/>
              </w:rPr>
            </w:pPr>
          </w:p>
        </w:tc>
      </w:tr>
      <w:tr w:rsidR="00945DE0" w:rsidRPr="007F74D9" w14:paraId="20234DFC" w14:textId="77777777" w:rsidTr="007F74D9">
        <w:tc>
          <w:tcPr>
            <w:tcW w:w="8072" w:type="dxa"/>
            <w:shd w:val="clear" w:color="auto" w:fill="EAF1DD"/>
          </w:tcPr>
          <w:p w14:paraId="005EB32F" w14:textId="77777777" w:rsidR="00945DE0" w:rsidRPr="007F74D9" w:rsidRDefault="00945DE0" w:rsidP="007F74D9">
            <w:pPr>
              <w:numPr>
                <w:ilvl w:val="0"/>
                <w:numId w:val="5"/>
              </w:numPr>
              <w:ind w:left="0" w:firstLine="0"/>
              <w:jc w:val="lowKashida"/>
              <w:rPr>
                <w:rFonts w:ascii="Traditional Arabic" w:hAnsi="Traditional Arabic"/>
                <w:rtl/>
              </w:rPr>
            </w:pPr>
            <w:r w:rsidRPr="007F74D9">
              <w:rPr>
                <w:rFonts w:ascii="Traditional Arabic" w:hAnsi="Traditional Arabic"/>
                <w:rtl/>
              </w:rPr>
              <w:t>تنقل النصوص إلى مواضعها الصحيحة من الخارطة حسب المذهب والترتيب.</w:t>
            </w:r>
          </w:p>
        </w:tc>
        <w:tc>
          <w:tcPr>
            <w:tcW w:w="1170" w:type="dxa"/>
            <w:shd w:val="clear" w:color="auto" w:fill="C6D9F1"/>
          </w:tcPr>
          <w:p w14:paraId="4C0CBFB5" w14:textId="77777777" w:rsidR="00945DE0" w:rsidRPr="007F74D9" w:rsidRDefault="00945DE0" w:rsidP="007F74D9">
            <w:pPr>
              <w:jc w:val="center"/>
              <w:rPr>
                <w:rFonts w:ascii="Traditional Arabic" w:hAnsi="Traditional Arabic"/>
                <w:szCs w:val="24"/>
                <w:rtl/>
              </w:rPr>
            </w:pPr>
          </w:p>
        </w:tc>
      </w:tr>
    </w:tbl>
    <w:p w14:paraId="5B9921AD" w14:textId="77777777" w:rsidR="007F74D9" w:rsidRDefault="007F74D9" w:rsidP="007F74D9">
      <w:pPr>
        <w:pStyle w:val="a5"/>
        <w:spacing w:after="0" w:line="240" w:lineRule="auto"/>
        <w:ind w:left="0"/>
        <w:jc w:val="center"/>
        <w:rPr>
          <w:rFonts w:ascii="Traditional Arabic" w:hAnsi="Traditional Arabic" w:cs="Traditional Arabic"/>
          <w:b/>
          <w:bCs/>
          <w:color w:val="FF0000"/>
          <w:sz w:val="44"/>
          <w:szCs w:val="44"/>
          <w:rtl/>
        </w:rPr>
      </w:pPr>
    </w:p>
    <w:p w14:paraId="512AA941" w14:textId="77777777" w:rsidR="007F74D9" w:rsidRDefault="007F74D9">
      <w:pPr>
        <w:bidi w:val="0"/>
        <w:spacing w:after="200" w:line="276" w:lineRule="auto"/>
        <w:rPr>
          <w:rFonts w:ascii="Traditional Arabic" w:eastAsia="Calibri" w:hAnsi="Traditional Arabic"/>
          <w:b/>
          <w:bCs/>
          <w:color w:val="FF0000"/>
          <w:sz w:val="44"/>
          <w:szCs w:val="44"/>
          <w:rtl/>
        </w:rPr>
      </w:pPr>
      <w:r>
        <w:rPr>
          <w:rFonts w:ascii="Traditional Arabic" w:hAnsi="Traditional Arabic"/>
          <w:b/>
          <w:bCs/>
          <w:color w:val="FF0000"/>
          <w:sz w:val="44"/>
          <w:szCs w:val="44"/>
          <w:rtl/>
        </w:rPr>
        <w:br w:type="page"/>
      </w:r>
    </w:p>
    <w:p w14:paraId="05738C80" w14:textId="1CADC351" w:rsidR="004A2BC1" w:rsidRPr="007F74D9" w:rsidRDefault="004A2BC1" w:rsidP="007F74D9">
      <w:pPr>
        <w:pStyle w:val="a5"/>
        <w:spacing w:after="0" w:line="240" w:lineRule="auto"/>
        <w:ind w:left="0"/>
        <w:jc w:val="center"/>
        <w:rPr>
          <w:rFonts w:ascii="Traditional Arabic" w:hAnsi="Traditional Arabic" w:cs="Traditional Arabic"/>
          <w:b/>
          <w:bCs/>
          <w:color w:val="FF0000"/>
          <w:sz w:val="40"/>
          <w:szCs w:val="40"/>
          <w:rtl/>
        </w:rPr>
      </w:pPr>
      <w:r w:rsidRPr="007F74D9">
        <w:rPr>
          <w:rFonts w:ascii="Traditional Arabic" w:hAnsi="Traditional Arabic" w:cs="Traditional Arabic"/>
          <w:b/>
          <w:bCs/>
          <w:color w:val="FF0000"/>
          <w:sz w:val="40"/>
          <w:szCs w:val="40"/>
          <w:rtl/>
        </w:rPr>
        <w:lastRenderedPageBreak/>
        <w:t>جدول مفرغ لوضع المادة الإلكترونية فيه بحيث يعطيك عدة خيارات في ترتيب الكتب المراد التعامل معها في الخارطة</w:t>
      </w:r>
      <w:r w:rsidR="007F74D9" w:rsidRPr="007F74D9">
        <w:rPr>
          <w:rFonts w:ascii="Traditional Arabic" w:hAnsi="Traditional Arabic" w:cs="Traditional Arabic"/>
          <w:b/>
          <w:bCs/>
          <w:color w:val="FF0000"/>
          <w:sz w:val="40"/>
          <w:szCs w:val="40"/>
          <w:rtl/>
        </w:rPr>
        <w:t>:</w:t>
      </w:r>
    </w:p>
    <w:p w14:paraId="3CE1B6B5" w14:textId="11E7636F" w:rsidR="004A2BC1" w:rsidRPr="007F74D9" w:rsidRDefault="004A2BC1" w:rsidP="007F74D9">
      <w:pPr>
        <w:pStyle w:val="a5"/>
        <w:spacing w:after="0" w:line="240" w:lineRule="auto"/>
        <w:ind w:left="0"/>
        <w:jc w:val="lowKashida"/>
        <w:rPr>
          <w:rFonts w:ascii="Traditional Arabic" w:hAnsi="Traditional Arabic" w:cs="Traditional Arabic"/>
          <w:sz w:val="36"/>
          <w:szCs w:val="36"/>
          <w:rtl/>
        </w:rPr>
      </w:pPr>
      <w:r w:rsidRPr="007F74D9">
        <w:rPr>
          <w:rFonts w:ascii="Traditional Arabic" w:hAnsi="Traditional Arabic" w:cs="Traditional Arabic"/>
          <w:sz w:val="36"/>
          <w:szCs w:val="36"/>
          <w:rtl/>
        </w:rPr>
        <w:t>الباحث مخير في ترتيب الكتب بحسب</w:t>
      </w:r>
      <w:r w:rsidR="007F74D9" w:rsidRPr="007F74D9">
        <w:rPr>
          <w:rFonts w:ascii="Traditional Arabic" w:hAnsi="Traditional Arabic" w:cs="Traditional Arabic"/>
          <w:sz w:val="36"/>
          <w:szCs w:val="36"/>
          <w:rtl/>
        </w:rPr>
        <w:t>:</w:t>
      </w:r>
      <w:r w:rsidRPr="007F74D9">
        <w:rPr>
          <w:rFonts w:ascii="Traditional Arabic" w:hAnsi="Traditional Arabic" w:cs="Traditional Arabic"/>
          <w:sz w:val="36"/>
          <w:szCs w:val="36"/>
          <w:rtl/>
        </w:rPr>
        <w:t xml:space="preserve"> </w:t>
      </w:r>
    </w:p>
    <w:p w14:paraId="3A2B1E0A" w14:textId="03DBCBBE" w:rsidR="004A2BC1" w:rsidRPr="007F74D9" w:rsidRDefault="004A2BC1" w:rsidP="007F74D9">
      <w:pPr>
        <w:pStyle w:val="p5"/>
        <w:numPr>
          <w:ilvl w:val="0"/>
          <w:numId w:val="25"/>
        </w:numPr>
        <w:bidi/>
        <w:ind w:left="0" w:firstLine="0"/>
        <w:jc w:val="left"/>
        <w:rPr>
          <w:rStyle w:val="s1"/>
          <w:rFonts w:ascii="Traditional Arabic" w:hAnsi="Traditional Arabic" w:cs="Traditional Arabic"/>
          <w:sz w:val="36"/>
          <w:szCs w:val="36"/>
        </w:rPr>
      </w:pPr>
      <w:r w:rsidRPr="007F74D9">
        <w:rPr>
          <w:rStyle w:val="s1"/>
          <w:rFonts w:ascii="Traditional Arabic" w:hAnsi="Traditional Arabic" w:cs="Traditional Arabic"/>
          <w:sz w:val="36"/>
          <w:szCs w:val="36"/>
          <w:rtl/>
        </w:rPr>
        <w:t>القيمة العلمية وهي عنصر الأهمية</w:t>
      </w:r>
      <w:r w:rsidR="007F74D9">
        <w:rPr>
          <w:rStyle w:val="s1"/>
          <w:rFonts w:ascii="Traditional Arabic" w:hAnsi="Traditional Arabic" w:cs="Traditional Arabic"/>
          <w:sz w:val="36"/>
          <w:szCs w:val="36"/>
          <w:rtl/>
        </w:rPr>
        <w:t>.</w:t>
      </w:r>
    </w:p>
    <w:p w14:paraId="232C28C5" w14:textId="77777777" w:rsidR="004A2BC1" w:rsidRPr="007F74D9" w:rsidRDefault="004A2BC1" w:rsidP="007F74D9">
      <w:pPr>
        <w:pStyle w:val="p5"/>
        <w:numPr>
          <w:ilvl w:val="0"/>
          <w:numId w:val="25"/>
        </w:numPr>
        <w:bidi/>
        <w:ind w:left="0" w:firstLine="0"/>
        <w:jc w:val="left"/>
        <w:rPr>
          <w:rStyle w:val="s1"/>
          <w:rFonts w:ascii="Traditional Arabic" w:hAnsi="Traditional Arabic" w:cs="Traditional Arabic"/>
          <w:sz w:val="36"/>
          <w:szCs w:val="36"/>
        </w:rPr>
      </w:pPr>
      <w:r w:rsidRPr="007F74D9">
        <w:rPr>
          <w:rStyle w:val="s1"/>
          <w:rFonts w:ascii="Traditional Arabic" w:hAnsi="Traditional Arabic" w:cs="Traditional Arabic"/>
          <w:sz w:val="36"/>
          <w:szCs w:val="36"/>
          <w:rtl/>
        </w:rPr>
        <w:t>التسلسل التاريخي من خلال الفرز حسب وفاة المؤلف.</w:t>
      </w:r>
    </w:p>
    <w:p w14:paraId="7024DDD0" w14:textId="77777777" w:rsidR="004A2BC1" w:rsidRPr="007F74D9" w:rsidRDefault="004A2BC1" w:rsidP="007F74D9">
      <w:pPr>
        <w:pStyle w:val="p5"/>
        <w:numPr>
          <w:ilvl w:val="0"/>
          <w:numId w:val="25"/>
        </w:numPr>
        <w:bidi/>
        <w:ind w:left="0" w:firstLine="0"/>
        <w:jc w:val="left"/>
        <w:rPr>
          <w:rStyle w:val="s1"/>
          <w:rFonts w:ascii="Traditional Arabic" w:hAnsi="Traditional Arabic" w:cs="Traditional Arabic"/>
          <w:sz w:val="36"/>
          <w:szCs w:val="36"/>
        </w:rPr>
      </w:pPr>
      <w:r w:rsidRPr="007F74D9">
        <w:rPr>
          <w:rStyle w:val="s1"/>
          <w:rFonts w:ascii="Traditional Arabic" w:hAnsi="Traditional Arabic" w:cs="Traditional Arabic"/>
          <w:sz w:val="36"/>
          <w:szCs w:val="36"/>
          <w:rtl/>
        </w:rPr>
        <w:t>المذهب الفقهي.</w:t>
      </w:r>
    </w:p>
    <w:p w14:paraId="515E6302" w14:textId="77777777" w:rsidR="004A2BC1" w:rsidRPr="007F74D9" w:rsidRDefault="004A2BC1" w:rsidP="007F74D9">
      <w:pPr>
        <w:pStyle w:val="p5"/>
        <w:numPr>
          <w:ilvl w:val="0"/>
          <w:numId w:val="25"/>
        </w:numPr>
        <w:bidi/>
        <w:ind w:left="0" w:firstLine="0"/>
        <w:jc w:val="left"/>
        <w:rPr>
          <w:rStyle w:val="s1"/>
          <w:rFonts w:ascii="Traditional Arabic" w:hAnsi="Traditional Arabic" w:cs="Traditional Arabic"/>
          <w:sz w:val="36"/>
          <w:szCs w:val="36"/>
        </w:rPr>
      </w:pPr>
      <w:r w:rsidRPr="007F74D9">
        <w:rPr>
          <w:rStyle w:val="s1"/>
          <w:rFonts w:ascii="Traditional Arabic" w:hAnsi="Traditional Arabic" w:cs="Traditional Arabic"/>
          <w:sz w:val="36"/>
          <w:szCs w:val="36"/>
          <w:rtl/>
        </w:rPr>
        <w:t>حجم الكتاب من خلال الفرز من عمود الحجم.</w:t>
      </w:r>
    </w:p>
    <w:p w14:paraId="2D0913AD" w14:textId="77777777" w:rsidR="004A2BC1" w:rsidRPr="007F74D9" w:rsidRDefault="004A2BC1" w:rsidP="007F74D9">
      <w:pPr>
        <w:pStyle w:val="p5"/>
        <w:bidi/>
        <w:jc w:val="left"/>
        <w:rPr>
          <w:rStyle w:val="s1"/>
          <w:rFonts w:ascii="Traditional Arabic" w:hAnsi="Traditional Arabic" w:cs="Traditional Arabic"/>
          <w:sz w:val="36"/>
          <w:szCs w:val="36"/>
          <w:rtl/>
        </w:rPr>
      </w:pPr>
      <w:r w:rsidRPr="007F74D9">
        <w:rPr>
          <w:rStyle w:val="s1"/>
          <w:rFonts w:ascii="Traditional Arabic" w:hAnsi="Traditional Arabic" w:cs="Traditional Arabic"/>
          <w:sz w:val="36"/>
          <w:szCs w:val="36"/>
          <w:rtl/>
        </w:rPr>
        <w:t>المراد بالحجم هو عدد الكلمات وهذه يمكن معرفتها من خلال برنامج الوورد حيث يظلل النص المراد معرفة حجمه ثم الذهاب إلى خانة المراجعة ثم عدد الكلمات</w:t>
      </w:r>
    </w:p>
    <w:p w14:paraId="5044A66B" w14:textId="77777777" w:rsidR="004A2BC1" w:rsidRPr="007F74D9" w:rsidRDefault="004A2BC1" w:rsidP="007F74D9">
      <w:pPr>
        <w:pStyle w:val="p5"/>
        <w:bidi/>
        <w:jc w:val="left"/>
        <w:rPr>
          <w:rStyle w:val="s1"/>
          <w:rFonts w:ascii="Traditional Arabic" w:hAnsi="Traditional Arabic" w:cs="Traditional Arabic"/>
          <w:sz w:val="36"/>
          <w:szCs w:val="36"/>
        </w:rPr>
      </w:pPr>
      <w:r w:rsidRPr="007F74D9">
        <w:rPr>
          <w:rFonts w:ascii="Traditional Arabic" w:hAnsi="Traditional Arabic" w:cs="Traditional Arabic"/>
          <w:noProof/>
        </w:rPr>
        <w:drawing>
          <wp:inline distT="0" distB="0" distL="0" distR="0" wp14:anchorId="70B05602" wp14:editId="37E07606">
            <wp:extent cx="5796915" cy="1841500"/>
            <wp:effectExtent l="0" t="0" r="0" b="6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extLst>
                        <a:ext uri="{28A0092B-C50C-407E-A947-70E740481C1C}">
                          <a14:useLocalDpi xmlns:a14="http://schemas.microsoft.com/office/drawing/2010/main" val="0"/>
                        </a:ext>
                      </a:extLst>
                    </a:blip>
                    <a:srcRect b="71323"/>
                    <a:stretch>
                      <a:fillRect/>
                    </a:stretch>
                  </pic:blipFill>
                  <pic:spPr bwMode="auto">
                    <a:xfrm>
                      <a:off x="0" y="0"/>
                      <a:ext cx="5796915" cy="1841500"/>
                    </a:xfrm>
                    <a:prstGeom prst="rect">
                      <a:avLst/>
                    </a:prstGeom>
                    <a:noFill/>
                    <a:ln>
                      <a:noFill/>
                    </a:ln>
                  </pic:spPr>
                </pic:pic>
              </a:graphicData>
            </a:graphic>
          </wp:inline>
        </w:drawing>
      </w:r>
    </w:p>
    <w:p w14:paraId="74B13727" w14:textId="77777777" w:rsidR="004A2BC1" w:rsidRPr="007F74D9" w:rsidRDefault="004A2BC1" w:rsidP="007F74D9">
      <w:pPr>
        <w:pStyle w:val="p5"/>
        <w:bidi/>
        <w:jc w:val="center"/>
        <w:rPr>
          <w:rStyle w:val="s1"/>
          <w:rFonts w:ascii="Traditional Arabic" w:hAnsi="Traditional Arabic" w:cs="Traditional Arabic"/>
          <w:color w:val="FF0000"/>
          <w:sz w:val="40"/>
          <w:rtl/>
        </w:rPr>
      </w:pPr>
      <w:r w:rsidRPr="007F74D9">
        <w:rPr>
          <w:rStyle w:val="s1"/>
          <w:rFonts w:ascii="Traditional Arabic" w:hAnsi="Traditional Arabic" w:cs="Traditional Arabic"/>
          <w:color w:val="FF0000"/>
          <w:sz w:val="40"/>
          <w:rtl/>
        </w:rPr>
        <w:t xml:space="preserve">جدول فارغ قابلة للتعبئة </w:t>
      </w:r>
    </w:p>
    <w:p w14:paraId="4D9DBCAB" w14:textId="77777777" w:rsidR="004A2BC1" w:rsidRPr="007F74D9" w:rsidRDefault="004A2BC1" w:rsidP="007F74D9">
      <w:pPr>
        <w:jc w:val="lowKashida"/>
        <w:rPr>
          <w:rFonts w:ascii="Traditional Arabic" w:hAnsi="Traditional Arabic"/>
          <w:sz w:val="36"/>
        </w:rPr>
      </w:pPr>
    </w:p>
    <w:p w14:paraId="375BBC5F" w14:textId="77777777" w:rsidR="004A2BC1" w:rsidRPr="007F74D9" w:rsidRDefault="004A2BC1" w:rsidP="007F74D9">
      <w:pPr>
        <w:rPr>
          <w:rFonts w:ascii="Traditional Arabic" w:hAnsi="Traditional Arabic"/>
          <w:color w:val="FF0000"/>
          <w:sz w:val="40"/>
          <w:szCs w:val="40"/>
          <w:rtl/>
        </w:rPr>
      </w:pPr>
      <w:r w:rsidRPr="007F74D9">
        <w:rPr>
          <w:rFonts w:ascii="Traditional Arabic" w:hAnsi="Traditional Arabic"/>
          <w:color w:val="FF0000"/>
          <w:sz w:val="40"/>
          <w:szCs w:val="40"/>
          <w:rtl/>
        </w:rPr>
        <w:t>وضع الجدول بعد المرحلة التمهيدية</w:t>
      </w:r>
    </w:p>
    <w:p w14:paraId="6B5EA704" w14:textId="77777777" w:rsidR="004A2BC1" w:rsidRPr="007F74D9" w:rsidRDefault="004A2BC1" w:rsidP="007F74D9">
      <w:pPr>
        <w:pStyle w:val="2"/>
        <w:spacing w:before="0" w:after="0"/>
        <w:rPr>
          <w:rFonts w:ascii="Traditional Arabic" w:hAnsi="Traditional Arabic" w:cs="Traditional Arabic"/>
          <w:rtl/>
        </w:rPr>
      </w:pPr>
      <w:r w:rsidRPr="007F74D9">
        <w:rPr>
          <w:rFonts w:ascii="Traditional Arabic" w:hAnsi="Traditional Arabic" w:cs="Traditional Arabic"/>
          <w:rtl/>
        </w:rPr>
        <w:lastRenderedPageBreak/>
        <w:t>يتم تعبئة الجدول أدناه ثم يستفاد منه في الكتابة العلمية وفق مراحل الخارطة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978"/>
        <w:gridCol w:w="627"/>
        <w:gridCol w:w="627"/>
        <w:gridCol w:w="627"/>
        <w:gridCol w:w="626"/>
        <w:gridCol w:w="4610"/>
      </w:tblGrid>
      <w:tr w:rsidR="004A2BC1" w:rsidRPr="007F74D9" w14:paraId="4D53A94B" w14:textId="77777777" w:rsidTr="007F74D9">
        <w:trPr>
          <w:tblHeader/>
          <w:jc w:val="center"/>
        </w:trPr>
        <w:tc>
          <w:tcPr>
            <w:tcW w:w="1134" w:type="dxa"/>
            <w:shd w:val="clear" w:color="auto" w:fill="auto"/>
          </w:tcPr>
          <w:p w14:paraId="293A2F74" w14:textId="77777777" w:rsidR="004A2BC1" w:rsidRPr="007F74D9" w:rsidRDefault="004A2BC1" w:rsidP="007F74D9">
            <w:pPr>
              <w:autoSpaceDE w:val="0"/>
              <w:autoSpaceDN w:val="0"/>
              <w:adjustRightInd w:val="0"/>
              <w:rPr>
                <w:rFonts w:ascii="Traditional Arabic" w:hAnsi="Traditional Arabic"/>
                <w:color w:val="000000"/>
                <w:sz w:val="28"/>
                <w:szCs w:val="28"/>
                <w:rtl/>
              </w:rPr>
            </w:pPr>
            <w:r w:rsidRPr="007F74D9">
              <w:rPr>
                <w:rFonts w:ascii="Traditional Arabic" w:hAnsi="Traditional Arabic"/>
                <w:color w:val="000000"/>
                <w:sz w:val="28"/>
                <w:szCs w:val="28"/>
                <w:rtl/>
              </w:rPr>
              <w:t>المؤلف</w:t>
            </w:r>
          </w:p>
        </w:tc>
        <w:tc>
          <w:tcPr>
            <w:tcW w:w="1134" w:type="dxa"/>
            <w:shd w:val="clear" w:color="auto" w:fill="auto"/>
          </w:tcPr>
          <w:p w14:paraId="383B374E" w14:textId="77777777" w:rsidR="004A2BC1" w:rsidRPr="007F74D9" w:rsidRDefault="004A2BC1" w:rsidP="007F74D9">
            <w:pPr>
              <w:autoSpaceDE w:val="0"/>
              <w:autoSpaceDN w:val="0"/>
              <w:adjustRightInd w:val="0"/>
              <w:rPr>
                <w:rFonts w:ascii="Traditional Arabic" w:hAnsi="Traditional Arabic"/>
                <w:color w:val="000000"/>
                <w:sz w:val="28"/>
                <w:szCs w:val="28"/>
                <w:rtl/>
              </w:rPr>
            </w:pPr>
            <w:r w:rsidRPr="007F74D9">
              <w:rPr>
                <w:rFonts w:ascii="Traditional Arabic" w:hAnsi="Traditional Arabic"/>
                <w:color w:val="000000"/>
                <w:sz w:val="28"/>
                <w:szCs w:val="28"/>
                <w:rtl/>
              </w:rPr>
              <w:t>الكتاب</w:t>
            </w:r>
          </w:p>
        </w:tc>
        <w:tc>
          <w:tcPr>
            <w:tcW w:w="709" w:type="dxa"/>
            <w:shd w:val="clear" w:color="auto" w:fill="auto"/>
          </w:tcPr>
          <w:p w14:paraId="52C56DB9" w14:textId="77777777" w:rsidR="004A2BC1" w:rsidRPr="007F74D9" w:rsidRDefault="004A2BC1" w:rsidP="007F74D9">
            <w:pPr>
              <w:autoSpaceDE w:val="0"/>
              <w:autoSpaceDN w:val="0"/>
              <w:adjustRightInd w:val="0"/>
              <w:rPr>
                <w:rFonts w:ascii="Traditional Arabic" w:hAnsi="Traditional Arabic"/>
                <w:color w:val="000000"/>
                <w:szCs w:val="24"/>
                <w:rtl/>
              </w:rPr>
            </w:pPr>
            <w:r w:rsidRPr="007F74D9">
              <w:rPr>
                <w:rFonts w:ascii="Traditional Arabic" w:hAnsi="Traditional Arabic"/>
                <w:color w:val="000000"/>
                <w:szCs w:val="24"/>
                <w:rtl/>
              </w:rPr>
              <w:t>الوفاة</w:t>
            </w:r>
          </w:p>
        </w:tc>
        <w:tc>
          <w:tcPr>
            <w:tcW w:w="709" w:type="dxa"/>
            <w:shd w:val="clear" w:color="auto" w:fill="auto"/>
          </w:tcPr>
          <w:p w14:paraId="7B0F297F" w14:textId="77777777" w:rsidR="004A2BC1" w:rsidRPr="007F74D9" w:rsidRDefault="004A2BC1" w:rsidP="007F74D9">
            <w:pPr>
              <w:autoSpaceDE w:val="0"/>
              <w:autoSpaceDN w:val="0"/>
              <w:adjustRightInd w:val="0"/>
              <w:rPr>
                <w:rFonts w:ascii="Traditional Arabic" w:hAnsi="Traditional Arabic"/>
                <w:color w:val="000000"/>
                <w:szCs w:val="24"/>
                <w:rtl/>
              </w:rPr>
            </w:pPr>
            <w:r w:rsidRPr="007F74D9">
              <w:rPr>
                <w:rFonts w:ascii="Traditional Arabic" w:hAnsi="Traditional Arabic"/>
                <w:color w:val="000000"/>
                <w:szCs w:val="24"/>
                <w:rtl/>
              </w:rPr>
              <w:t>المذهب</w:t>
            </w:r>
          </w:p>
        </w:tc>
        <w:tc>
          <w:tcPr>
            <w:tcW w:w="709" w:type="dxa"/>
            <w:shd w:val="clear" w:color="auto" w:fill="auto"/>
          </w:tcPr>
          <w:p w14:paraId="0FB7DE6E" w14:textId="77777777" w:rsidR="004A2BC1" w:rsidRPr="007F74D9" w:rsidRDefault="004A2BC1" w:rsidP="007F74D9">
            <w:pPr>
              <w:autoSpaceDE w:val="0"/>
              <w:autoSpaceDN w:val="0"/>
              <w:adjustRightInd w:val="0"/>
              <w:rPr>
                <w:rFonts w:ascii="Traditional Arabic" w:hAnsi="Traditional Arabic"/>
                <w:color w:val="000000"/>
                <w:szCs w:val="24"/>
                <w:rtl/>
              </w:rPr>
            </w:pPr>
            <w:r w:rsidRPr="007F74D9">
              <w:rPr>
                <w:rFonts w:ascii="Traditional Arabic" w:hAnsi="Traditional Arabic"/>
                <w:color w:val="000000"/>
                <w:szCs w:val="24"/>
                <w:rtl/>
              </w:rPr>
              <w:t>الأهمية</w:t>
            </w:r>
          </w:p>
          <w:p w14:paraId="1BDCEE04" w14:textId="77777777" w:rsidR="004A2BC1" w:rsidRPr="007F74D9" w:rsidRDefault="004A2BC1" w:rsidP="007F74D9">
            <w:pPr>
              <w:autoSpaceDE w:val="0"/>
              <w:autoSpaceDN w:val="0"/>
              <w:adjustRightInd w:val="0"/>
              <w:rPr>
                <w:rFonts w:ascii="Traditional Arabic" w:hAnsi="Traditional Arabic"/>
                <w:color w:val="000000"/>
                <w:szCs w:val="24"/>
                <w:rtl/>
              </w:rPr>
            </w:pPr>
            <w:r w:rsidRPr="007F74D9">
              <w:rPr>
                <w:rFonts w:ascii="Traditional Arabic" w:hAnsi="Traditional Arabic"/>
                <w:color w:val="000000"/>
                <w:szCs w:val="24"/>
                <w:rtl/>
              </w:rPr>
              <w:t>حيث 1 الأهم</w:t>
            </w:r>
          </w:p>
        </w:tc>
        <w:tc>
          <w:tcPr>
            <w:tcW w:w="708" w:type="dxa"/>
            <w:shd w:val="clear" w:color="auto" w:fill="auto"/>
          </w:tcPr>
          <w:p w14:paraId="05A3D0F2" w14:textId="77777777" w:rsidR="004A2BC1" w:rsidRPr="007F74D9" w:rsidRDefault="004A2BC1" w:rsidP="007F74D9">
            <w:pPr>
              <w:autoSpaceDE w:val="0"/>
              <w:autoSpaceDN w:val="0"/>
              <w:adjustRightInd w:val="0"/>
              <w:rPr>
                <w:rFonts w:ascii="Traditional Arabic" w:hAnsi="Traditional Arabic"/>
                <w:color w:val="000000"/>
                <w:sz w:val="20"/>
                <w:szCs w:val="20"/>
                <w:rtl/>
              </w:rPr>
            </w:pPr>
            <w:r w:rsidRPr="007F74D9">
              <w:rPr>
                <w:rFonts w:ascii="Traditional Arabic" w:hAnsi="Traditional Arabic"/>
                <w:color w:val="000000"/>
                <w:sz w:val="20"/>
                <w:szCs w:val="20"/>
                <w:rtl/>
              </w:rPr>
              <w:t>الحجم</w:t>
            </w:r>
          </w:p>
        </w:tc>
        <w:tc>
          <w:tcPr>
            <w:tcW w:w="5529" w:type="dxa"/>
            <w:shd w:val="clear" w:color="auto" w:fill="auto"/>
          </w:tcPr>
          <w:p w14:paraId="78937DF2" w14:textId="77777777" w:rsidR="004A2BC1" w:rsidRPr="007F74D9" w:rsidRDefault="004A2BC1" w:rsidP="007F74D9">
            <w:pPr>
              <w:autoSpaceDE w:val="0"/>
              <w:autoSpaceDN w:val="0"/>
              <w:adjustRightInd w:val="0"/>
              <w:rPr>
                <w:rFonts w:ascii="Traditional Arabic" w:hAnsi="Traditional Arabic"/>
                <w:color w:val="000000"/>
                <w:sz w:val="32"/>
                <w:szCs w:val="32"/>
                <w:rtl/>
              </w:rPr>
            </w:pPr>
            <w:r w:rsidRPr="007F74D9">
              <w:rPr>
                <w:rFonts w:ascii="Traditional Arabic" w:hAnsi="Traditional Arabic"/>
                <w:color w:val="000000"/>
                <w:sz w:val="32"/>
                <w:szCs w:val="32"/>
                <w:rtl/>
              </w:rPr>
              <w:t>المحتوى</w:t>
            </w:r>
          </w:p>
        </w:tc>
      </w:tr>
      <w:tr w:rsidR="004A2BC1" w:rsidRPr="007F74D9" w14:paraId="20A82C9B" w14:textId="77777777" w:rsidTr="007F74D9">
        <w:trPr>
          <w:tblHeader/>
          <w:jc w:val="center"/>
        </w:trPr>
        <w:tc>
          <w:tcPr>
            <w:tcW w:w="1134" w:type="dxa"/>
            <w:shd w:val="clear" w:color="auto" w:fill="auto"/>
          </w:tcPr>
          <w:p w14:paraId="1D92902B"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1AB18702"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279512D9"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1D00CE60"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42F9ED8D"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091B084D"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6D1A2FC9"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3685CCE5" w14:textId="77777777" w:rsidTr="007F74D9">
        <w:trPr>
          <w:tblHeader/>
          <w:jc w:val="center"/>
        </w:trPr>
        <w:tc>
          <w:tcPr>
            <w:tcW w:w="1134" w:type="dxa"/>
            <w:shd w:val="clear" w:color="auto" w:fill="auto"/>
          </w:tcPr>
          <w:p w14:paraId="6EC3F013"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6DDE0AD3"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7A523FA7"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4060E560"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604C6984"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6E78DE64"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2DF8A2AF"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4AF2EFFB" w14:textId="77777777" w:rsidTr="007F74D9">
        <w:trPr>
          <w:tblHeader/>
          <w:jc w:val="center"/>
        </w:trPr>
        <w:tc>
          <w:tcPr>
            <w:tcW w:w="1134" w:type="dxa"/>
            <w:shd w:val="clear" w:color="auto" w:fill="auto"/>
          </w:tcPr>
          <w:p w14:paraId="4612454F"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45F9B28D"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1743B6AC"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1BC3AA18"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3C612ABE"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76B1948F"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159D347A"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0DEB880F" w14:textId="77777777" w:rsidTr="007F74D9">
        <w:trPr>
          <w:tblHeader/>
          <w:jc w:val="center"/>
        </w:trPr>
        <w:tc>
          <w:tcPr>
            <w:tcW w:w="1134" w:type="dxa"/>
            <w:shd w:val="clear" w:color="auto" w:fill="auto"/>
          </w:tcPr>
          <w:p w14:paraId="64ED4AD8"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7E5D386D"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594AA661"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1FDDCFF3"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1B7F68A8"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01DEC489"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5A266487"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458B0D37" w14:textId="77777777" w:rsidTr="007F74D9">
        <w:trPr>
          <w:tblHeader/>
          <w:jc w:val="center"/>
        </w:trPr>
        <w:tc>
          <w:tcPr>
            <w:tcW w:w="1134" w:type="dxa"/>
            <w:shd w:val="clear" w:color="auto" w:fill="auto"/>
          </w:tcPr>
          <w:p w14:paraId="1FCF58FB"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70954B21"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2A7028CD"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2BDA0509"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65FFE576"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2512CCBD"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5D454593"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0A6CD0B7" w14:textId="77777777" w:rsidTr="007F74D9">
        <w:trPr>
          <w:tblHeader/>
          <w:jc w:val="center"/>
        </w:trPr>
        <w:tc>
          <w:tcPr>
            <w:tcW w:w="1134" w:type="dxa"/>
            <w:shd w:val="clear" w:color="auto" w:fill="auto"/>
          </w:tcPr>
          <w:p w14:paraId="0286D7A4"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0A0B6E32"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738F2FCE"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5729F925"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0047F329"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634822E4"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616F6B1B"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0C810647" w14:textId="77777777" w:rsidTr="007F74D9">
        <w:trPr>
          <w:tblHeader/>
          <w:jc w:val="center"/>
        </w:trPr>
        <w:tc>
          <w:tcPr>
            <w:tcW w:w="1134" w:type="dxa"/>
            <w:shd w:val="clear" w:color="auto" w:fill="auto"/>
          </w:tcPr>
          <w:p w14:paraId="0B8FB129"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228C199C"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73BF337C"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092716A2"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3B9BFE9F"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6A83F552"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636749A4"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12AB3984" w14:textId="77777777" w:rsidTr="007F74D9">
        <w:trPr>
          <w:tblHeader/>
          <w:jc w:val="center"/>
        </w:trPr>
        <w:tc>
          <w:tcPr>
            <w:tcW w:w="1134" w:type="dxa"/>
            <w:shd w:val="clear" w:color="auto" w:fill="auto"/>
          </w:tcPr>
          <w:p w14:paraId="4CDA8245"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75C47EE9"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0E45956D"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1E8235EA"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045B1825"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35B9F784"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3A596602"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r w:rsidR="004A2BC1" w:rsidRPr="007F74D9" w14:paraId="40B9BA7A" w14:textId="77777777" w:rsidTr="007F74D9">
        <w:trPr>
          <w:tblHeader/>
          <w:jc w:val="center"/>
        </w:trPr>
        <w:tc>
          <w:tcPr>
            <w:tcW w:w="1134" w:type="dxa"/>
            <w:shd w:val="clear" w:color="auto" w:fill="auto"/>
          </w:tcPr>
          <w:p w14:paraId="4DCA27D0"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1134" w:type="dxa"/>
            <w:shd w:val="clear" w:color="auto" w:fill="auto"/>
          </w:tcPr>
          <w:p w14:paraId="5F662C81" w14:textId="77777777" w:rsidR="004A2BC1" w:rsidRPr="007F74D9" w:rsidRDefault="004A2BC1" w:rsidP="007F74D9">
            <w:pPr>
              <w:autoSpaceDE w:val="0"/>
              <w:autoSpaceDN w:val="0"/>
              <w:adjustRightInd w:val="0"/>
              <w:rPr>
                <w:rFonts w:ascii="Traditional Arabic" w:hAnsi="Traditional Arabic"/>
                <w:color w:val="000000"/>
                <w:sz w:val="28"/>
                <w:szCs w:val="28"/>
                <w:rtl/>
              </w:rPr>
            </w:pPr>
          </w:p>
        </w:tc>
        <w:tc>
          <w:tcPr>
            <w:tcW w:w="709" w:type="dxa"/>
            <w:shd w:val="clear" w:color="auto" w:fill="auto"/>
          </w:tcPr>
          <w:p w14:paraId="6DC637D0"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6858166E"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9" w:type="dxa"/>
            <w:shd w:val="clear" w:color="auto" w:fill="auto"/>
          </w:tcPr>
          <w:p w14:paraId="16615B25" w14:textId="77777777" w:rsidR="004A2BC1" w:rsidRPr="007F74D9" w:rsidRDefault="004A2BC1" w:rsidP="007F74D9">
            <w:pPr>
              <w:autoSpaceDE w:val="0"/>
              <w:autoSpaceDN w:val="0"/>
              <w:adjustRightInd w:val="0"/>
              <w:rPr>
                <w:rFonts w:ascii="Traditional Arabic" w:hAnsi="Traditional Arabic"/>
                <w:color w:val="000000"/>
                <w:szCs w:val="24"/>
                <w:rtl/>
              </w:rPr>
            </w:pPr>
          </w:p>
        </w:tc>
        <w:tc>
          <w:tcPr>
            <w:tcW w:w="708" w:type="dxa"/>
            <w:shd w:val="clear" w:color="auto" w:fill="auto"/>
          </w:tcPr>
          <w:p w14:paraId="2FF26479" w14:textId="77777777" w:rsidR="004A2BC1" w:rsidRPr="007F74D9" w:rsidRDefault="004A2BC1" w:rsidP="007F74D9">
            <w:pPr>
              <w:autoSpaceDE w:val="0"/>
              <w:autoSpaceDN w:val="0"/>
              <w:adjustRightInd w:val="0"/>
              <w:rPr>
                <w:rFonts w:ascii="Traditional Arabic" w:hAnsi="Traditional Arabic"/>
                <w:color w:val="000000"/>
                <w:sz w:val="20"/>
                <w:szCs w:val="20"/>
                <w:rtl/>
              </w:rPr>
            </w:pPr>
          </w:p>
        </w:tc>
        <w:tc>
          <w:tcPr>
            <w:tcW w:w="5529" w:type="dxa"/>
            <w:shd w:val="clear" w:color="auto" w:fill="auto"/>
          </w:tcPr>
          <w:p w14:paraId="01053B1F" w14:textId="77777777" w:rsidR="004A2BC1" w:rsidRPr="007F74D9" w:rsidRDefault="004A2BC1" w:rsidP="007F74D9">
            <w:pPr>
              <w:autoSpaceDE w:val="0"/>
              <w:autoSpaceDN w:val="0"/>
              <w:adjustRightInd w:val="0"/>
              <w:rPr>
                <w:rFonts w:ascii="Traditional Arabic" w:hAnsi="Traditional Arabic"/>
                <w:color w:val="000000"/>
                <w:sz w:val="32"/>
                <w:szCs w:val="32"/>
                <w:rtl/>
              </w:rPr>
            </w:pPr>
          </w:p>
        </w:tc>
      </w:tr>
    </w:tbl>
    <w:p w14:paraId="3033A63A" w14:textId="77777777" w:rsidR="004A2BC1" w:rsidRPr="007F74D9" w:rsidRDefault="004A2BC1" w:rsidP="007F74D9">
      <w:pPr>
        <w:rPr>
          <w:rFonts w:ascii="Traditional Arabic" w:hAnsi="Traditional Arabic"/>
          <w:rtl/>
        </w:rPr>
      </w:pPr>
    </w:p>
    <w:p w14:paraId="7495229D" w14:textId="6CAC109B" w:rsidR="007F74D9" w:rsidRDefault="007F74D9">
      <w:pPr>
        <w:bidi w:val="0"/>
        <w:spacing w:after="200" w:line="276" w:lineRule="auto"/>
        <w:rPr>
          <w:rFonts w:ascii="Traditional Arabic" w:hAnsi="Traditional Arabic"/>
          <w:b/>
          <w:bCs/>
          <w:color w:val="0000FF"/>
          <w:sz w:val="36"/>
          <w:rtl/>
        </w:rPr>
      </w:pPr>
      <w:r>
        <w:rPr>
          <w:rFonts w:ascii="Traditional Arabic" w:hAnsi="Traditional Arabic"/>
          <w:b/>
          <w:bCs/>
          <w:color w:val="0000FF"/>
          <w:sz w:val="36"/>
          <w:rtl/>
        </w:rPr>
        <w:br w:type="page"/>
      </w:r>
    </w:p>
    <w:p w14:paraId="185DCBF6" w14:textId="0E82EE2B" w:rsidR="00945DE0" w:rsidRPr="007F74D9" w:rsidRDefault="00945DE0" w:rsidP="007F74D9">
      <w:pPr>
        <w:jc w:val="lowKashida"/>
        <w:rPr>
          <w:rFonts w:ascii="Traditional Arabic" w:hAnsi="Traditional Arabic"/>
          <w:b/>
          <w:bCs/>
          <w:color w:val="0000FF"/>
          <w:sz w:val="40"/>
          <w:szCs w:val="40"/>
          <w:rtl/>
        </w:rPr>
      </w:pPr>
      <w:r w:rsidRPr="007F74D9">
        <w:rPr>
          <w:rFonts w:ascii="Traditional Arabic" w:hAnsi="Traditional Arabic"/>
          <w:b/>
          <w:bCs/>
          <w:color w:val="0000FF"/>
          <w:sz w:val="40"/>
          <w:szCs w:val="40"/>
          <w:rtl/>
        </w:rPr>
        <w:lastRenderedPageBreak/>
        <w:t>المرحلة الأولى</w:t>
      </w:r>
      <w:r w:rsidR="007F74D9" w:rsidRPr="007F74D9">
        <w:rPr>
          <w:rFonts w:ascii="Traditional Arabic" w:hAnsi="Traditional Arabic"/>
          <w:b/>
          <w:bCs/>
          <w:color w:val="0000FF"/>
          <w:sz w:val="40"/>
          <w:szCs w:val="40"/>
          <w:rtl/>
        </w:rPr>
        <w:t>:</w:t>
      </w:r>
      <w:r w:rsidRPr="007F74D9">
        <w:rPr>
          <w:rFonts w:ascii="Traditional Arabic" w:hAnsi="Traditional Arabic"/>
          <w:b/>
          <w:bCs/>
          <w:color w:val="0000FF"/>
          <w:sz w:val="40"/>
          <w:szCs w:val="40"/>
          <w:rtl/>
        </w:rPr>
        <w:t xml:space="preserve"> </w:t>
      </w:r>
    </w:p>
    <w:tbl>
      <w:tblPr>
        <w:bidiVisual/>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7"/>
        <w:gridCol w:w="954"/>
      </w:tblGrid>
      <w:tr w:rsidR="00945DE0" w:rsidRPr="007F74D9" w14:paraId="71961FE7" w14:textId="77777777" w:rsidTr="007F74D9">
        <w:tc>
          <w:tcPr>
            <w:tcW w:w="7717" w:type="dxa"/>
            <w:shd w:val="clear" w:color="auto" w:fill="FFFF00"/>
          </w:tcPr>
          <w:p w14:paraId="2E3CD5B1" w14:textId="77777777" w:rsidR="00945DE0" w:rsidRPr="007F74D9" w:rsidRDefault="00945DE0" w:rsidP="007F74D9">
            <w:pPr>
              <w:jc w:val="center"/>
              <w:rPr>
                <w:rFonts w:ascii="Traditional Arabic" w:hAnsi="Traditional Arabic"/>
                <w:b/>
                <w:bCs/>
                <w:color w:val="0000FF"/>
                <w:sz w:val="30"/>
                <w:szCs w:val="30"/>
                <w:rtl/>
              </w:rPr>
            </w:pPr>
            <w:r w:rsidRPr="007F74D9">
              <w:rPr>
                <w:rFonts w:ascii="Traditional Arabic" w:hAnsi="Traditional Arabic"/>
                <w:b/>
                <w:bCs/>
                <w:color w:val="0000FF"/>
                <w:sz w:val="30"/>
                <w:szCs w:val="30"/>
                <w:rtl/>
              </w:rPr>
              <w:t>العمل</w:t>
            </w:r>
          </w:p>
        </w:tc>
        <w:tc>
          <w:tcPr>
            <w:tcW w:w="954" w:type="dxa"/>
            <w:shd w:val="clear" w:color="auto" w:fill="FFFF00"/>
          </w:tcPr>
          <w:p w14:paraId="6EDEBA18" w14:textId="77777777" w:rsidR="00945DE0" w:rsidRPr="007F74D9" w:rsidRDefault="00945DE0" w:rsidP="007F74D9">
            <w:pPr>
              <w:jc w:val="center"/>
              <w:rPr>
                <w:rFonts w:ascii="Traditional Arabic" w:hAnsi="Traditional Arabic"/>
                <w:b/>
                <w:bCs/>
                <w:color w:val="0000FF"/>
                <w:sz w:val="36"/>
                <w:rtl/>
              </w:rPr>
            </w:pPr>
            <w:r w:rsidRPr="007F74D9">
              <w:rPr>
                <w:rFonts w:ascii="Traditional Arabic" w:hAnsi="Traditional Arabic"/>
                <w:b/>
                <w:bCs/>
                <w:color w:val="0000FF"/>
                <w:sz w:val="36"/>
                <w:rtl/>
              </w:rPr>
              <w:t>تقرير الإنجاز</w:t>
            </w:r>
          </w:p>
        </w:tc>
      </w:tr>
      <w:tr w:rsidR="00945DE0" w:rsidRPr="007F74D9" w14:paraId="5A9D0C04" w14:textId="77777777" w:rsidTr="007F74D9">
        <w:tc>
          <w:tcPr>
            <w:tcW w:w="7717" w:type="dxa"/>
            <w:shd w:val="clear" w:color="auto" w:fill="EAF1DD"/>
          </w:tcPr>
          <w:p w14:paraId="2752E46B" w14:textId="07216698" w:rsidR="00945DE0" w:rsidRPr="007F74D9" w:rsidRDefault="00945DE0" w:rsidP="007F74D9">
            <w:pPr>
              <w:rPr>
                <w:rFonts w:ascii="Traditional Arabic" w:hAnsi="Traditional Arabic"/>
                <w:b/>
                <w:bCs/>
                <w:color w:val="0000FF"/>
                <w:sz w:val="30"/>
                <w:szCs w:val="30"/>
                <w:rtl/>
              </w:rPr>
            </w:pPr>
            <w:r w:rsidRPr="007F74D9">
              <w:rPr>
                <w:rFonts w:ascii="Traditional Arabic" w:hAnsi="Traditional Arabic"/>
                <w:b/>
                <w:bCs/>
                <w:color w:val="0000FF"/>
                <w:sz w:val="30"/>
                <w:szCs w:val="30"/>
                <w:rtl/>
              </w:rPr>
              <w:t>المرحلة الأولى</w:t>
            </w:r>
            <w:r w:rsidR="007F74D9" w:rsidRPr="007F74D9">
              <w:rPr>
                <w:rFonts w:ascii="Traditional Arabic" w:hAnsi="Traditional Arabic"/>
                <w:b/>
                <w:bCs/>
                <w:color w:val="0000FF"/>
                <w:sz w:val="30"/>
                <w:szCs w:val="30"/>
                <w:rtl/>
              </w:rPr>
              <w:t>:</w:t>
            </w:r>
            <w:r w:rsidRPr="007F74D9">
              <w:rPr>
                <w:rFonts w:ascii="Traditional Arabic" w:hAnsi="Traditional Arabic"/>
                <w:b/>
                <w:bCs/>
                <w:color w:val="0000FF"/>
                <w:sz w:val="30"/>
                <w:szCs w:val="30"/>
                <w:rtl/>
              </w:rPr>
              <w:t xml:space="preserve"> مرحلة بناء هيكل المسألة من خلال</w:t>
            </w:r>
            <w:r w:rsidR="007F74D9" w:rsidRPr="007F74D9">
              <w:rPr>
                <w:rFonts w:ascii="Traditional Arabic" w:hAnsi="Traditional Arabic"/>
                <w:b/>
                <w:bCs/>
                <w:color w:val="0000FF"/>
                <w:sz w:val="30"/>
                <w:szCs w:val="30"/>
                <w:rtl/>
              </w:rPr>
              <w:t>:</w:t>
            </w:r>
            <w:r w:rsidRPr="007F74D9">
              <w:rPr>
                <w:rFonts w:ascii="Traditional Arabic" w:hAnsi="Traditional Arabic"/>
                <w:b/>
                <w:bCs/>
                <w:color w:val="0000FF"/>
                <w:sz w:val="30"/>
                <w:szCs w:val="30"/>
                <w:rtl/>
              </w:rPr>
              <w:t xml:space="preserve"> </w:t>
            </w:r>
          </w:p>
          <w:p w14:paraId="3211AE52" w14:textId="77777777" w:rsidR="00945DE0" w:rsidRPr="007F74D9" w:rsidRDefault="00945DE0" w:rsidP="007F74D9">
            <w:pPr>
              <w:rPr>
                <w:rFonts w:ascii="Traditional Arabic" w:hAnsi="Traditional Arabic"/>
                <w:b/>
                <w:bCs/>
                <w:color w:val="0000FF"/>
                <w:sz w:val="30"/>
                <w:szCs w:val="30"/>
                <w:rtl/>
              </w:rPr>
            </w:pPr>
            <w:r w:rsidRPr="007F74D9">
              <w:rPr>
                <w:rFonts w:ascii="Traditional Arabic" w:hAnsi="Traditional Arabic"/>
                <w:b/>
                <w:bCs/>
                <w:color w:val="0000FF"/>
                <w:sz w:val="30"/>
                <w:szCs w:val="30"/>
                <w:rtl/>
              </w:rPr>
              <w:t>التطبيق في مسألة خلافية أصولية من كتاب موسوعي يسير على مذهب الجمهور (نختار البحر المحيط للزركشي على سبيل المثال وليس على سبيل الحصر-نطبق على مسألة دلالة الأمر وما تقضيه)</w:t>
            </w:r>
          </w:p>
        </w:tc>
        <w:tc>
          <w:tcPr>
            <w:tcW w:w="954" w:type="dxa"/>
            <w:shd w:val="clear" w:color="auto" w:fill="DBE5F1"/>
          </w:tcPr>
          <w:p w14:paraId="6B594445" w14:textId="77777777" w:rsidR="00945DE0" w:rsidRPr="007F74D9" w:rsidRDefault="00945DE0" w:rsidP="007F74D9">
            <w:pPr>
              <w:jc w:val="center"/>
              <w:rPr>
                <w:rFonts w:ascii="Traditional Arabic" w:hAnsi="Traditional Arabic"/>
                <w:b/>
                <w:bCs/>
                <w:color w:val="0000FF"/>
                <w:sz w:val="36"/>
                <w:rtl/>
              </w:rPr>
            </w:pPr>
          </w:p>
        </w:tc>
      </w:tr>
      <w:tr w:rsidR="00945DE0" w:rsidRPr="007F74D9" w14:paraId="612CE7DD" w14:textId="77777777" w:rsidTr="007F74D9">
        <w:tc>
          <w:tcPr>
            <w:tcW w:w="7717" w:type="dxa"/>
            <w:shd w:val="clear" w:color="auto" w:fill="EAF1DD"/>
          </w:tcPr>
          <w:p w14:paraId="55E2E685" w14:textId="77777777" w:rsidR="00945DE0" w:rsidRPr="007F74D9" w:rsidRDefault="00945DE0" w:rsidP="007F74D9">
            <w:pPr>
              <w:rPr>
                <w:rFonts w:ascii="Traditional Arabic" w:hAnsi="Traditional Arabic"/>
                <w:color w:val="0000FF"/>
                <w:sz w:val="30"/>
                <w:szCs w:val="30"/>
                <w:rtl/>
              </w:rPr>
            </w:pPr>
            <w:r w:rsidRPr="007F74D9">
              <w:rPr>
                <w:rFonts w:ascii="Traditional Arabic" w:hAnsi="Traditional Arabic"/>
                <w:color w:val="0000FF"/>
                <w:sz w:val="30"/>
                <w:szCs w:val="30"/>
                <w:rtl/>
              </w:rPr>
              <w:t>الحصول على نص إلكتروني دقيق ووضعه في ملف أو طباعته من الكتاب في الوورد</w:t>
            </w:r>
          </w:p>
        </w:tc>
        <w:tc>
          <w:tcPr>
            <w:tcW w:w="954" w:type="dxa"/>
            <w:shd w:val="clear" w:color="auto" w:fill="DBE5F1"/>
          </w:tcPr>
          <w:p w14:paraId="7CB259D3" w14:textId="77777777" w:rsidR="00945DE0" w:rsidRPr="007F74D9" w:rsidRDefault="00945DE0" w:rsidP="007F74D9">
            <w:pPr>
              <w:jc w:val="center"/>
              <w:rPr>
                <w:rFonts w:ascii="Traditional Arabic" w:hAnsi="Traditional Arabic"/>
                <w:b/>
                <w:bCs/>
                <w:color w:val="0000FF"/>
                <w:sz w:val="36"/>
                <w:rtl/>
              </w:rPr>
            </w:pPr>
          </w:p>
        </w:tc>
      </w:tr>
      <w:tr w:rsidR="00945DE0" w:rsidRPr="007F74D9" w14:paraId="7AA66052" w14:textId="77777777" w:rsidTr="007F74D9">
        <w:tc>
          <w:tcPr>
            <w:tcW w:w="7717" w:type="dxa"/>
            <w:shd w:val="clear" w:color="auto" w:fill="EAF1DD"/>
          </w:tcPr>
          <w:p w14:paraId="12C7FF00" w14:textId="77777777" w:rsidR="00945DE0" w:rsidRPr="007F74D9" w:rsidRDefault="00945DE0" w:rsidP="007F74D9">
            <w:pPr>
              <w:rPr>
                <w:rFonts w:ascii="Traditional Arabic" w:hAnsi="Traditional Arabic"/>
                <w:color w:val="0000FF"/>
                <w:sz w:val="30"/>
                <w:szCs w:val="30"/>
                <w:rtl/>
              </w:rPr>
            </w:pPr>
            <w:r w:rsidRPr="007F74D9">
              <w:rPr>
                <w:rFonts w:ascii="Traditional Arabic" w:hAnsi="Traditional Arabic"/>
                <w:color w:val="0000FF"/>
                <w:sz w:val="30"/>
                <w:szCs w:val="30"/>
                <w:rtl/>
              </w:rPr>
              <w:t>اختيار أوسع كتاب في الفن كالبحر المحيط للزركشي مثلاً</w:t>
            </w:r>
          </w:p>
        </w:tc>
        <w:tc>
          <w:tcPr>
            <w:tcW w:w="954" w:type="dxa"/>
            <w:shd w:val="clear" w:color="auto" w:fill="DBE5F1"/>
          </w:tcPr>
          <w:p w14:paraId="1D8E6431" w14:textId="77777777" w:rsidR="00945DE0" w:rsidRPr="007F74D9" w:rsidRDefault="00945DE0" w:rsidP="007F74D9">
            <w:pPr>
              <w:jc w:val="center"/>
              <w:rPr>
                <w:rFonts w:ascii="Traditional Arabic" w:hAnsi="Traditional Arabic"/>
                <w:b/>
                <w:bCs/>
                <w:color w:val="0000FF"/>
                <w:sz w:val="36"/>
                <w:rtl/>
              </w:rPr>
            </w:pPr>
          </w:p>
        </w:tc>
      </w:tr>
      <w:tr w:rsidR="00945DE0" w:rsidRPr="007F74D9" w14:paraId="3F8DF2D3" w14:textId="77777777" w:rsidTr="007F74D9">
        <w:tc>
          <w:tcPr>
            <w:tcW w:w="7717" w:type="dxa"/>
            <w:shd w:val="clear" w:color="auto" w:fill="EAF1DD"/>
          </w:tcPr>
          <w:p w14:paraId="5BCA36A7" w14:textId="1897074D" w:rsidR="00945DE0" w:rsidRPr="007F74D9" w:rsidRDefault="00945DE0" w:rsidP="007F74D9">
            <w:pPr>
              <w:rPr>
                <w:rFonts w:ascii="Traditional Arabic" w:hAnsi="Traditional Arabic"/>
                <w:color w:val="0000FF"/>
                <w:sz w:val="30"/>
                <w:szCs w:val="30"/>
                <w:rtl/>
              </w:rPr>
            </w:pPr>
            <w:r w:rsidRPr="007F74D9">
              <w:rPr>
                <w:rFonts w:ascii="Traditional Arabic" w:hAnsi="Traditional Arabic"/>
                <w:color w:val="0000FF"/>
                <w:sz w:val="30"/>
                <w:szCs w:val="30"/>
                <w:rtl/>
              </w:rPr>
              <w:t>نقل نص المسألة الخلافية في ملف وورد من البحر المحيط (مثال</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مسألة الخلاف في دلالة الأمر على الوجوب</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يوجد نصوص هنا في نهاية الملف للتطبيق عليها)</w:t>
            </w:r>
          </w:p>
        </w:tc>
        <w:tc>
          <w:tcPr>
            <w:tcW w:w="954" w:type="dxa"/>
            <w:shd w:val="clear" w:color="auto" w:fill="DBE5F1"/>
          </w:tcPr>
          <w:p w14:paraId="779F9116" w14:textId="77777777" w:rsidR="00945DE0" w:rsidRPr="007F74D9" w:rsidRDefault="00945DE0" w:rsidP="007F74D9">
            <w:pPr>
              <w:jc w:val="center"/>
              <w:rPr>
                <w:rFonts w:ascii="Traditional Arabic" w:hAnsi="Traditional Arabic"/>
                <w:b/>
                <w:bCs/>
                <w:color w:val="0000FF"/>
                <w:sz w:val="36"/>
                <w:rtl/>
              </w:rPr>
            </w:pPr>
          </w:p>
        </w:tc>
      </w:tr>
      <w:tr w:rsidR="00945DE0" w:rsidRPr="007F74D9" w14:paraId="64F0FC8F" w14:textId="77777777" w:rsidTr="007F74D9">
        <w:tc>
          <w:tcPr>
            <w:tcW w:w="7717" w:type="dxa"/>
            <w:shd w:val="clear" w:color="auto" w:fill="EAF1DD"/>
          </w:tcPr>
          <w:p w14:paraId="43A96FFB" w14:textId="15632250" w:rsidR="00945DE0" w:rsidRPr="007F74D9" w:rsidRDefault="00945DE0" w:rsidP="007F74D9">
            <w:pPr>
              <w:rPr>
                <w:rFonts w:ascii="Traditional Arabic" w:hAnsi="Traditional Arabic"/>
                <w:color w:val="0000FF"/>
                <w:sz w:val="30"/>
                <w:szCs w:val="30"/>
                <w:rtl/>
              </w:rPr>
            </w:pPr>
            <w:r w:rsidRPr="007F74D9">
              <w:rPr>
                <w:rFonts w:ascii="Traditional Arabic" w:hAnsi="Traditional Arabic"/>
                <w:color w:val="0000FF"/>
                <w:sz w:val="30"/>
                <w:szCs w:val="30"/>
                <w:rtl/>
              </w:rPr>
              <w:t>تقسيم شاشة الوورد إلى قسمين من خلال</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عرض ثم انقسام </w:t>
            </w:r>
          </w:p>
          <w:p w14:paraId="5639B62A" w14:textId="77777777" w:rsidR="00945DE0" w:rsidRPr="007F74D9" w:rsidRDefault="00945DE0" w:rsidP="007F74D9">
            <w:pPr>
              <w:rPr>
                <w:rFonts w:ascii="Traditional Arabic" w:hAnsi="Traditional Arabic"/>
                <w:color w:val="0000FF"/>
                <w:sz w:val="30"/>
                <w:szCs w:val="30"/>
                <w:rtl/>
              </w:rPr>
            </w:pPr>
            <w:r w:rsidRPr="007F74D9">
              <w:rPr>
                <w:rFonts w:ascii="Traditional Arabic" w:hAnsi="Traditional Arabic"/>
                <w:sz w:val="30"/>
                <w:szCs w:val="30"/>
                <w:rtl/>
              </w:rPr>
              <w:t>(الخيار الثاني فتح ملفين واختيار من عرض ترتيب الكل ثم ترتب الملفين رأسيا أو أفقيا كما تشاء).</w:t>
            </w:r>
          </w:p>
        </w:tc>
        <w:tc>
          <w:tcPr>
            <w:tcW w:w="954" w:type="dxa"/>
            <w:shd w:val="clear" w:color="auto" w:fill="DBE5F1"/>
          </w:tcPr>
          <w:p w14:paraId="7F0E5C1F" w14:textId="77777777" w:rsidR="00945DE0" w:rsidRPr="007F74D9" w:rsidRDefault="00945DE0" w:rsidP="007F74D9">
            <w:pPr>
              <w:jc w:val="center"/>
              <w:rPr>
                <w:rFonts w:ascii="Traditional Arabic" w:hAnsi="Traditional Arabic"/>
                <w:b/>
                <w:bCs/>
                <w:color w:val="0000FF"/>
                <w:sz w:val="36"/>
                <w:rtl/>
              </w:rPr>
            </w:pPr>
          </w:p>
        </w:tc>
      </w:tr>
      <w:tr w:rsidR="00945DE0" w:rsidRPr="007F74D9" w14:paraId="603FB9E6" w14:textId="77777777" w:rsidTr="007F74D9">
        <w:tc>
          <w:tcPr>
            <w:tcW w:w="7717" w:type="dxa"/>
            <w:shd w:val="clear" w:color="auto" w:fill="EAF1DD"/>
          </w:tcPr>
          <w:p w14:paraId="0C15D7FD" w14:textId="77777777" w:rsidR="00945DE0" w:rsidRPr="007F74D9" w:rsidRDefault="00945DE0" w:rsidP="007F74D9">
            <w:pPr>
              <w:rPr>
                <w:rFonts w:ascii="Traditional Arabic" w:hAnsi="Traditional Arabic"/>
                <w:color w:val="0000FF"/>
                <w:sz w:val="30"/>
                <w:szCs w:val="30"/>
              </w:rPr>
            </w:pPr>
            <w:r w:rsidRPr="007F74D9">
              <w:rPr>
                <w:rFonts w:ascii="Traditional Arabic" w:hAnsi="Traditional Arabic"/>
                <w:color w:val="0000FF"/>
                <w:sz w:val="30"/>
                <w:szCs w:val="30"/>
                <w:rtl/>
              </w:rPr>
              <w:t xml:space="preserve">وضع عناصر بحث المسألة في الشاشة السفلى (عناصر بحث المسألة بعد الجداول في أسفل </w:t>
            </w:r>
            <w:proofErr w:type="gramStart"/>
            <w:r w:rsidRPr="007F74D9">
              <w:rPr>
                <w:rFonts w:ascii="Traditional Arabic" w:hAnsi="Traditional Arabic"/>
                <w:color w:val="0000FF"/>
                <w:sz w:val="30"/>
                <w:szCs w:val="30"/>
                <w:rtl/>
              </w:rPr>
              <w:t>الملف )وملف</w:t>
            </w:r>
            <w:proofErr w:type="gramEnd"/>
            <w:r w:rsidRPr="007F74D9">
              <w:rPr>
                <w:rFonts w:ascii="Traditional Arabic" w:hAnsi="Traditional Arabic"/>
                <w:color w:val="0000FF"/>
                <w:sz w:val="30"/>
                <w:szCs w:val="30"/>
                <w:rtl/>
              </w:rPr>
              <w:t xml:space="preserve"> المسألة من كتاب البحر المحيط في القسم الأعلى من الشاشة</w:t>
            </w:r>
          </w:p>
          <w:p w14:paraId="3D0BB6D0" w14:textId="77777777" w:rsidR="00945DE0" w:rsidRPr="007F74D9" w:rsidRDefault="00945DE0" w:rsidP="007F74D9">
            <w:pPr>
              <w:rPr>
                <w:rFonts w:ascii="Traditional Arabic" w:hAnsi="Traditional Arabic"/>
                <w:color w:val="0000FF"/>
                <w:sz w:val="30"/>
                <w:szCs w:val="30"/>
                <w:rtl/>
              </w:rPr>
            </w:pPr>
          </w:p>
        </w:tc>
        <w:tc>
          <w:tcPr>
            <w:tcW w:w="954" w:type="dxa"/>
            <w:shd w:val="clear" w:color="auto" w:fill="DBE5F1"/>
          </w:tcPr>
          <w:p w14:paraId="0571225B" w14:textId="77777777" w:rsidR="00945DE0" w:rsidRPr="007F74D9" w:rsidRDefault="00945DE0" w:rsidP="007F74D9">
            <w:pPr>
              <w:jc w:val="center"/>
              <w:rPr>
                <w:rFonts w:ascii="Traditional Arabic" w:hAnsi="Traditional Arabic"/>
                <w:b/>
                <w:bCs/>
                <w:color w:val="0000FF"/>
                <w:sz w:val="36"/>
                <w:rtl/>
              </w:rPr>
            </w:pPr>
          </w:p>
        </w:tc>
      </w:tr>
      <w:tr w:rsidR="00945DE0" w:rsidRPr="007F74D9" w14:paraId="0284DFA0" w14:textId="77777777" w:rsidTr="007F74D9">
        <w:tc>
          <w:tcPr>
            <w:tcW w:w="7717" w:type="dxa"/>
            <w:shd w:val="clear" w:color="auto" w:fill="EAF1DD"/>
          </w:tcPr>
          <w:p w14:paraId="07CB9948" w14:textId="55D7ED23" w:rsidR="00945DE0" w:rsidRPr="007F74D9" w:rsidRDefault="00945DE0" w:rsidP="007F74D9">
            <w:pPr>
              <w:rPr>
                <w:rFonts w:ascii="Traditional Arabic" w:hAnsi="Traditional Arabic"/>
                <w:color w:val="0000FF"/>
                <w:sz w:val="30"/>
                <w:szCs w:val="30"/>
                <w:rtl/>
              </w:rPr>
            </w:pPr>
            <w:r w:rsidRPr="007F74D9">
              <w:rPr>
                <w:rFonts w:ascii="Traditional Arabic" w:hAnsi="Traditional Arabic"/>
                <w:color w:val="0000FF"/>
                <w:sz w:val="30"/>
                <w:szCs w:val="30"/>
                <w:rtl/>
              </w:rPr>
              <w:t>سيكون عندنا شاشة منقسمة في وورد</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الأولى</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مادة المحتوى من البحر المحيط في دلالة الأمر على الوجوب</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والشاشة الثانية في الأسفل: وفيها عناصر بحث المسألة.</w:t>
            </w:r>
          </w:p>
        </w:tc>
        <w:tc>
          <w:tcPr>
            <w:tcW w:w="954" w:type="dxa"/>
            <w:shd w:val="clear" w:color="auto" w:fill="DBE5F1"/>
          </w:tcPr>
          <w:p w14:paraId="28C401C6" w14:textId="77777777" w:rsidR="00945DE0" w:rsidRPr="007F74D9" w:rsidRDefault="00945DE0" w:rsidP="007F74D9">
            <w:pPr>
              <w:jc w:val="lowKashida"/>
              <w:rPr>
                <w:rFonts w:ascii="Traditional Arabic" w:hAnsi="Traditional Arabic"/>
                <w:color w:val="0000FF"/>
                <w:sz w:val="36"/>
                <w:rtl/>
              </w:rPr>
            </w:pPr>
          </w:p>
        </w:tc>
      </w:tr>
      <w:tr w:rsidR="00A96B04" w:rsidRPr="007F74D9" w14:paraId="27D5232A" w14:textId="77777777" w:rsidTr="007F74D9">
        <w:tc>
          <w:tcPr>
            <w:tcW w:w="7717" w:type="dxa"/>
            <w:shd w:val="clear" w:color="auto" w:fill="EAF1DD"/>
          </w:tcPr>
          <w:p w14:paraId="3E83B6AC" w14:textId="6A6A0429" w:rsidR="00A96B04" w:rsidRPr="007F74D9" w:rsidRDefault="00A96B04" w:rsidP="007F74D9">
            <w:pPr>
              <w:jc w:val="lowKashida"/>
              <w:rPr>
                <w:rFonts w:ascii="Traditional Arabic" w:hAnsi="Traditional Arabic"/>
                <w:sz w:val="30"/>
                <w:szCs w:val="30"/>
              </w:rPr>
            </w:pPr>
            <w:r w:rsidRPr="007F74D9">
              <w:rPr>
                <w:rFonts w:ascii="Traditional Arabic" w:hAnsi="Traditional Arabic"/>
                <w:sz w:val="30"/>
                <w:szCs w:val="30"/>
                <w:rtl/>
              </w:rPr>
              <w:t xml:space="preserve">تكوين عناصر بحث </w:t>
            </w:r>
            <w:proofErr w:type="gramStart"/>
            <w:r w:rsidRPr="007F74D9">
              <w:rPr>
                <w:rFonts w:ascii="Traditional Arabic" w:hAnsi="Traditional Arabic"/>
                <w:sz w:val="30"/>
                <w:szCs w:val="30"/>
                <w:rtl/>
              </w:rPr>
              <w:t>المسألة</w:t>
            </w:r>
            <w:r w:rsidR="007F74D9" w:rsidRPr="007F74D9">
              <w:rPr>
                <w:rFonts w:ascii="Traditional Arabic" w:hAnsi="Traditional Arabic"/>
                <w:sz w:val="30"/>
                <w:szCs w:val="30"/>
                <w:rtl/>
              </w:rPr>
              <w:t>:</w:t>
            </w:r>
            <w:r w:rsidRPr="007F74D9">
              <w:rPr>
                <w:rFonts w:ascii="Traditional Arabic" w:hAnsi="Traditional Arabic"/>
                <w:sz w:val="30"/>
                <w:szCs w:val="30"/>
                <w:rtl/>
              </w:rPr>
              <w:t>تستخرج</w:t>
            </w:r>
            <w:proofErr w:type="gramEnd"/>
            <w:r w:rsidRPr="007F74D9">
              <w:rPr>
                <w:rFonts w:ascii="Traditional Arabic" w:hAnsi="Traditional Arabic"/>
                <w:sz w:val="30"/>
                <w:szCs w:val="30"/>
                <w:rtl/>
              </w:rPr>
              <w:t xml:space="preserve"> العناصر من النص المنقول فكلما صلح شيء منها ليكون عنصرا مستقلا فيوضع له عنوان مستقل –</w:t>
            </w:r>
          </w:p>
          <w:p w14:paraId="5E03AB25" w14:textId="77777777" w:rsidR="00A96B04" w:rsidRPr="007F74D9" w:rsidRDefault="00A96B04" w:rsidP="007F74D9">
            <w:pPr>
              <w:numPr>
                <w:ilvl w:val="0"/>
                <w:numId w:val="38"/>
              </w:numPr>
              <w:ind w:left="0" w:firstLine="0"/>
              <w:jc w:val="lowKashida"/>
              <w:rPr>
                <w:rFonts w:ascii="Traditional Arabic" w:hAnsi="Traditional Arabic"/>
                <w:sz w:val="30"/>
                <w:szCs w:val="30"/>
                <w:rtl/>
              </w:rPr>
            </w:pPr>
            <w:r w:rsidRPr="007F74D9">
              <w:rPr>
                <w:rFonts w:ascii="Traditional Arabic" w:hAnsi="Traditional Arabic"/>
                <w:sz w:val="30"/>
                <w:szCs w:val="30"/>
                <w:rtl/>
              </w:rPr>
              <w:t>زيادة العناصر كلما ظهر لك شيء من خلال النقل.</w:t>
            </w:r>
          </w:p>
          <w:p w14:paraId="4DC97FEF" w14:textId="77777777" w:rsidR="00A96B04" w:rsidRPr="007F74D9" w:rsidRDefault="00A96B04" w:rsidP="007F74D9">
            <w:pPr>
              <w:numPr>
                <w:ilvl w:val="0"/>
                <w:numId w:val="38"/>
              </w:numPr>
              <w:ind w:left="0" w:firstLine="0"/>
              <w:jc w:val="lowKashida"/>
              <w:rPr>
                <w:rFonts w:ascii="Traditional Arabic" w:hAnsi="Traditional Arabic"/>
                <w:sz w:val="30"/>
                <w:szCs w:val="30"/>
                <w:rtl/>
              </w:rPr>
            </w:pPr>
            <w:r w:rsidRPr="007F74D9">
              <w:rPr>
                <w:rFonts w:ascii="Traditional Arabic" w:hAnsi="Traditional Arabic"/>
                <w:sz w:val="30"/>
                <w:szCs w:val="30"/>
                <w:rtl/>
              </w:rPr>
              <w:t>والعناصر تختلف من موضوع لموضوع مثل التعريف والأركان والشروط والأنواع ونحوها.</w:t>
            </w:r>
          </w:p>
          <w:p w14:paraId="463DD754" w14:textId="77777777" w:rsidR="00A96B04" w:rsidRPr="007F74D9" w:rsidRDefault="00A96B04" w:rsidP="007F74D9">
            <w:pPr>
              <w:numPr>
                <w:ilvl w:val="0"/>
                <w:numId w:val="38"/>
              </w:numPr>
              <w:ind w:left="0" w:firstLine="0"/>
              <w:jc w:val="lowKashida"/>
              <w:rPr>
                <w:rFonts w:ascii="Traditional Arabic" w:hAnsi="Traditional Arabic"/>
                <w:sz w:val="30"/>
                <w:szCs w:val="30"/>
              </w:rPr>
            </w:pPr>
            <w:r w:rsidRPr="007F74D9">
              <w:rPr>
                <w:rFonts w:ascii="Traditional Arabic" w:hAnsi="Traditional Arabic"/>
                <w:sz w:val="30"/>
                <w:szCs w:val="30"/>
                <w:rtl/>
              </w:rPr>
              <w:t>هناك عناصر مقترحة بعد الجداول مباشرة.</w:t>
            </w:r>
          </w:p>
          <w:p w14:paraId="4D7A93BF" w14:textId="77777777" w:rsidR="00A96B04" w:rsidRPr="007F74D9" w:rsidRDefault="00A96B04" w:rsidP="007F74D9">
            <w:pPr>
              <w:numPr>
                <w:ilvl w:val="0"/>
                <w:numId w:val="38"/>
              </w:numPr>
              <w:ind w:left="0" w:firstLine="0"/>
              <w:jc w:val="lowKashida"/>
              <w:rPr>
                <w:rFonts w:ascii="Traditional Arabic" w:hAnsi="Traditional Arabic"/>
                <w:sz w:val="30"/>
                <w:szCs w:val="30"/>
              </w:rPr>
            </w:pPr>
            <w:r w:rsidRPr="007F74D9">
              <w:rPr>
                <w:rFonts w:ascii="Traditional Arabic" w:hAnsi="Traditional Arabic"/>
                <w:sz w:val="30"/>
                <w:szCs w:val="30"/>
                <w:rtl/>
              </w:rPr>
              <w:t>هناك شرح للعناصر في نهاية الملف.</w:t>
            </w:r>
          </w:p>
          <w:p w14:paraId="7282E53E" w14:textId="20E2BD5D" w:rsidR="008515F1" w:rsidRPr="007F74D9" w:rsidRDefault="008515F1" w:rsidP="007F74D9">
            <w:pPr>
              <w:numPr>
                <w:ilvl w:val="0"/>
                <w:numId w:val="38"/>
              </w:numPr>
              <w:ind w:left="0" w:firstLine="0"/>
              <w:jc w:val="lowKashida"/>
              <w:rPr>
                <w:rFonts w:ascii="Traditional Arabic" w:hAnsi="Traditional Arabic"/>
                <w:sz w:val="30"/>
                <w:szCs w:val="30"/>
                <w:rtl/>
              </w:rPr>
            </w:pPr>
            <w:r w:rsidRPr="007F74D9">
              <w:rPr>
                <w:rFonts w:ascii="Traditional Arabic" w:hAnsi="Traditional Arabic"/>
                <w:sz w:val="30"/>
                <w:szCs w:val="30"/>
                <w:rtl/>
              </w:rPr>
              <w:t>من مصادر تكوين العناصر</w:t>
            </w:r>
            <w:r w:rsidR="007F74D9" w:rsidRPr="007F74D9">
              <w:rPr>
                <w:rFonts w:ascii="Traditional Arabic" w:hAnsi="Traditional Arabic"/>
                <w:sz w:val="30"/>
                <w:szCs w:val="30"/>
                <w:rtl/>
              </w:rPr>
              <w:t>:</w:t>
            </w:r>
            <w:r w:rsidRPr="007F74D9">
              <w:rPr>
                <w:rFonts w:ascii="Traditional Arabic" w:hAnsi="Traditional Arabic"/>
                <w:sz w:val="30"/>
                <w:szCs w:val="30"/>
                <w:rtl/>
              </w:rPr>
              <w:t xml:space="preserve"> الرسائل الجامعية المشابهة لبحثك مثال</w:t>
            </w:r>
            <w:r w:rsidR="007F74D9" w:rsidRPr="007F74D9">
              <w:rPr>
                <w:rFonts w:ascii="Traditional Arabic" w:hAnsi="Traditional Arabic"/>
                <w:sz w:val="30"/>
                <w:szCs w:val="30"/>
                <w:rtl/>
              </w:rPr>
              <w:t>:</w:t>
            </w:r>
            <w:r w:rsidRPr="007F74D9">
              <w:rPr>
                <w:rFonts w:ascii="Traditional Arabic" w:hAnsi="Traditional Arabic"/>
                <w:sz w:val="30"/>
                <w:szCs w:val="30"/>
                <w:rtl/>
              </w:rPr>
              <w:t xml:space="preserve"> لو كان بحثك حول جهود السعدي في تقرير العقيدة فيمكنك الاستفادة من رسالة</w:t>
            </w:r>
            <w:r w:rsidR="007F74D9" w:rsidRPr="007F74D9">
              <w:rPr>
                <w:rFonts w:ascii="Traditional Arabic" w:hAnsi="Traditional Arabic"/>
                <w:sz w:val="30"/>
                <w:szCs w:val="30"/>
                <w:rtl/>
              </w:rPr>
              <w:t>:</w:t>
            </w:r>
            <w:r w:rsidRPr="007F74D9">
              <w:rPr>
                <w:rFonts w:ascii="Traditional Arabic" w:hAnsi="Traditional Arabic"/>
                <w:sz w:val="30"/>
                <w:szCs w:val="30"/>
                <w:rtl/>
              </w:rPr>
              <w:t xml:space="preserve"> جهود ابن تيمية في تقرير العقيدة من حيث العناصر الموجودة فيها</w:t>
            </w:r>
            <w:r w:rsidR="007F74D9" w:rsidRPr="007F74D9">
              <w:rPr>
                <w:rFonts w:ascii="Traditional Arabic" w:hAnsi="Traditional Arabic"/>
                <w:sz w:val="30"/>
                <w:szCs w:val="30"/>
                <w:rtl/>
              </w:rPr>
              <w:t>،</w:t>
            </w:r>
            <w:r w:rsidRPr="007F74D9">
              <w:rPr>
                <w:rFonts w:ascii="Traditional Arabic" w:hAnsi="Traditional Arabic"/>
                <w:sz w:val="30"/>
                <w:szCs w:val="30"/>
                <w:rtl/>
              </w:rPr>
              <w:t xml:space="preserve"> فالرسائل مصدر ثري للعناصر النموذجية.</w:t>
            </w:r>
          </w:p>
        </w:tc>
        <w:tc>
          <w:tcPr>
            <w:tcW w:w="954" w:type="dxa"/>
            <w:shd w:val="clear" w:color="auto" w:fill="DBE5F1"/>
          </w:tcPr>
          <w:p w14:paraId="22A17A14" w14:textId="77777777" w:rsidR="00A96B04" w:rsidRPr="007F74D9" w:rsidRDefault="00A96B04" w:rsidP="007F74D9">
            <w:pPr>
              <w:jc w:val="lowKashida"/>
              <w:rPr>
                <w:rFonts w:ascii="Traditional Arabic" w:hAnsi="Traditional Arabic"/>
                <w:rtl/>
              </w:rPr>
            </w:pPr>
          </w:p>
        </w:tc>
      </w:tr>
      <w:tr w:rsidR="00A96B04" w:rsidRPr="007F74D9" w14:paraId="7979285A" w14:textId="77777777" w:rsidTr="007F74D9">
        <w:tc>
          <w:tcPr>
            <w:tcW w:w="7717" w:type="dxa"/>
            <w:shd w:val="clear" w:color="auto" w:fill="EAF1DD"/>
          </w:tcPr>
          <w:p w14:paraId="36B2CA31" w14:textId="472AFF34" w:rsidR="00A96B04" w:rsidRPr="007F74D9" w:rsidRDefault="00A96B04" w:rsidP="007F74D9">
            <w:pPr>
              <w:jc w:val="lowKashida"/>
              <w:rPr>
                <w:rFonts w:ascii="Traditional Arabic" w:hAnsi="Traditional Arabic"/>
                <w:color w:val="0000FF"/>
                <w:sz w:val="30"/>
                <w:szCs w:val="30"/>
              </w:rPr>
            </w:pPr>
            <w:r w:rsidRPr="007F74D9">
              <w:rPr>
                <w:rFonts w:ascii="Traditional Arabic" w:hAnsi="Traditional Arabic"/>
                <w:color w:val="0000FF"/>
                <w:sz w:val="30"/>
                <w:szCs w:val="30"/>
                <w:rtl/>
              </w:rPr>
              <w:t xml:space="preserve">نقوم بقراءة نص البحر المحيط قراءة دقيقة </w:t>
            </w:r>
            <w:proofErr w:type="gramStart"/>
            <w:r w:rsidRPr="007F74D9">
              <w:rPr>
                <w:rFonts w:ascii="Traditional Arabic" w:hAnsi="Traditional Arabic"/>
                <w:color w:val="0000FF"/>
                <w:sz w:val="30"/>
                <w:szCs w:val="30"/>
                <w:rtl/>
              </w:rPr>
              <w:t>تحليلية</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تحلل</w:t>
            </w:r>
            <w:proofErr w:type="gramEnd"/>
            <w:r w:rsidRPr="007F74D9">
              <w:rPr>
                <w:rFonts w:ascii="Traditional Arabic" w:hAnsi="Traditional Arabic"/>
                <w:color w:val="0000FF"/>
                <w:sz w:val="30"/>
                <w:szCs w:val="30"/>
                <w:rtl/>
              </w:rPr>
              <w:t xml:space="preserve"> عناصره وما يشتمل عليه من الأدلة والمناقشات والأقوال وغيرها</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ثم ننقل بالنص منها ما يتعلق بكل عنصر في موضعه من عناصر بحث الموضوع </w:t>
            </w:r>
            <w:r w:rsidRPr="007F74D9">
              <w:rPr>
                <w:rFonts w:ascii="Traditional Arabic" w:hAnsi="Traditional Arabic"/>
                <w:color w:val="0000FF"/>
                <w:sz w:val="30"/>
                <w:szCs w:val="30"/>
                <w:rtl/>
              </w:rPr>
              <w:lastRenderedPageBreak/>
              <w:t>بطريقة القص واللصق ونضعها في النصف الثاني من الشاشة في عناصر بحث المسألة الموجودة في هذا الملف(العناصر موجودة تحت بعد الجداول باسم عناصر بحث المسألة)</w:t>
            </w:r>
            <w:r w:rsidR="007F74D9" w:rsidRPr="007F74D9">
              <w:rPr>
                <w:rFonts w:ascii="Traditional Arabic" w:hAnsi="Traditional Arabic"/>
                <w:color w:val="0000FF"/>
                <w:sz w:val="30"/>
                <w:szCs w:val="30"/>
                <w:rtl/>
              </w:rPr>
              <w:t>.</w:t>
            </w:r>
          </w:p>
          <w:p w14:paraId="04037BAB" w14:textId="41D1EE1F" w:rsidR="00A96B04" w:rsidRPr="007F74D9" w:rsidRDefault="00A96B04" w:rsidP="007F74D9">
            <w:pPr>
              <w:jc w:val="lowKashida"/>
              <w:rPr>
                <w:rFonts w:ascii="Traditional Arabic" w:hAnsi="Traditional Arabic"/>
                <w:color w:val="0000FF"/>
                <w:sz w:val="30"/>
                <w:szCs w:val="30"/>
                <w:rtl/>
              </w:rPr>
            </w:pPr>
            <w:r w:rsidRPr="007F74D9">
              <w:rPr>
                <w:rFonts w:ascii="Traditional Arabic" w:hAnsi="Traditional Arabic"/>
                <w:color w:val="0000FF"/>
                <w:sz w:val="30"/>
                <w:szCs w:val="30"/>
                <w:rtl/>
              </w:rPr>
              <w:t>مثال</w:t>
            </w:r>
            <w:r w:rsidR="007F74D9" w:rsidRPr="007F74D9">
              <w:rPr>
                <w:rFonts w:ascii="Traditional Arabic" w:hAnsi="Traditional Arabic"/>
                <w:color w:val="0000FF"/>
                <w:sz w:val="30"/>
                <w:szCs w:val="30"/>
                <w:rtl/>
              </w:rPr>
              <w:t>:</w:t>
            </w:r>
          </w:p>
          <w:p w14:paraId="14ABF5A3" w14:textId="77777777" w:rsidR="00A96B04" w:rsidRPr="007F74D9" w:rsidRDefault="00A96B04" w:rsidP="007F74D9">
            <w:pPr>
              <w:jc w:val="lowKashida"/>
              <w:rPr>
                <w:rFonts w:ascii="Traditional Arabic" w:hAnsi="Traditional Arabic"/>
                <w:color w:val="0000FF"/>
                <w:sz w:val="30"/>
                <w:szCs w:val="30"/>
                <w:rtl/>
              </w:rPr>
            </w:pPr>
            <w:r w:rsidRPr="007F74D9">
              <w:rPr>
                <w:rFonts w:ascii="Traditional Arabic" w:hAnsi="Traditional Arabic"/>
                <w:color w:val="0000FF"/>
                <w:sz w:val="30"/>
                <w:szCs w:val="30"/>
                <w:rtl/>
              </w:rPr>
              <w:t xml:space="preserve">الأقوال توضع في عنصر الأقوال </w:t>
            </w:r>
          </w:p>
          <w:p w14:paraId="23FB2FA1" w14:textId="77777777" w:rsidR="00A96B04" w:rsidRPr="007F74D9" w:rsidRDefault="00A96B04" w:rsidP="007F74D9">
            <w:pPr>
              <w:jc w:val="lowKashida"/>
              <w:rPr>
                <w:rFonts w:ascii="Traditional Arabic" w:hAnsi="Traditional Arabic"/>
                <w:color w:val="0000FF"/>
                <w:sz w:val="30"/>
                <w:szCs w:val="30"/>
                <w:rtl/>
              </w:rPr>
            </w:pPr>
            <w:r w:rsidRPr="007F74D9">
              <w:rPr>
                <w:rFonts w:ascii="Traditional Arabic" w:hAnsi="Traditional Arabic"/>
                <w:color w:val="0000FF"/>
                <w:sz w:val="30"/>
                <w:szCs w:val="30"/>
                <w:rtl/>
              </w:rPr>
              <w:t>نسبة الأقوال توضع في عنصر نسبة الأقوال</w:t>
            </w:r>
          </w:p>
          <w:p w14:paraId="765EFCEA" w14:textId="77777777" w:rsidR="00A96B04" w:rsidRPr="007F74D9" w:rsidRDefault="00A96B04" w:rsidP="007F74D9">
            <w:pPr>
              <w:jc w:val="lowKashida"/>
              <w:rPr>
                <w:rFonts w:ascii="Traditional Arabic" w:hAnsi="Traditional Arabic"/>
                <w:color w:val="0000FF"/>
                <w:sz w:val="30"/>
                <w:szCs w:val="30"/>
                <w:rtl/>
              </w:rPr>
            </w:pPr>
            <w:r w:rsidRPr="007F74D9">
              <w:rPr>
                <w:rFonts w:ascii="Traditional Arabic" w:hAnsi="Traditional Arabic"/>
                <w:color w:val="0000FF"/>
                <w:sz w:val="30"/>
                <w:szCs w:val="30"/>
                <w:rtl/>
              </w:rPr>
              <w:t xml:space="preserve">الأدلة توضع في مكانها وهكذا بقية العناصر </w:t>
            </w:r>
          </w:p>
          <w:p w14:paraId="35199D83" w14:textId="77777777" w:rsidR="00A96B04" w:rsidRPr="007F74D9" w:rsidRDefault="00A96B04" w:rsidP="007F74D9">
            <w:pPr>
              <w:rPr>
                <w:rFonts w:ascii="Traditional Arabic" w:hAnsi="Traditional Arabic"/>
                <w:b/>
                <w:bCs/>
                <w:color w:val="0000FF"/>
                <w:sz w:val="30"/>
                <w:szCs w:val="30"/>
                <w:rtl/>
              </w:rPr>
            </w:pPr>
            <w:r w:rsidRPr="007F74D9">
              <w:rPr>
                <w:rFonts w:ascii="Traditional Arabic" w:hAnsi="Traditional Arabic"/>
                <w:color w:val="0000FF"/>
                <w:sz w:val="30"/>
                <w:szCs w:val="30"/>
                <w:rtl/>
              </w:rPr>
              <w:t>تنقل من الشاشة فوق إلى الشاشة السفلى التي فيها عناصر بحث المسألة</w:t>
            </w:r>
          </w:p>
          <w:p w14:paraId="32BC71D9" w14:textId="77777777" w:rsidR="00A96B04" w:rsidRPr="007F74D9" w:rsidRDefault="006D33E6" w:rsidP="007F74D9">
            <w:pPr>
              <w:rPr>
                <w:rFonts w:ascii="Traditional Arabic" w:hAnsi="Traditional Arabic"/>
                <w:b/>
                <w:bCs/>
                <w:color w:val="0000FF"/>
                <w:sz w:val="30"/>
                <w:szCs w:val="30"/>
                <w:rtl/>
              </w:rPr>
            </w:pPr>
            <w:r w:rsidRPr="007F74D9">
              <w:rPr>
                <w:rFonts w:ascii="Traditional Arabic" w:hAnsi="Traditional Arabic"/>
                <w:sz w:val="30"/>
                <w:szCs w:val="30"/>
                <w:rtl/>
              </w:rPr>
              <w:t>(الخيار الم</w:t>
            </w:r>
            <w:r w:rsidR="00A96B04" w:rsidRPr="007F74D9">
              <w:rPr>
                <w:rFonts w:ascii="Traditional Arabic" w:hAnsi="Traditional Arabic"/>
                <w:sz w:val="30"/>
                <w:szCs w:val="30"/>
                <w:rtl/>
              </w:rPr>
              <w:t>ق</w:t>
            </w:r>
            <w:r w:rsidRPr="007F74D9">
              <w:rPr>
                <w:rFonts w:ascii="Traditional Arabic" w:hAnsi="Traditional Arabic"/>
                <w:sz w:val="30"/>
                <w:szCs w:val="30"/>
                <w:rtl/>
              </w:rPr>
              <w:t>ت</w:t>
            </w:r>
            <w:r w:rsidR="00A96B04" w:rsidRPr="007F74D9">
              <w:rPr>
                <w:rFonts w:ascii="Traditional Arabic" w:hAnsi="Traditional Arabic"/>
                <w:sz w:val="30"/>
                <w:szCs w:val="30"/>
                <w:rtl/>
              </w:rPr>
              <w:t>رح قص ولصق لكن إن شئت استخدمت النسخ بدل القص لتستفيد منه لاحقا أو يكون لديك ملف آخر احتياطي وتستخدم القص واللصق)</w:t>
            </w:r>
          </w:p>
        </w:tc>
        <w:tc>
          <w:tcPr>
            <w:tcW w:w="954" w:type="dxa"/>
            <w:shd w:val="clear" w:color="auto" w:fill="DBE5F1"/>
          </w:tcPr>
          <w:p w14:paraId="026861B6" w14:textId="77777777" w:rsidR="00A96B04" w:rsidRPr="007F74D9" w:rsidRDefault="00A96B04" w:rsidP="007F74D9">
            <w:pPr>
              <w:jc w:val="center"/>
              <w:rPr>
                <w:rFonts w:ascii="Traditional Arabic" w:hAnsi="Traditional Arabic"/>
                <w:b/>
                <w:bCs/>
                <w:color w:val="0000FF"/>
                <w:sz w:val="36"/>
                <w:rtl/>
              </w:rPr>
            </w:pPr>
          </w:p>
        </w:tc>
      </w:tr>
      <w:tr w:rsidR="00A96B04" w:rsidRPr="007F74D9" w14:paraId="31989702" w14:textId="77777777" w:rsidTr="007F74D9">
        <w:tc>
          <w:tcPr>
            <w:tcW w:w="7717" w:type="dxa"/>
            <w:shd w:val="clear" w:color="auto" w:fill="EAF1DD"/>
          </w:tcPr>
          <w:p w14:paraId="380E0F77" w14:textId="77777777" w:rsidR="00A96B04" w:rsidRPr="007F74D9" w:rsidRDefault="00A96B04" w:rsidP="007F74D9">
            <w:pPr>
              <w:rPr>
                <w:rFonts w:ascii="Traditional Arabic" w:hAnsi="Traditional Arabic"/>
                <w:b/>
                <w:bCs/>
                <w:color w:val="0000FF"/>
                <w:sz w:val="30"/>
                <w:szCs w:val="30"/>
                <w:rtl/>
              </w:rPr>
            </w:pPr>
            <w:r w:rsidRPr="007F74D9">
              <w:rPr>
                <w:rFonts w:ascii="Traditional Arabic" w:hAnsi="Traditional Arabic"/>
                <w:b/>
                <w:bCs/>
                <w:color w:val="0000FF"/>
                <w:sz w:val="30"/>
                <w:szCs w:val="30"/>
                <w:rtl/>
              </w:rPr>
              <w:lastRenderedPageBreak/>
              <w:t>توثيق كل النقولات من البحر المحيط في الحاشية:</w:t>
            </w:r>
          </w:p>
          <w:p w14:paraId="0E742213" w14:textId="77777777" w:rsidR="00A96B04" w:rsidRPr="007F74D9" w:rsidRDefault="00A96B04" w:rsidP="007F74D9">
            <w:pPr>
              <w:rPr>
                <w:rFonts w:ascii="Traditional Arabic" w:hAnsi="Traditional Arabic"/>
                <w:b/>
                <w:bCs/>
                <w:color w:val="0000FF"/>
                <w:sz w:val="30"/>
                <w:szCs w:val="30"/>
                <w:rtl/>
              </w:rPr>
            </w:pPr>
            <w:r w:rsidRPr="007F74D9">
              <w:rPr>
                <w:rFonts w:ascii="Traditional Arabic" w:hAnsi="Traditional Arabic"/>
                <w:color w:val="0000FF"/>
                <w:sz w:val="30"/>
                <w:szCs w:val="30"/>
                <w:rtl/>
              </w:rPr>
              <w:t xml:space="preserve">نقوم بتوثيق كل نقل مهما كثر من </w:t>
            </w:r>
            <w:r w:rsidRPr="007F74D9">
              <w:rPr>
                <w:rFonts w:ascii="Traditional Arabic" w:hAnsi="Traditional Arabic"/>
                <w:b/>
                <w:bCs/>
                <w:color w:val="0000FF"/>
                <w:sz w:val="30"/>
                <w:szCs w:val="30"/>
                <w:rtl/>
              </w:rPr>
              <w:t xml:space="preserve">البحر المحيط </w:t>
            </w:r>
            <w:r w:rsidRPr="007F74D9">
              <w:rPr>
                <w:rFonts w:ascii="Traditional Arabic" w:hAnsi="Traditional Arabic"/>
                <w:color w:val="0000FF"/>
                <w:sz w:val="30"/>
                <w:szCs w:val="30"/>
                <w:rtl/>
              </w:rPr>
              <w:t xml:space="preserve">ونضعه في الحاشية السفلية (لتسهيل الأمر ندرج حاشية سفلية </w:t>
            </w:r>
            <w:r w:rsidR="00A66BD2" w:rsidRPr="007F74D9">
              <w:rPr>
                <w:rFonts w:ascii="Traditional Arabic" w:hAnsi="Traditional Arabic"/>
                <w:color w:val="0000FF"/>
                <w:sz w:val="30"/>
                <w:szCs w:val="30"/>
                <w:rtl/>
              </w:rPr>
              <w:t xml:space="preserve">فارغة </w:t>
            </w:r>
            <w:r w:rsidRPr="007F74D9">
              <w:rPr>
                <w:rFonts w:ascii="Traditional Arabic" w:hAnsi="Traditional Arabic"/>
                <w:color w:val="0000FF"/>
                <w:sz w:val="30"/>
                <w:szCs w:val="30"/>
                <w:rtl/>
              </w:rPr>
              <w:t xml:space="preserve">ونضع فيها </w:t>
            </w:r>
            <w:r w:rsidR="00A66BD2" w:rsidRPr="007F74D9">
              <w:rPr>
                <w:rFonts w:ascii="Traditional Arabic" w:hAnsi="Traditional Arabic"/>
                <w:color w:val="0000FF"/>
                <w:sz w:val="30"/>
                <w:szCs w:val="30"/>
                <w:rtl/>
              </w:rPr>
              <w:t xml:space="preserve">اسم </w:t>
            </w:r>
            <w:r w:rsidRPr="007F74D9">
              <w:rPr>
                <w:rFonts w:ascii="Traditional Arabic" w:hAnsi="Traditional Arabic"/>
                <w:color w:val="0000FF"/>
                <w:sz w:val="30"/>
                <w:szCs w:val="30"/>
                <w:rtl/>
              </w:rPr>
              <w:t>الكتاب والجزء والصفحة ثم ننسخ هذه الحاشية من خلال نسخ الرقم في المتن ثم لصقها في المواضع التي تحتاج لتوثيق كلها وهي ستكون كثيرة في البداية ثم تقل شيئا فشيئا لوجود تكرار بين الكتب المنقول منها).</w:t>
            </w:r>
          </w:p>
        </w:tc>
        <w:tc>
          <w:tcPr>
            <w:tcW w:w="954" w:type="dxa"/>
            <w:shd w:val="clear" w:color="auto" w:fill="DBE5F1"/>
          </w:tcPr>
          <w:p w14:paraId="184BDE37" w14:textId="77777777" w:rsidR="00A96B04" w:rsidRPr="007F74D9" w:rsidRDefault="00A96B04" w:rsidP="007F74D9">
            <w:pPr>
              <w:jc w:val="lowKashida"/>
              <w:rPr>
                <w:rFonts w:ascii="Traditional Arabic" w:hAnsi="Traditional Arabic"/>
                <w:b/>
                <w:bCs/>
                <w:color w:val="0000FF"/>
                <w:sz w:val="36"/>
                <w:rtl/>
              </w:rPr>
            </w:pPr>
          </w:p>
        </w:tc>
      </w:tr>
      <w:tr w:rsidR="00A96B04" w:rsidRPr="007F74D9" w14:paraId="4220B7AB" w14:textId="77777777" w:rsidTr="007F74D9">
        <w:tc>
          <w:tcPr>
            <w:tcW w:w="7717" w:type="dxa"/>
            <w:tcBorders>
              <w:top w:val="single" w:sz="4" w:space="0" w:color="auto"/>
              <w:left w:val="single" w:sz="4" w:space="0" w:color="auto"/>
              <w:bottom w:val="single" w:sz="4" w:space="0" w:color="auto"/>
              <w:right w:val="single" w:sz="4" w:space="0" w:color="auto"/>
            </w:tcBorders>
            <w:shd w:val="clear" w:color="auto" w:fill="EAF1DD"/>
          </w:tcPr>
          <w:p w14:paraId="45E5F5F4" w14:textId="4E84F74D" w:rsidR="00A96B04" w:rsidRPr="007F74D9" w:rsidRDefault="00A96B04" w:rsidP="007F74D9">
            <w:pPr>
              <w:jc w:val="lowKashida"/>
              <w:rPr>
                <w:rFonts w:ascii="Traditional Arabic" w:hAnsi="Traditional Arabic"/>
                <w:b/>
                <w:bCs/>
                <w:color w:val="0000FF"/>
                <w:sz w:val="30"/>
                <w:szCs w:val="30"/>
                <w:rtl/>
              </w:rPr>
            </w:pPr>
            <w:r w:rsidRPr="007F74D9">
              <w:rPr>
                <w:rFonts w:ascii="Traditional Arabic" w:hAnsi="Traditional Arabic"/>
                <w:b/>
                <w:bCs/>
                <w:color w:val="0000FF"/>
                <w:sz w:val="30"/>
                <w:szCs w:val="30"/>
                <w:rtl/>
              </w:rPr>
              <w:t>لابد من التعامل مع نص البحر المحيط للزركشي كاملا بالنقل والترحيل إلى العناصر حتى يختفي</w:t>
            </w:r>
            <w:r w:rsidR="007F74D9" w:rsidRPr="007F74D9">
              <w:rPr>
                <w:rFonts w:ascii="Traditional Arabic" w:hAnsi="Traditional Arabic"/>
                <w:b/>
                <w:bCs/>
                <w:color w:val="0000FF"/>
                <w:sz w:val="30"/>
                <w:szCs w:val="30"/>
                <w:rtl/>
              </w:rPr>
              <w:t>،</w:t>
            </w:r>
            <w:r w:rsidRPr="007F74D9">
              <w:rPr>
                <w:rFonts w:ascii="Traditional Arabic" w:hAnsi="Traditional Arabic"/>
                <w:b/>
                <w:bCs/>
                <w:color w:val="0000FF"/>
                <w:sz w:val="30"/>
                <w:szCs w:val="30"/>
                <w:rtl/>
              </w:rPr>
              <w:t xml:space="preserve"> وإن كان هناك نصوص ليس لها مكان في العناصر فتكون لها عناصر جديدة</w:t>
            </w:r>
            <w:r w:rsidR="007F74D9" w:rsidRPr="007F74D9">
              <w:rPr>
                <w:rFonts w:ascii="Traditional Arabic" w:hAnsi="Traditional Arabic"/>
                <w:b/>
                <w:bCs/>
                <w:color w:val="0000FF"/>
                <w:sz w:val="30"/>
                <w:szCs w:val="30"/>
                <w:rtl/>
              </w:rPr>
              <w:t>،</w:t>
            </w:r>
            <w:r w:rsidRPr="007F74D9">
              <w:rPr>
                <w:rFonts w:ascii="Traditional Arabic" w:hAnsi="Traditional Arabic"/>
                <w:b/>
                <w:bCs/>
                <w:color w:val="0000FF"/>
                <w:sz w:val="30"/>
                <w:szCs w:val="30"/>
                <w:rtl/>
              </w:rPr>
              <w:t xml:space="preserve"> وإن لم يكن لها علاقة بعناصر البحث فتحذف مثل الاستطراد أو ما لا يفيد في تحرير المسألة</w:t>
            </w:r>
            <w:r w:rsidR="007F74D9" w:rsidRPr="007F74D9">
              <w:rPr>
                <w:rFonts w:ascii="Traditional Arabic" w:hAnsi="Traditional Arabic"/>
                <w:b/>
                <w:bCs/>
                <w:color w:val="0000FF"/>
                <w:sz w:val="30"/>
                <w:szCs w:val="30"/>
                <w:rtl/>
              </w:rPr>
              <w:t xml:space="preserve">، </w:t>
            </w:r>
            <w:r w:rsidRPr="007F74D9">
              <w:rPr>
                <w:rFonts w:ascii="Traditional Arabic" w:hAnsi="Traditional Arabic"/>
                <w:b/>
                <w:bCs/>
                <w:color w:val="0000FF"/>
                <w:sz w:val="30"/>
                <w:szCs w:val="30"/>
                <w:rtl/>
              </w:rPr>
              <w:t>وسوف نلاحظ في النهاية أن نص البحر المحيط للزركشي من الملف الأول اختفى ولم يبق منه شيء لأننا نقلنا كل جملة لموضعها المناسب من عناصر بحث المسألة أو حذف ما لا فائدة منه.</w:t>
            </w:r>
          </w:p>
        </w:tc>
        <w:tc>
          <w:tcPr>
            <w:tcW w:w="954" w:type="dxa"/>
            <w:tcBorders>
              <w:top w:val="single" w:sz="4" w:space="0" w:color="auto"/>
              <w:left w:val="single" w:sz="4" w:space="0" w:color="auto"/>
              <w:bottom w:val="single" w:sz="4" w:space="0" w:color="auto"/>
              <w:right w:val="single" w:sz="4" w:space="0" w:color="auto"/>
            </w:tcBorders>
            <w:shd w:val="clear" w:color="auto" w:fill="DBE5F1"/>
          </w:tcPr>
          <w:p w14:paraId="22195D65" w14:textId="77777777" w:rsidR="00A96B04" w:rsidRPr="007F74D9" w:rsidRDefault="00A96B04" w:rsidP="007F74D9">
            <w:pPr>
              <w:jc w:val="lowKashida"/>
              <w:rPr>
                <w:rFonts w:ascii="Traditional Arabic" w:hAnsi="Traditional Arabic"/>
                <w:b/>
                <w:bCs/>
                <w:color w:val="0000FF"/>
                <w:sz w:val="36"/>
                <w:rtl/>
              </w:rPr>
            </w:pPr>
          </w:p>
        </w:tc>
      </w:tr>
      <w:tr w:rsidR="00A96B04" w:rsidRPr="007F74D9" w14:paraId="081561C0" w14:textId="77777777" w:rsidTr="007F74D9">
        <w:tc>
          <w:tcPr>
            <w:tcW w:w="7717" w:type="dxa"/>
            <w:shd w:val="clear" w:color="auto" w:fill="EAF1DD"/>
          </w:tcPr>
          <w:p w14:paraId="7C32FC00" w14:textId="77777777" w:rsidR="00A96B04" w:rsidRPr="007F74D9" w:rsidRDefault="00A96B04" w:rsidP="007F74D9">
            <w:pPr>
              <w:rPr>
                <w:rFonts w:ascii="Traditional Arabic" w:hAnsi="Traditional Arabic"/>
                <w:color w:val="0000FF"/>
                <w:sz w:val="30"/>
                <w:szCs w:val="30"/>
                <w:rtl/>
              </w:rPr>
            </w:pPr>
            <w:r w:rsidRPr="007F74D9">
              <w:rPr>
                <w:rFonts w:ascii="Traditional Arabic" w:hAnsi="Traditional Arabic"/>
                <w:color w:val="0000FF"/>
                <w:sz w:val="30"/>
                <w:szCs w:val="30"/>
                <w:rtl/>
              </w:rPr>
              <w:t>تضاف المناقشات مع الأدلة مع توثيقها في الحاشية.</w:t>
            </w:r>
          </w:p>
        </w:tc>
        <w:tc>
          <w:tcPr>
            <w:tcW w:w="954" w:type="dxa"/>
            <w:shd w:val="clear" w:color="auto" w:fill="DBE5F1"/>
          </w:tcPr>
          <w:p w14:paraId="4AFA86E2" w14:textId="77777777" w:rsidR="00A96B04" w:rsidRPr="007F74D9" w:rsidRDefault="00A96B04" w:rsidP="007F74D9">
            <w:pPr>
              <w:jc w:val="lowKashida"/>
              <w:rPr>
                <w:rFonts w:ascii="Traditional Arabic" w:hAnsi="Traditional Arabic"/>
                <w:color w:val="0000FF"/>
                <w:sz w:val="36"/>
                <w:rtl/>
              </w:rPr>
            </w:pPr>
          </w:p>
        </w:tc>
      </w:tr>
      <w:tr w:rsidR="00A96B04" w:rsidRPr="007F74D9" w14:paraId="4F2DF5F4" w14:textId="77777777" w:rsidTr="007F74D9">
        <w:tc>
          <w:tcPr>
            <w:tcW w:w="7717" w:type="dxa"/>
            <w:shd w:val="clear" w:color="auto" w:fill="EAF1DD"/>
          </w:tcPr>
          <w:p w14:paraId="3753A777" w14:textId="77777777" w:rsidR="00A96B04" w:rsidRPr="007F74D9" w:rsidRDefault="00A96B04" w:rsidP="007F74D9">
            <w:pPr>
              <w:rPr>
                <w:rFonts w:ascii="Traditional Arabic" w:hAnsi="Traditional Arabic"/>
                <w:color w:val="0000FF"/>
                <w:sz w:val="30"/>
                <w:szCs w:val="30"/>
                <w:rtl/>
              </w:rPr>
            </w:pPr>
            <w:r w:rsidRPr="007F74D9">
              <w:rPr>
                <w:rFonts w:ascii="Traditional Arabic" w:hAnsi="Traditional Arabic"/>
                <w:color w:val="0000FF"/>
                <w:sz w:val="30"/>
                <w:szCs w:val="30"/>
                <w:rtl/>
              </w:rPr>
              <w:t>تضاف مع الأدلة أوجه الدلالة بعد النص مباشرة مع توثيقها في الحاشية.</w:t>
            </w:r>
          </w:p>
        </w:tc>
        <w:tc>
          <w:tcPr>
            <w:tcW w:w="954" w:type="dxa"/>
            <w:shd w:val="clear" w:color="auto" w:fill="DBE5F1"/>
          </w:tcPr>
          <w:p w14:paraId="1F4C5A39" w14:textId="77777777" w:rsidR="00A96B04" w:rsidRPr="007F74D9" w:rsidRDefault="00A96B04" w:rsidP="007F74D9">
            <w:pPr>
              <w:jc w:val="lowKashida"/>
              <w:rPr>
                <w:rFonts w:ascii="Traditional Arabic" w:hAnsi="Traditional Arabic"/>
                <w:color w:val="0000FF"/>
                <w:rtl/>
              </w:rPr>
            </w:pPr>
          </w:p>
        </w:tc>
      </w:tr>
      <w:tr w:rsidR="00A96B04" w:rsidRPr="007F74D9" w14:paraId="6E68C421" w14:textId="77777777" w:rsidTr="007F74D9">
        <w:tc>
          <w:tcPr>
            <w:tcW w:w="7717" w:type="dxa"/>
            <w:shd w:val="clear" w:color="auto" w:fill="EAF1DD"/>
          </w:tcPr>
          <w:p w14:paraId="314162CA" w14:textId="32640176" w:rsidR="00A96B04" w:rsidRPr="007F74D9" w:rsidRDefault="00A96B04" w:rsidP="007F74D9">
            <w:pPr>
              <w:jc w:val="lowKashida"/>
              <w:rPr>
                <w:rFonts w:ascii="Traditional Arabic" w:hAnsi="Traditional Arabic"/>
                <w:sz w:val="30"/>
                <w:szCs w:val="30"/>
                <w:rtl/>
              </w:rPr>
            </w:pPr>
            <w:r w:rsidRPr="007F74D9">
              <w:rPr>
                <w:rFonts w:ascii="Traditional Arabic" w:hAnsi="Traditional Arabic"/>
                <w:sz w:val="30"/>
                <w:szCs w:val="30"/>
                <w:rtl/>
              </w:rPr>
              <w:t>يفضل وضع لون أصفر فوق كل نقولات المغني لتعرف أنها تحتاج لإعادة صياغة لاحقا</w:t>
            </w:r>
            <w:r w:rsidR="007F74D9" w:rsidRPr="007F74D9">
              <w:rPr>
                <w:rFonts w:ascii="Traditional Arabic" w:hAnsi="Traditional Arabic"/>
                <w:sz w:val="30"/>
                <w:szCs w:val="30"/>
                <w:rtl/>
              </w:rPr>
              <w:t>،</w:t>
            </w:r>
            <w:r w:rsidRPr="007F74D9">
              <w:rPr>
                <w:rFonts w:ascii="Traditional Arabic" w:hAnsi="Traditional Arabic"/>
                <w:sz w:val="30"/>
                <w:szCs w:val="30"/>
                <w:rtl/>
              </w:rPr>
              <w:t xml:space="preserve"> ويفضل أيضا وضع لون خاص لكل كتاب تنقل منه لأجل أن تعرف الكتب وتفرق بينها</w:t>
            </w:r>
            <w:r w:rsidR="007F74D9" w:rsidRPr="007F74D9">
              <w:rPr>
                <w:rFonts w:ascii="Traditional Arabic" w:hAnsi="Traditional Arabic"/>
                <w:sz w:val="30"/>
                <w:szCs w:val="30"/>
                <w:rtl/>
              </w:rPr>
              <w:t>،</w:t>
            </w:r>
            <w:r w:rsidRPr="007F74D9">
              <w:rPr>
                <w:rFonts w:ascii="Traditional Arabic" w:hAnsi="Traditional Arabic"/>
                <w:sz w:val="30"/>
                <w:szCs w:val="30"/>
                <w:rtl/>
              </w:rPr>
              <w:t xml:space="preserve"> ويفضل وضع لون أحمر على ما فيه إشكال أو لم يعرف عنصره المناسب ويحتاج لحل لاحقاً ويمكنك إضافة ألوان أخرى لأسباب أخرى</w:t>
            </w:r>
          </w:p>
        </w:tc>
        <w:tc>
          <w:tcPr>
            <w:tcW w:w="954" w:type="dxa"/>
            <w:shd w:val="clear" w:color="auto" w:fill="DBE5F1"/>
          </w:tcPr>
          <w:p w14:paraId="3477AE5C" w14:textId="77777777" w:rsidR="00A96B04" w:rsidRPr="007F74D9" w:rsidRDefault="00A96B04" w:rsidP="007F74D9">
            <w:pPr>
              <w:jc w:val="lowKashida"/>
              <w:rPr>
                <w:rFonts w:ascii="Traditional Arabic" w:hAnsi="Traditional Arabic"/>
                <w:rtl/>
              </w:rPr>
            </w:pPr>
          </w:p>
        </w:tc>
      </w:tr>
      <w:tr w:rsidR="00A96B04" w:rsidRPr="007F74D9" w14:paraId="7C1E78BA" w14:textId="77777777" w:rsidTr="007F74D9">
        <w:tc>
          <w:tcPr>
            <w:tcW w:w="7717" w:type="dxa"/>
            <w:shd w:val="clear" w:color="auto" w:fill="EAF1DD"/>
          </w:tcPr>
          <w:p w14:paraId="4439157B" w14:textId="77777777" w:rsidR="00A96B04" w:rsidRPr="007F74D9" w:rsidRDefault="00A96B04" w:rsidP="007F74D9">
            <w:pPr>
              <w:rPr>
                <w:rFonts w:ascii="Traditional Arabic" w:hAnsi="Traditional Arabic"/>
                <w:color w:val="0000FF"/>
                <w:sz w:val="30"/>
                <w:szCs w:val="30"/>
                <w:rtl/>
              </w:rPr>
            </w:pPr>
            <w:r w:rsidRPr="007F74D9">
              <w:rPr>
                <w:rFonts w:ascii="Traditional Arabic" w:hAnsi="Traditional Arabic"/>
                <w:color w:val="0000FF"/>
                <w:sz w:val="30"/>
                <w:szCs w:val="30"/>
                <w:rtl/>
              </w:rPr>
              <w:t>التوثيق لابد أن يكون دقيقا شاملا لكل نقل ثم النقل إن كان بالمعنى فيكتب (ينظر أو انظر) وإن كان بالنص فبدون (انظر).</w:t>
            </w:r>
          </w:p>
        </w:tc>
        <w:tc>
          <w:tcPr>
            <w:tcW w:w="954" w:type="dxa"/>
            <w:shd w:val="clear" w:color="auto" w:fill="DBE5F1"/>
          </w:tcPr>
          <w:p w14:paraId="5CF9F450" w14:textId="77777777" w:rsidR="00A96B04" w:rsidRPr="007F74D9" w:rsidRDefault="00A96B04" w:rsidP="007F74D9">
            <w:pPr>
              <w:jc w:val="lowKashida"/>
              <w:rPr>
                <w:rFonts w:ascii="Traditional Arabic" w:hAnsi="Traditional Arabic"/>
                <w:color w:val="0000FF"/>
                <w:sz w:val="36"/>
                <w:rtl/>
              </w:rPr>
            </w:pPr>
          </w:p>
        </w:tc>
      </w:tr>
      <w:tr w:rsidR="00A96B04" w:rsidRPr="007F74D9" w14:paraId="538CE41A" w14:textId="77777777" w:rsidTr="007F74D9">
        <w:tc>
          <w:tcPr>
            <w:tcW w:w="7717" w:type="dxa"/>
            <w:shd w:val="clear" w:color="auto" w:fill="EAF1DD"/>
          </w:tcPr>
          <w:p w14:paraId="380A6557" w14:textId="23504822" w:rsidR="00A96B04" w:rsidRPr="007F74D9" w:rsidRDefault="00A96B04" w:rsidP="007F74D9">
            <w:pPr>
              <w:rPr>
                <w:rFonts w:ascii="Traditional Arabic" w:hAnsi="Traditional Arabic"/>
                <w:color w:val="0000FF"/>
                <w:sz w:val="30"/>
                <w:szCs w:val="30"/>
                <w:rtl/>
              </w:rPr>
            </w:pPr>
            <w:r w:rsidRPr="007F74D9">
              <w:rPr>
                <w:rFonts w:ascii="Traditional Arabic" w:hAnsi="Traditional Arabic"/>
                <w:color w:val="0000FF"/>
                <w:sz w:val="30"/>
                <w:szCs w:val="30"/>
                <w:rtl/>
              </w:rPr>
              <w:t xml:space="preserve">طريقة التوثيق </w:t>
            </w:r>
            <w:proofErr w:type="gramStart"/>
            <w:r w:rsidRPr="007F74D9">
              <w:rPr>
                <w:rFonts w:ascii="Traditional Arabic" w:hAnsi="Traditional Arabic"/>
                <w:color w:val="0000FF"/>
                <w:sz w:val="30"/>
                <w:szCs w:val="30"/>
                <w:rtl/>
              </w:rPr>
              <w:t>النموذجية</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البحر</w:t>
            </w:r>
            <w:proofErr w:type="gramEnd"/>
            <w:r w:rsidRPr="007F74D9">
              <w:rPr>
                <w:rFonts w:ascii="Traditional Arabic" w:hAnsi="Traditional Arabic"/>
                <w:color w:val="0000FF"/>
                <w:sz w:val="30"/>
                <w:szCs w:val="30"/>
                <w:rtl/>
              </w:rPr>
              <w:t xml:space="preserve"> المحيط</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(131/3</w:t>
            </w:r>
            <w:r w:rsidRPr="007F74D9">
              <w:rPr>
                <w:rFonts w:ascii="Traditional Arabic" w:hAnsi="Traditional Arabic"/>
                <w:color w:val="0000FF"/>
                <w:sz w:val="30"/>
                <w:szCs w:val="30"/>
              </w:rPr>
              <w:t xml:space="preserve">.( </w:t>
            </w:r>
            <w:r w:rsidRPr="007F74D9">
              <w:rPr>
                <w:rFonts w:ascii="Traditional Arabic" w:hAnsi="Traditional Arabic"/>
                <w:color w:val="0000FF"/>
                <w:sz w:val="30"/>
                <w:szCs w:val="30"/>
                <w:rtl/>
              </w:rPr>
              <w:t>نقطتان ثم قوسان بينهما شرطة مائلة: الجزء ثم الصفحة).</w:t>
            </w:r>
          </w:p>
        </w:tc>
        <w:tc>
          <w:tcPr>
            <w:tcW w:w="954" w:type="dxa"/>
            <w:shd w:val="clear" w:color="auto" w:fill="DBE5F1"/>
          </w:tcPr>
          <w:p w14:paraId="01DE987F" w14:textId="77777777" w:rsidR="00A96B04" w:rsidRPr="007F74D9" w:rsidRDefault="00A96B04" w:rsidP="007F74D9">
            <w:pPr>
              <w:jc w:val="lowKashida"/>
              <w:rPr>
                <w:rFonts w:ascii="Traditional Arabic" w:hAnsi="Traditional Arabic"/>
                <w:color w:val="0000FF"/>
                <w:sz w:val="36"/>
                <w:rtl/>
              </w:rPr>
            </w:pPr>
          </w:p>
        </w:tc>
      </w:tr>
      <w:tr w:rsidR="00A96B04" w:rsidRPr="007F74D9" w14:paraId="156543FE" w14:textId="77777777" w:rsidTr="007F74D9">
        <w:tc>
          <w:tcPr>
            <w:tcW w:w="7717" w:type="dxa"/>
            <w:shd w:val="clear" w:color="auto" w:fill="EAF1DD"/>
          </w:tcPr>
          <w:p w14:paraId="5F179A7A" w14:textId="5F6AC09C" w:rsidR="00A96B04" w:rsidRPr="007F74D9" w:rsidRDefault="00A96B04" w:rsidP="007F74D9">
            <w:pPr>
              <w:rPr>
                <w:rFonts w:ascii="Traditional Arabic" w:hAnsi="Traditional Arabic"/>
                <w:color w:val="0000FF"/>
                <w:sz w:val="30"/>
                <w:szCs w:val="30"/>
                <w:rtl/>
              </w:rPr>
            </w:pPr>
            <w:r w:rsidRPr="007F74D9">
              <w:rPr>
                <w:rFonts w:ascii="Traditional Arabic" w:hAnsi="Traditional Arabic"/>
                <w:color w:val="0000FF"/>
                <w:sz w:val="30"/>
                <w:szCs w:val="30"/>
                <w:rtl/>
              </w:rPr>
              <w:t>ليس مطلوبا تخريج الحديث في هذه المرحلة</w:t>
            </w:r>
            <w:r w:rsidR="007F74D9" w:rsidRPr="007F74D9">
              <w:rPr>
                <w:rFonts w:ascii="Traditional Arabic" w:hAnsi="Traditional Arabic"/>
                <w:color w:val="0000FF"/>
                <w:sz w:val="30"/>
                <w:szCs w:val="30"/>
                <w:rtl/>
              </w:rPr>
              <w:t>.</w:t>
            </w:r>
          </w:p>
        </w:tc>
        <w:tc>
          <w:tcPr>
            <w:tcW w:w="954" w:type="dxa"/>
            <w:shd w:val="clear" w:color="auto" w:fill="DBE5F1"/>
          </w:tcPr>
          <w:p w14:paraId="278E33C8" w14:textId="77777777" w:rsidR="00A96B04" w:rsidRPr="007F74D9" w:rsidRDefault="00A96B04" w:rsidP="007F74D9">
            <w:pPr>
              <w:jc w:val="lowKashida"/>
              <w:rPr>
                <w:rFonts w:ascii="Traditional Arabic" w:hAnsi="Traditional Arabic"/>
                <w:color w:val="0000FF"/>
                <w:sz w:val="36"/>
                <w:rtl/>
              </w:rPr>
            </w:pPr>
          </w:p>
        </w:tc>
      </w:tr>
      <w:tr w:rsidR="00A96B04" w:rsidRPr="007F74D9" w14:paraId="743248E2" w14:textId="77777777" w:rsidTr="007F74D9">
        <w:tc>
          <w:tcPr>
            <w:tcW w:w="7717" w:type="dxa"/>
            <w:shd w:val="clear" w:color="auto" w:fill="EAF1DD"/>
          </w:tcPr>
          <w:p w14:paraId="68EE33EC" w14:textId="51F20B36" w:rsidR="00A96B04" w:rsidRPr="007F74D9" w:rsidRDefault="00A96B04" w:rsidP="007F74D9">
            <w:pPr>
              <w:jc w:val="lowKashida"/>
              <w:rPr>
                <w:rFonts w:ascii="Traditional Arabic" w:hAnsi="Traditional Arabic"/>
                <w:color w:val="0000FF"/>
                <w:sz w:val="30"/>
                <w:szCs w:val="30"/>
                <w:rtl/>
              </w:rPr>
            </w:pPr>
            <w:r w:rsidRPr="007F74D9">
              <w:rPr>
                <w:rFonts w:ascii="Traditional Arabic" w:hAnsi="Traditional Arabic"/>
                <w:color w:val="0000FF"/>
                <w:sz w:val="30"/>
                <w:szCs w:val="30"/>
                <w:rtl/>
              </w:rPr>
              <w:lastRenderedPageBreak/>
              <w:t>الآيات لاتوثق بحاشية سفلية ويكتفى بعزوها في المتن كما سيأتي، وهناك من يرى وضعها في الحاشية بحاشية مستقلة</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وهذا فيه نظر لما فيه من التطويل وتضخيم الحواشي</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والمسألة سهلة.</w:t>
            </w:r>
          </w:p>
        </w:tc>
        <w:tc>
          <w:tcPr>
            <w:tcW w:w="954" w:type="dxa"/>
            <w:shd w:val="clear" w:color="auto" w:fill="DBE5F1"/>
          </w:tcPr>
          <w:p w14:paraId="154ADDF9" w14:textId="77777777" w:rsidR="00A96B04" w:rsidRPr="007F74D9" w:rsidRDefault="00A96B04" w:rsidP="007F74D9">
            <w:pPr>
              <w:jc w:val="lowKashida"/>
              <w:rPr>
                <w:rFonts w:ascii="Traditional Arabic" w:hAnsi="Traditional Arabic"/>
                <w:color w:val="0000FF"/>
                <w:rtl/>
              </w:rPr>
            </w:pPr>
          </w:p>
        </w:tc>
      </w:tr>
      <w:tr w:rsidR="00A96B04" w:rsidRPr="007F74D9" w14:paraId="52278951" w14:textId="77777777" w:rsidTr="007F74D9">
        <w:tc>
          <w:tcPr>
            <w:tcW w:w="7717" w:type="dxa"/>
            <w:shd w:val="clear" w:color="auto" w:fill="EAF1DD"/>
          </w:tcPr>
          <w:p w14:paraId="4823057B" w14:textId="77777777" w:rsidR="00A96B04" w:rsidRPr="007F74D9" w:rsidRDefault="00A96B04" w:rsidP="007F74D9">
            <w:pPr>
              <w:jc w:val="lowKashida"/>
              <w:rPr>
                <w:rFonts w:ascii="Traditional Arabic" w:hAnsi="Traditional Arabic"/>
                <w:color w:val="0000FF"/>
                <w:sz w:val="30"/>
                <w:szCs w:val="30"/>
                <w:rtl/>
              </w:rPr>
            </w:pPr>
            <w:r w:rsidRPr="007F74D9">
              <w:rPr>
                <w:rFonts w:ascii="Traditional Arabic" w:hAnsi="Traditional Arabic"/>
                <w:color w:val="0000FF"/>
                <w:sz w:val="30"/>
                <w:szCs w:val="30"/>
                <w:rtl/>
              </w:rPr>
              <w:t>الأحاديث لاتحتاج لتوثيقها من البحر المحيط لأننا لاحقا سوف نوثقها من كتب السنة مباشرة إلا إذا كان الحديث أو الأثر ليس في كتب السنة والآثار فيكتب (وذكره الزركشي في البحر المحيط ولم أجده في كتب السنة أو الآثار)</w:t>
            </w:r>
          </w:p>
        </w:tc>
        <w:tc>
          <w:tcPr>
            <w:tcW w:w="954" w:type="dxa"/>
            <w:shd w:val="clear" w:color="auto" w:fill="DBE5F1"/>
          </w:tcPr>
          <w:p w14:paraId="0296116F" w14:textId="77777777" w:rsidR="00A96B04" w:rsidRPr="007F74D9" w:rsidRDefault="00A96B04" w:rsidP="007F74D9">
            <w:pPr>
              <w:jc w:val="lowKashida"/>
              <w:rPr>
                <w:rFonts w:ascii="Traditional Arabic" w:hAnsi="Traditional Arabic"/>
                <w:color w:val="0000FF"/>
                <w:rtl/>
              </w:rPr>
            </w:pPr>
          </w:p>
        </w:tc>
      </w:tr>
      <w:tr w:rsidR="00A96B04" w:rsidRPr="007F74D9" w14:paraId="5C7BAB8A" w14:textId="77777777" w:rsidTr="007F74D9">
        <w:tc>
          <w:tcPr>
            <w:tcW w:w="7717" w:type="dxa"/>
            <w:tcBorders>
              <w:top w:val="single" w:sz="4" w:space="0" w:color="auto"/>
              <w:left w:val="single" w:sz="4" w:space="0" w:color="auto"/>
              <w:bottom w:val="single" w:sz="4" w:space="0" w:color="auto"/>
              <w:right w:val="single" w:sz="4" w:space="0" w:color="auto"/>
            </w:tcBorders>
            <w:shd w:val="clear" w:color="auto" w:fill="EAF1DD"/>
          </w:tcPr>
          <w:p w14:paraId="51CBD8E5" w14:textId="4B420ED5" w:rsidR="00A96B04" w:rsidRPr="007F74D9" w:rsidRDefault="00A96B04" w:rsidP="007F74D9">
            <w:pPr>
              <w:jc w:val="lowKashida"/>
              <w:rPr>
                <w:rFonts w:ascii="Traditional Arabic" w:hAnsi="Traditional Arabic"/>
                <w:color w:val="0000FF"/>
                <w:sz w:val="30"/>
                <w:szCs w:val="30"/>
              </w:rPr>
            </w:pPr>
            <w:r w:rsidRPr="007F74D9">
              <w:rPr>
                <w:rFonts w:ascii="Traditional Arabic" w:hAnsi="Traditional Arabic"/>
                <w:color w:val="0000FF"/>
                <w:sz w:val="30"/>
                <w:szCs w:val="30"/>
                <w:rtl/>
              </w:rPr>
              <w:t>التوثيق لابد أن يكون دقيقا شاملا لكل نقل من المغني ولو تكرر فمثلا</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 xml:space="preserve"> عند نقل نسبة الأقوال للعلماء يوثق كل نقل عن عالم بحاشية مستقلة ولايكتفى بحاشية واحدة للعلماء جميعهم فهذا </w:t>
            </w:r>
            <w:proofErr w:type="gramStart"/>
            <w:r w:rsidRPr="007F74D9">
              <w:rPr>
                <w:rFonts w:ascii="Traditional Arabic" w:hAnsi="Traditional Arabic"/>
                <w:color w:val="0000FF"/>
                <w:sz w:val="30"/>
                <w:szCs w:val="30"/>
                <w:rtl/>
              </w:rPr>
              <w:t>خطأ</w:t>
            </w:r>
            <w:r w:rsidR="007F74D9" w:rsidRPr="007F74D9">
              <w:rPr>
                <w:rFonts w:ascii="Traditional Arabic" w:hAnsi="Traditional Arabic"/>
                <w:color w:val="0000FF"/>
                <w:sz w:val="30"/>
                <w:szCs w:val="30"/>
                <w:rtl/>
              </w:rPr>
              <w:t>،</w:t>
            </w:r>
            <w:r w:rsidRPr="007F74D9">
              <w:rPr>
                <w:rFonts w:ascii="Traditional Arabic" w:hAnsi="Traditional Arabic"/>
                <w:color w:val="0000FF"/>
                <w:sz w:val="30"/>
                <w:szCs w:val="30"/>
                <w:rtl/>
              </w:rPr>
              <w:t>فكل</w:t>
            </w:r>
            <w:proofErr w:type="gramEnd"/>
            <w:r w:rsidRPr="007F74D9">
              <w:rPr>
                <w:rFonts w:ascii="Traditional Arabic" w:hAnsi="Traditional Arabic"/>
                <w:color w:val="0000FF"/>
                <w:sz w:val="30"/>
                <w:szCs w:val="30"/>
                <w:rtl/>
              </w:rPr>
              <w:t xml:space="preserve"> نقل عن عالم يوثق بحاشية مستقلة</w:t>
            </w:r>
            <w:r w:rsidR="007F74D9" w:rsidRPr="007F74D9">
              <w:rPr>
                <w:rFonts w:ascii="Traditional Arabic" w:hAnsi="Traditional Arabic"/>
                <w:color w:val="0000FF"/>
                <w:sz w:val="30"/>
                <w:szCs w:val="30"/>
                <w:rtl/>
              </w:rPr>
              <w:t>.</w:t>
            </w:r>
          </w:p>
        </w:tc>
        <w:tc>
          <w:tcPr>
            <w:tcW w:w="954" w:type="dxa"/>
            <w:tcBorders>
              <w:top w:val="single" w:sz="4" w:space="0" w:color="auto"/>
              <w:left w:val="single" w:sz="4" w:space="0" w:color="auto"/>
              <w:bottom w:val="single" w:sz="4" w:space="0" w:color="auto"/>
              <w:right w:val="single" w:sz="4" w:space="0" w:color="auto"/>
            </w:tcBorders>
            <w:shd w:val="clear" w:color="auto" w:fill="DBE5F1"/>
          </w:tcPr>
          <w:p w14:paraId="144CAC53" w14:textId="77777777" w:rsidR="00A96B04" w:rsidRPr="007F74D9" w:rsidRDefault="00A96B04" w:rsidP="007F74D9">
            <w:pPr>
              <w:jc w:val="lowKashida"/>
              <w:rPr>
                <w:rFonts w:ascii="Traditional Arabic" w:hAnsi="Traditional Arabic"/>
                <w:color w:val="0000FF"/>
                <w:rtl/>
              </w:rPr>
            </w:pPr>
          </w:p>
        </w:tc>
      </w:tr>
      <w:tr w:rsidR="00D0651D" w:rsidRPr="007F74D9" w14:paraId="6365F1FC" w14:textId="77777777" w:rsidTr="007F74D9">
        <w:tc>
          <w:tcPr>
            <w:tcW w:w="7717" w:type="dxa"/>
            <w:tcBorders>
              <w:top w:val="single" w:sz="4" w:space="0" w:color="auto"/>
              <w:left w:val="single" w:sz="4" w:space="0" w:color="auto"/>
              <w:bottom w:val="single" w:sz="4" w:space="0" w:color="auto"/>
              <w:right w:val="single" w:sz="4" w:space="0" w:color="auto"/>
            </w:tcBorders>
            <w:shd w:val="clear" w:color="auto" w:fill="EAF1DD"/>
          </w:tcPr>
          <w:p w14:paraId="0F70C09A" w14:textId="77777777" w:rsidR="00D0651D" w:rsidRPr="007F74D9" w:rsidRDefault="00D0651D" w:rsidP="007F74D9">
            <w:pPr>
              <w:numPr>
                <w:ilvl w:val="0"/>
                <w:numId w:val="39"/>
              </w:numPr>
              <w:ind w:left="0" w:firstLine="0"/>
              <w:jc w:val="lowKashida"/>
              <w:rPr>
                <w:rFonts w:ascii="Traditional Arabic" w:hAnsi="Traditional Arabic"/>
                <w:color w:val="0000FF"/>
                <w:sz w:val="30"/>
                <w:szCs w:val="30"/>
              </w:rPr>
            </w:pPr>
            <w:r w:rsidRPr="007F74D9">
              <w:rPr>
                <w:rFonts w:ascii="Traditional Arabic" w:hAnsi="Traditional Arabic"/>
                <w:color w:val="0000FF"/>
                <w:sz w:val="30"/>
                <w:szCs w:val="30"/>
                <w:rtl/>
              </w:rPr>
              <w:t>نستفيد في بناء عناصر المسألة من الكتب المعاصرة لأنها سارت على منهج علمي مستفاد مما سبق وهي أكثر تنظيما.</w:t>
            </w:r>
          </w:p>
        </w:tc>
        <w:tc>
          <w:tcPr>
            <w:tcW w:w="954" w:type="dxa"/>
            <w:tcBorders>
              <w:top w:val="single" w:sz="4" w:space="0" w:color="auto"/>
              <w:left w:val="single" w:sz="4" w:space="0" w:color="auto"/>
              <w:bottom w:val="single" w:sz="4" w:space="0" w:color="auto"/>
              <w:right w:val="single" w:sz="4" w:space="0" w:color="auto"/>
            </w:tcBorders>
            <w:shd w:val="clear" w:color="auto" w:fill="DBE5F1"/>
          </w:tcPr>
          <w:p w14:paraId="739983E6" w14:textId="77777777" w:rsidR="00D0651D" w:rsidRPr="007F74D9" w:rsidRDefault="00D0651D" w:rsidP="007F74D9">
            <w:pPr>
              <w:jc w:val="lowKashida"/>
              <w:rPr>
                <w:rFonts w:ascii="Traditional Arabic" w:hAnsi="Traditional Arabic"/>
                <w:color w:val="0000FF"/>
                <w:rtl/>
              </w:rPr>
            </w:pPr>
          </w:p>
        </w:tc>
      </w:tr>
    </w:tbl>
    <w:p w14:paraId="59012BE2" w14:textId="77777777" w:rsidR="00945DE0" w:rsidRPr="007F74D9" w:rsidRDefault="00945DE0" w:rsidP="007F74D9">
      <w:pPr>
        <w:jc w:val="lowKashida"/>
        <w:rPr>
          <w:rFonts w:ascii="Traditional Arabic" w:hAnsi="Traditional Arabic"/>
          <w:color w:val="0000FF"/>
          <w:sz w:val="36"/>
          <w:rtl/>
        </w:rPr>
      </w:pPr>
    </w:p>
    <w:p w14:paraId="1CFD670D" w14:textId="77777777" w:rsidR="00945DE0" w:rsidRPr="007F74D9" w:rsidRDefault="00945DE0" w:rsidP="007F74D9">
      <w:pPr>
        <w:jc w:val="lowKashida"/>
        <w:rPr>
          <w:rFonts w:ascii="Traditional Arabic" w:hAnsi="Traditional Arabic"/>
          <w:color w:val="0000FF"/>
          <w:sz w:val="36"/>
          <w:rtl/>
        </w:rPr>
      </w:pPr>
    </w:p>
    <w:tbl>
      <w:tblPr>
        <w:bidiVisual/>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2"/>
        <w:gridCol w:w="1621"/>
      </w:tblGrid>
      <w:tr w:rsidR="00945DE0" w:rsidRPr="007F74D9" w14:paraId="0436E8A6" w14:textId="77777777" w:rsidTr="007F74D9">
        <w:tc>
          <w:tcPr>
            <w:tcW w:w="7192" w:type="dxa"/>
            <w:shd w:val="clear" w:color="auto" w:fill="FFFF00"/>
          </w:tcPr>
          <w:p w14:paraId="38D820C9" w14:textId="79D053F1" w:rsidR="00945DE0" w:rsidRPr="007F74D9" w:rsidRDefault="00945DE0" w:rsidP="007F74D9">
            <w:pPr>
              <w:jc w:val="lowKashida"/>
              <w:rPr>
                <w:rFonts w:ascii="Traditional Arabic" w:hAnsi="Traditional Arabic"/>
                <w:b/>
                <w:bCs/>
                <w:color w:val="0000FF"/>
                <w:sz w:val="32"/>
                <w:szCs w:val="32"/>
                <w:rtl/>
              </w:rPr>
            </w:pPr>
            <w:r w:rsidRPr="007F74D9">
              <w:rPr>
                <w:rFonts w:ascii="Traditional Arabic" w:hAnsi="Traditional Arabic"/>
                <w:b/>
                <w:bCs/>
                <w:color w:val="0000FF"/>
                <w:sz w:val="32"/>
                <w:szCs w:val="32"/>
                <w:rtl/>
              </w:rPr>
              <w:t>المرحلة الثانية</w:t>
            </w:r>
            <w:r w:rsidR="007F74D9" w:rsidRPr="007F74D9">
              <w:rPr>
                <w:rFonts w:ascii="Traditional Arabic" w:hAnsi="Traditional Arabic"/>
                <w:b/>
                <w:bCs/>
                <w:color w:val="0000FF"/>
                <w:sz w:val="32"/>
                <w:szCs w:val="32"/>
                <w:rtl/>
              </w:rPr>
              <w:t>:</w:t>
            </w:r>
            <w:r w:rsidRPr="007F74D9">
              <w:rPr>
                <w:rFonts w:ascii="Traditional Arabic" w:hAnsi="Traditional Arabic"/>
                <w:b/>
                <w:bCs/>
                <w:color w:val="0000FF"/>
                <w:sz w:val="32"/>
                <w:szCs w:val="32"/>
                <w:rtl/>
              </w:rPr>
              <w:t xml:space="preserve"> تغذية هيكل المسألة من خلال</w:t>
            </w:r>
            <w:r w:rsidR="007F74D9" w:rsidRPr="007F74D9">
              <w:rPr>
                <w:rFonts w:ascii="Traditional Arabic" w:hAnsi="Traditional Arabic"/>
                <w:b/>
                <w:bCs/>
                <w:color w:val="0000FF"/>
                <w:sz w:val="32"/>
                <w:szCs w:val="32"/>
                <w:rtl/>
              </w:rPr>
              <w:t>:</w:t>
            </w:r>
            <w:r w:rsidRPr="007F74D9">
              <w:rPr>
                <w:rFonts w:ascii="Traditional Arabic" w:hAnsi="Traditional Arabic"/>
                <w:b/>
                <w:bCs/>
                <w:color w:val="0000FF"/>
                <w:sz w:val="32"/>
                <w:szCs w:val="32"/>
                <w:rtl/>
              </w:rPr>
              <w:t xml:space="preserve"> </w:t>
            </w:r>
          </w:p>
          <w:p w14:paraId="566E9F00" w14:textId="77777777" w:rsidR="00945DE0" w:rsidRPr="007F74D9" w:rsidRDefault="00945DE0" w:rsidP="007F74D9">
            <w:pPr>
              <w:jc w:val="lowKashida"/>
              <w:rPr>
                <w:rFonts w:ascii="Traditional Arabic" w:hAnsi="Traditional Arabic"/>
                <w:b/>
                <w:bCs/>
                <w:color w:val="0000FF"/>
                <w:sz w:val="32"/>
                <w:szCs w:val="32"/>
                <w:rtl/>
              </w:rPr>
            </w:pPr>
            <w:r w:rsidRPr="007F74D9">
              <w:rPr>
                <w:rFonts w:ascii="Traditional Arabic" w:hAnsi="Traditional Arabic"/>
                <w:b/>
                <w:bCs/>
                <w:color w:val="0000FF"/>
                <w:sz w:val="32"/>
                <w:szCs w:val="32"/>
                <w:rtl/>
              </w:rPr>
              <w:t>التطبيق على مذهب الجمهور من ثلاثة كتب أخرى من الكتب المهمة والقوية لدى مدرسة الجمهور</w:t>
            </w:r>
          </w:p>
        </w:tc>
        <w:tc>
          <w:tcPr>
            <w:tcW w:w="1621" w:type="dxa"/>
            <w:shd w:val="clear" w:color="auto" w:fill="FFFF00"/>
          </w:tcPr>
          <w:p w14:paraId="6CD6B6FD" w14:textId="77777777" w:rsidR="00945DE0" w:rsidRPr="007F74D9" w:rsidRDefault="00945DE0" w:rsidP="007F74D9">
            <w:pPr>
              <w:jc w:val="lowKashida"/>
              <w:rPr>
                <w:rFonts w:ascii="Traditional Arabic" w:hAnsi="Traditional Arabic"/>
                <w:b/>
                <w:bCs/>
                <w:color w:val="0000FF"/>
                <w:sz w:val="32"/>
                <w:szCs w:val="32"/>
                <w:rtl/>
              </w:rPr>
            </w:pPr>
            <w:r w:rsidRPr="007F74D9">
              <w:rPr>
                <w:rFonts w:ascii="Traditional Arabic" w:hAnsi="Traditional Arabic"/>
                <w:b/>
                <w:bCs/>
                <w:color w:val="0000FF"/>
                <w:sz w:val="32"/>
                <w:szCs w:val="32"/>
                <w:rtl/>
              </w:rPr>
              <w:t>تقرير الإنجاز</w:t>
            </w:r>
          </w:p>
        </w:tc>
      </w:tr>
      <w:tr w:rsidR="00945DE0" w:rsidRPr="007F74D9" w14:paraId="7A90E0E4" w14:textId="77777777" w:rsidTr="007F74D9">
        <w:tc>
          <w:tcPr>
            <w:tcW w:w="7192" w:type="dxa"/>
            <w:shd w:val="clear" w:color="auto" w:fill="EAF1DD" w:themeFill="accent3" w:themeFillTint="33"/>
          </w:tcPr>
          <w:p w14:paraId="4987C899"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في هذه المرحلة نكمل ملف البحر المحيط ونغذيه بالمصادر الجديدة.</w:t>
            </w:r>
          </w:p>
        </w:tc>
        <w:tc>
          <w:tcPr>
            <w:tcW w:w="1621" w:type="dxa"/>
            <w:shd w:val="clear" w:color="auto" w:fill="DBE5F1" w:themeFill="accent1" w:themeFillTint="33"/>
          </w:tcPr>
          <w:p w14:paraId="79277A6F"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677FAEDF" w14:textId="77777777" w:rsidTr="007F74D9">
        <w:tc>
          <w:tcPr>
            <w:tcW w:w="7192" w:type="dxa"/>
            <w:shd w:val="clear" w:color="auto" w:fill="EAF1DD" w:themeFill="accent3" w:themeFillTint="33"/>
          </w:tcPr>
          <w:p w14:paraId="231092AD" w14:textId="2E5FAA9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المعلومة إن كانت موجودة سابقا من البحر المحيط نزيدها توثيقا من المصدر الجديد بالجزء والصفحة بجوار كتاب البحر المحيط في الحاشية ثم</w:t>
            </w:r>
            <w:r w:rsidR="007F74D9" w:rsidRPr="007F74D9">
              <w:rPr>
                <w:rFonts w:ascii="Traditional Arabic" w:hAnsi="Traditional Arabic"/>
                <w:color w:val="0000FF"/>
                <w:sz w:val="32"/>
                <w:szCs w:val="32"/>
                <w:rtl/>
              </w:rPr>
              <w:t xml:space="preserve"> </w:t>
            </w:r>
            <w:r w:rsidRPr="007F74D9">
              <w:rPr>
                <w:rFonts w:ascii="Traditional Arabic" w:hAnsi="Traditional Arabic"/>
                <w:color w:val="0000FF"/>
                <w:sz w:val="32"/>
                <w:szCs w:val="32"/>
                <w:rtl/>
              </w:rPr>
              <w:t>نحذف المعلومة مع بقاء توثيقها</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لأنها مكررة، وإن لم تكن المعلومة موجودة في البحر المحيط فننقل المعلومة تحت العنصر الصحيح المناسب لها (عناصر بحث </w:t>
            </w:r>
            <w:proofErr w:type="gramStart"/>
            <w:r w:rsidRPr="007F74D9">
              <w:rPr>
                <w:rFonts w:ascii="Traditional Arabic" w:hAnsi="Traditional Arabic"/>
                <w:color w:val="0000FF"/>
                <w:sz w:val="32"/>
                <w:szCs w:val="32"/>
                <w:rtl/>
              </w:rPr>
              <w:t>المسألة )ثم</w:t>
            </w:r>
            <w:proofErr w:type="gramEnd"/>
            <w:r w:rsidRPr="007F74D9">
              <w:rPr>
                <w:rFonts w:ascii="Traditional Arabic" w:hAnsi="Traditional Arabic"/>
                <w:color w:val="0000FF"/>
                <w:sz w:val="32"/>
                <w:szCs w:val="32"/>
                <w:rtl/>
              </w:rPr>
              <w:t xml:space="preserve"> نوثقها من مصدرها بالجزء والصفحة.</w:t>
            </w:r>
          </w:p>
        </w:tc>
        <w:tc>
          <w:tcPr>
            <w:tcW w:w="1621" w:type="dxa"/>
            <w:shd w:val="clear" w:color="auto" w:fill="DBE5F1" w:themeFill="accent1" w:themeFillTint="33"/>
          </w:tcPr>
          <w:p w14:paraId="4DD7B676"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60960B3C" w14:textId="77777777" w:rsidTr="007F74D9">
        <w:tc>
          <w:tcPr>
            <w:tcW w:w="7192" w:type="dxa"/>
            <w:shd w:val="clear" w:color="auto" w:fill="EAF1DD" w:themeFill="accent3" w:themeFillTint="33"/>
          </w:tcPr>
          <w:p w14:paraId="28649155"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نريد في هذه المرحلة الانتهاء من توثيق المسألة من الكتب التي تسير على مذهب الجمهور</w:t>
            </w:r>
          </w:p>
        </w:tc>
        <w:tc>
          <w:tcPr>
            <w:tcW w:w="1621" w:type="dxa"/>
            <w:shd w:val="clear" w:color="auto" w:fill="DBE5F1" w:themeFill="accent1" w:themeFillTint="33"/>
          </w:tcPr>
          <w:p w14:paraId="35282812"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0DD1B09C" w14:textId="77777777" w:rsidTr="007F74D9">
        <w:tc>
          <w:tcPr>
            <w:tcW w:w="7192" w:type="dxa"/>
            <w:shd w:val="clear" w:color="auto" w:fill="EAF1DD" w:themeFill="accent3" w:themeFillTint="33"/>
          </w:tcPr>
          <w:p w14:paraId="7739EEAF" w14:textId="2EAD66EE"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اختر ثلاثة كتب على مذهب الجمهور</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ونختار من كل مذهب كتابا يمثل مذهبا فقهيا من الكتب الهمة لديهم مثل:</w:t>
            </w:r>
          </w:p>
          <w:p w14:paraId="0486B361" w14:textId="247AF99F"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الحنابلة</w:t>
            </w:r>
            <w:r w:rsidR="007F74D9" w:rsidRPr="007F74D9">
              <w:rPr>
                <w:rFonts w:ascii="Traditional Arabic" w:hAnsi="Traditional Arabic"/>
                <w:color w:val="0000FF"/>
                <w:sz w:val="32"/>
                <w:szCs w:val="32"/>
                <w:rtl/>
              </w:rPr>
              <w:t>:</w:t>
            </w:r>
          </w:p>
          <w:p w14:paraId="3E9C30D5"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 xml:space="preserve"> العدة في أصول الفقه لأبي يعلى.</w:t>
            </w:r>
          </w:p>
          <w:p w14:paraId="090A35BF" w14:textId="1C50F919"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المالكية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w:t>
            </w:r>
          </w:p>
          <w:p w14:paraId="67BC961C"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إحكام الفصول في أحكام الفصول للباجي ت 474 هـ</w:t>
            </w:r>
            <w:r w:rsidRPr="007F74D9">
              <w:rPr>
                <w:rFonts w:ascii="Traditional Arabic" w:hAnsi="Traditional Arabic"/>
                <w:color w:val="0000FF"/>
                <w:sz w:val="32"/>
                <w:szCs w:val="32"/>
              </w:rPr>
              <w:t>.</w:t>
            </w:r>
          </w:p>
          <w:p w14:paraId="48D79314" w14:textId="2C4D80AA"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مدرسة الحنفية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w:t>
            </w:r>
          </w:p>
          <w:p w14:paraId="1132371E" w14:textId="6BF50E95"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lastRenderedPageBreak/>
              <w:t>أصول السرخسي</w:t>
            </w:r>
            <w:r w:rsidR="007F74D9" w:rsidRPr="007F74D9">
              <w:rPr>
                <w:rFonts w:ascii="Traditional Arabic" w:hAnsi="Traditional Arabic"/>
                <w:color w:val="0000FF"/>
                <w:sz w:val="32"/>
                <w:szCs w:val="32"/>
                <w:rtl/>
              </w:rPr>
              <w:t>.</w:t>
            </w:r>
          </w:p>
          <w:p w14:paraId="4E792D00" w14:textId="271A9902"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أما الشافعية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فسبق أخذ كتاب البحر المحيط.</w:t>
            </w:r>
          </w:p>
          <w:p w14:paraId="19C02E32" w14:textId="5DE37830"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هناك كتب أخرى وضعت للفائدة لمن أراد مزيد تطبيق على المسألة وهي</w:t>
            </w:r>
            <w:r w:rsidR="007F74D9" w:rsidRPr="007F74D9">
              <w:rPr>
                <w:rFonts w:ascii="Traditional Arabic" w:hAnsi="Traditional Arabic"/>
                <w:color w:val="0000FF"/>
                <w:sz w:val="32"/>
                <w:szCs w:val="32"/>
                <w:rtl/>
              </w:rPr>
              <w:t>:</w:t>
            </w:r>
          </w:p>
          <w:p w14:paraId="7CB8FBCB" w14:textId="19DF5038"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الشافعية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w:t>
            </w:r>
          </w:p>
          <w:p w14:paraId="5FA08D76" w14:textId="77777777" w:rsidR="00945DE0" w:rsidRPr="007F74D9" w:rsidRDefault="00945DE0" w:rsidP="007F74D9">
            <w:pPr>
              <w:numPr>
                <w:ilvl w:val="0"/>
                <w:numId w:val="11"/>
              </w:numPr>
              <w:ind w:left="0" w:firstLine="0"/>
              <w:jc w:val="lowKashida"/>
              <w:rPr>
                <w:rFonts w:ascii="Traditional Arabic" w:hAnsi="Traditional Arabic"/>
                <w:color w:val="0000FF"/>
                <w:sz w:val="32"/>
                <w:szCs w:val="32"/>
              </w:rPr>
            </w:pPr>
            <w:r w:rsidRPr="007F74D9">
              <w:rPr>
                <w:rFonts w:ascii="Traditional Arabic" w:hAnsi="Traditional Arabic"/>
                <w:color w:val="0000FF"/>
                <w:sz w:val="32"/>
                <w:szCs w:val="32"/>
                <w:rtl/>
              </w:rPr>
              <w:t>البرهان للجويني.</w:t>
            </w:r>
          </w:p>
          <w:p w14:paraId="2D5FC54E" w14:textId="77777777" w:rsidR="00945DE0" w:rsidRPr="007F74D9" w:rsidRDefault="00945DE0" w:rsidP="007F74D9">
            <w:pPr>
              <w:numPr>
                <w:ilvl w:val="0"/>
                <w:numId w:val="11"/>
              </w:numPr>
              <w:ind w:left="0" w:firstLine="0"/>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التبصرة في أصول الفقه</w:t>
            </w:r>
          </w:p>
          <w:p w14:paraId="4E210838" w14:textId="77777777" w:rsidR="00945DE0" w:rsidRPr="007F74D9" w:rsidRDefault="00945DE0" w:rsidP="007F74D9">
            <w:pPr>
              <w:numPr>
                <w:ilvl w:val="0"/>
                <w:numId w:val="11"/>
              </w:numPr>
              <w:ind w:left="0" w:firstLine="0"/>
              <w:jc w:val="lowKashida"/>
              <w:rPr>
                <w:rFonts w:ascii="Traditional Arabic" w:hAnsi="Traditional Arabic"/>
                <w:color w:val="0000FF"/>
                <w:sz w:val="32"/>
                <w:szCs w:val="32"/>
              </w:rPr>
            </w:pPr>
            <w:r w:rsidRPr="007F74D9">
              <w:rPr>
                <w:rFonts w:ascii="Traditional Arabic" w:hAnsi="Traditional Arabic"/>
                <w:color w:val="0000FF"/>
                <w:sz w:val="32"/>
                <w:szCs w:val="32"/>
                <w:rtl/>
              </w:rPr>
              <w:t>قواطع الأدلة في الأصول.</w:t>
            </w:r>
          </w:p>
          <w:p w14:paraId="64451FBD" w14:textId="77777777" w:rsidR="00945DE0" w:rsidRPr="007F74D9" w:rsidRDefault="00945DE0" w:rsidP="007F74D9">
            <w:pPr>
              <w:numPr>
                <w:ilvl w:val="0"/>
                <w:numId w:val="11"/>
              </w:numPr>
              <w:ind w:left="0" w:firstLine="0"/>
              <w:jc w:val="lowKashida"/>
              <w:rPr>
                <w:rFonts w:ascii="Traditional Arabic" w:hAnsi="Traditional Arabic"/>
                <w:color w:val="0000FF"/>
                <w:sz w:val="32"/>
                <w:szCs w:val="32"/>
                <w:rtl/>
              </w:rPr>
            </w:pPr>
            <w:r w:rsidRPr="007F74D9">
              <w:rPr>
                <w:rFonts w:ascii="Traditional Arabic" w:hAnsi="Traditional Arabic"/>
                <w:color w:val="0000FF"/>
                <w:sz w:val="32"/>
                <w:szCs w:val="32"/>
                <w:rtl/>
              </w:rPr>
              <w:t>إحكام الأحكام للآمدي.</w:t>
            </w:r>
          </w:p>
          <w:p w14:paraId="4ADF75DE" w14:textId="77777777" w:rsidR="00945DE0" w:rsidRPr="007F74D9" w:rsidRDefault="00945DE0" w:rsidP="007F74D9">
            <w:pPr>
              <w:numPr>
                <w:ilvl w:val="0"/>
                <w:numId w:val="11"/>
              </w:numPr>
              <w:ind w:left="0" w:firstLine="0"/>
              <w:jc w:val="lowKashida"/>
              <w:rPr>
                <w:rFonts w:ascii="Traditional Arabic" w:hAnsi="Traditional Arabic"/>
                <w:color w:val="0000FF"/>
                <w:sz w:val="32"/>
                <w:szCs w:val="32"/>
                <w:rtl/>
              </w:rPr>
            </w:pPr>
            <w:r w:rsidRPr="007F74D9">
              <w:rPr>
                <w:rFonts w:ascii="Traditional Arabic" w:hAnsi="Traditional Arabic"/>
                <w:color w:val="0000FF"/>
                <w:sz w:val="32"/>
                <w:szCs w:val="32"/>
                <w:rtl/>
              </w:rPr>
              <w:t>رفع الحاجب عن مختصر ابن الحاجب لابن السبكي.</w:t>
            </w:r>
          </w:p>
          <w:p w14:paraId="79B9A82D" w14:textId="6332F239" w:rsidR="00945DE0" w:rsidRPr="007F74D9" w:rsidRDefault="00945DE0" w:rsidP="007F74D9">
            <w:pPr>
              <w:numPr>
                <w:ilvl w:val="0"/>
                <w:numId w:val="11"/>
              </w:numPr>
              <w:ind w:left="0" w:firstLine="0"/>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المعتمد في أصول الفقه لمحمد بن علي بن الطيب البصري.</w:t>
            </w:r>
          </w:p>
          <w:p w14:paraId="6275C114" w14:textId="7240ADF9"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كتب المالكية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w:t>
            </w:r>
          </w:p>
          <w:p w14:paraId="5A7D0A7C" w14:textId="77777777" w:rsidR="00945DE0" w:rsidRPr="007F74D9" w:rsidRDefault="00945DE0" w:rsidP="007F74D9">
            <w:pPr>
              <w:numPr>
                <w:ilvl w:val="0"/>
                <w:numId w:val="24"/>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إيضاح المحصول من برهان الأصول للمازري.</w:t>
            </w:r>
          </w:p>
          <w:p w14:paraId="0A08184F" w14:textId="77777777" w:rsidR="00945DE0" w:rsidRPr="007F74D9" w:rsidRDefault="000326BF" w:rsidP="007F74D9">
            <w:pPr>
              <w:numPr>
                <w:ilvl w:val="0"/>
                <w:numId w:val="24"/>
              </w:numPr>
              <w:ind w:left="0" w:firstLine="0"/>
              <w:rPr>
                <w:rFonts w:ascii="Traditional Arabic" w:hAnsi="Traditional Arabic"/>
                <w:color w:val="0000FF"/>
                <w:sz w:val="32"/>
                <w:szCs w:val="32"/>
              </w:rPr>
            </w:pPr>
            <w:hyperlink r:id="rId11" w:history="1">
              <w:r w:rsidR="00945DE0" w:rsidRPr="007F74D9">
                <w:rPr>
                  <w:rFonts w:ascii="Traditional Arabic" w:hAnsi="Traditional Arabic"/>
                  <w:color w:val="0000FF"/>
                  <w:sz w:val="32"/>
                  <w:szCs w:val="32"/>
                  <w:rtl/>
                </w:rPr>
                <w:t>تنقيح الفصول في علم الأصول</w:t>
              </w:r>
            </w:hyperlink>
            <w:r w:rsidR="00945DE0" w:rsidRPr="007F74D9">
              <w:rPr>
                <w:rFonts w:ascii="Traditional Arabic" w:hAnsi="Traditional Arabic"/>
                <w:color w:val="0000FF"/>
                <w:sz w:val="32"/>
                <w:szCs w:val="32"/>
                <w:rtl/>
              </w:rPr>
              <w:t xml:space="preserve"> للقرافي.</w:t>
            </w:r>
          </w:p>
          <w:p w14:paraId="73993955" w14:textId="77777777" w:rsidR="00945DE0" w:rsidRPr="007F74D9" w:rsidRDefault="00945DE0" w:rsidP="007F74D9">
            <w:pPr>
              <w:numPr>
                <w:ilvl w:val="0"/>
                <w:numId w:val="24"/>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مذكرة أصول الفقه للشيخ الشنقيطي.</w:t>
            </w:r>
          </w:p>
          <w:p w14:paraId="58395947" w14:textId="77777777" w:rsidR="00945DE0" w:rsidRPr="007F74D9" w:rsidRDefault="00945DE0" w:rsidP="007F74D9">
            <w:pPr>
              <w:numPr>
                <w:ilvl w:val="0"/>
                <w:numId w:val="24"/>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المحصول في أصول الفقه لأبي بكر بن العربي ت 543 هـ</w:t>
            </w:r>
            <w:r w:rsidRPr="007F74D9">
              <w:rPr>
                <w:rFonts w:ascii="Traditional Arabic" w:hAnsi="Traditional Arabic"/>
                <w:color w:val="0000FF"/>
                <w:sz w:val="32"/>
                <w:szCs w:val="32"/>
              </w:rPr>
              <w:t>.</w:t>
            </w:r>
          </w:p>
          <w:p w14:paraId="2B22EC1C" w14:textId="77777777" w:rsidR="00945DE0" w:rsidRPr="007F74D9" w:rsidRDefault="00945DE0" w:rsidP="007F74D9">
            <w:pPr>
              <w:numPr>
                <w:ilvl w:val="0"/>
                <w:numId w:val="24"/>
              </w:numPr>
              <w:ind w:left="0" w:firstLine="0"/>
              <w:rPr>
                <w:rFonts w:ascii="Traditional Arabic" w:hAnsi="Traditional Arabic"/>
                <w:color w:val="0000FF"/>
                <w:sz w:val="32"/>
                <w:szCs w:val="32"/>
                <w:rtl/>
              </w:rPr>
            </w:pPr>
            <w:r w:rsidRPr="007F74D9">
              <w:rPr>
                <w:rFonts w:ascii="Traditional Arabic" w:hAnsi="Traditional Arabic"/>
                <w:color w:val="0000FF"/>
                <w:sz w:val="32"/>
                <w:szCs w:val="32"/>
                <w:rtl/>
              </w:rPr>
              <w:t>تقريب الوصول إلى علم الأصول لأبن جزئ المغربي ت 741 هـ</w:t>
            </w:r>
            <w:r w:rsidRPr="007F74D9">
              <w:rPr>
                <w:rFonts w:ascii="Traditional Arabic" w:hAnsi="Traditional Arabic"/>
                <w:color w:val="0000FF"/>
                <w:sz w:val="32"/>
                <w:szCs w:val="32"/>
              </w:rPr>
              <w:t>.</w:t>
            </w:r>
          </w:p>
          <w:p w14:paraId="75C8B68D" w14:textId="7CE1FDB9"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كتب الحنابلة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w:t>
            </w:r>
          </w:p>
          <w:p w14:paraId="30102AE5" w14:textId="77777777" w:rsidR="00945DE0" w:rsidRPr="007F74D9" w:rsidRDefault="00945DE0" w:rsidP="007F74D9">
            <w:pPr>
              <w:numPr>
                <w:ilvl w:val="0"/>
                <w:numId w:val="13"/>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روضة الناظر لابن قدامة.</w:t>
            </w:r>
          </w:p>
          <w:p w14:paraId="774A6DC7" w14:textId="77777777" w:rsidR="00945DE0" w:rsidRPr="007F74D9" w:rsidRDefault="00945DE0" w:rsidP="007F74D9">
            <w:pPr>
              <w:numPr>
                <w:ilvl w:val="0"/>
                <w:numId w:val="13"/>
              </w:numPr>
              <w:ind w:left="0" w:firstLine="0"/>
              <w:rPr>
                <w:rFonts w:ascii="Traditional Arabic" w:hAnsi="Traditional Arabic"/>
                <w:color w:val="0000FF"/>
                <w:sz w:val="32"/>
                <w:szCs w:val="32"/>
                <w:rtl/>
              </w:rPr>
            </w:pPr>
            <w:r w:rsidRPr="007F74D9">
              <w:rPr>
                <w:rFonts w:ascii="Traditional Arabic" w:hAnsi="Traditional Arabic"/>
                <w:color w:val="0000FF"/>
                <w:sz w:val="32"/>
                <w:szCs w:val="32"/>
                <w:rtl/>
              </w:rPr>
              <w:t>شرح مختصر الروضة للطوفي.</w:t>
            </w:r>
          </w:p>
          <w:p w14:paraId="7D625C48" w14:textId="77777777" w:rsidR="00945DE0" w:rsidRPr="007F74D9" w:rsidRDefault="00945DE0" w:rsidP="007F74D9">
            <w:pPr>
              <w:numPr>
                <w:ilvl w:val="0"/>
                <w:numId w:val="13"/>
              </w:numPr>
              <w:ind w:left="0" w:firstLine="0"/>
              <w:rPr>
                <w:rFonts w:ascii="Traditional Arabic" w:hAnsi="Traditional Arabic"/>
                <w:color w:val="0000FF"/>
                <w:sz w:val="32"/>
                <w:szCs w:val="32"/>
                <w:rtl/>
              </w:rPr>
            </w:pPr>
            <w:r w:rsidRPr="007F74D9">
              <w:rPr>
                <w:rFonts w:ascii="Traditional Arabic" w:hAnsi="Traditional Arabic"/>
                <w:color w:val="0000FF"/>
                <w:sz w:val="32"/>
                <w:szCs w:val="32"/>
                <w:rtl/>
              </w:rPr>
              <w:t>الكوكب المنير للفتوحي.</w:t>
            </w:r>
          </w:p>
          <w:p w14:paraId="417B3310" w14:textId="77777777" w:rsidR="00945DE0" w:rsidRPr="007F74D9" w:rsidRDefault="00945DE0" w:rsidP="007F74D9">
            <w:pPr>
              <w:numPr>
                <w:ilvl w:val="0"/>
                <w:numId w:val="13"/>
              </w:numPr>
              <w:ind w:left="0" w:firstLine="0"/>
              <w:rPr>
                <w:rFonts w:ascii="Traditional Arabic" w:hAnsi="Traditional Arabic"/>
                <w:color w:val="0000FF"/>
                <w:sz w:val="32"/>
                <w:szCs w:val="32"/>
                <w:rtl/>
              </w:rPr>
            </w:pPr>
            <w:r w:rsidRPr="007F74D9">
              <w:rPr>
                <w:rFonts w:ascii="Traditional Arabic" w:hAnsi="Traditional Arabic"/>
                <w:color w:val="0000FF"/>
                <w:sz w:val="32"/>
                <w:szCs w:val="32"/>
                <w:rtl/>
              </w:rPr>
              <w:t xml:space="preserve">القواعد والفوائد الأصولية وما يتعلق بها من </w:t>
            </w:r>
            <w:proofErr w:type="gramStart"/>
            <w:r w:rsidRPr="007F74D9">
              <w:rPr>
                <w:rFonts w:ascii="Traditional Arabic" w:hAnsi="Traditional Arabic"/>
                <w:color w:val="0000FF"/>
                <w:sz w:val="32"/>
                <w:szCs w:val="32"/>
                <w:rtl/>
              </w:rPr>
              <w:t>الأحكام- البعلي</w:t>
            </w:r>
            <w:proofErr w:type="gramEnd"/>
            <w:r w:rsidRPr="007F74D9">
              <w:rPr>
                <w:rFonts w:ascii="Traditional Arabic" w:hAnsi="Traditional Arabic"/>
                <w:color w:val="0000FF"/>
                <w:sz w:val="32"/>
                <w:szCs w:val="32"/>
                <w:rtl/>
              </w:rPr>
              <w:t>.</w:t>
            </w:r>
          </w:p>
          <w:p w14:paraId="2E62BEDC" w14:textId="77777777" w:rsidR="00945DE0" w:rsidRPr="007F74D9" w:rsidRDefault="00945DE0" w:rsidP="007F74D9">
            <w:pPr>
              <w:numPr>
                <w:ilvl w:val="0"/>
                <w:numId w:val="13"/>
              </w:numPr>
              <w:ind w:left="0" w:firstLine="0"/>
              <w:rPr>
                <w:rFonts w:ascii="Traditional Arabic" w:hAnsi="Traditional Arabic"/>
                <w:color w:val="0000FF"/>
                <w:sz w:val="32"/>
                <w:szCs w:val="32"/>
                <w:rtl/>
              </w:rPr>
            </w:pPr>
            <w:r w:rsidRPr="007F74D9">
              <w:rPr>
                <w:rFonts w:ascii="Traditional Arabic" w:hAnsi="Traditional Arabic"/>
                <w:color w:val="0000FF"/>
                <w:sz w:val="32"/>
                <w:szCs w:val="32"/>
                <w:rtl/>
              </w:rPr>
              <w:t xml:space="preserve">المدخل إلى مذهب الإمام أحمد بن </w:t>
            </w:r>
            <w:proofErr w:type="gramStart"/>
            <w:r w:rsidRPr="007F74D9">
              <w:rPr>
                <w:rFonts w:ascii="Traditional Arabic" w:hAnsi="Traditional Arabic"/>
                <w:color w:val="0000FF"/>
                <w:sz w:val="32"/>
                <w:szCs w:val="32"/>
                <w:rtl/>
              </w:rPr>
              <w:t>حنبل- ابن</w:t>
            </w:r>
            <w:proofErr w:type="gramEnd"/>
            <w:r w:rsidRPr="007F74D9">
              <w:rPr>
                <w:rFonts w:ascii="Traditional Arabic" w:hAnsi="Traditional Arabic"/>
                <w:color w:val="0000FF"/>
                <w:sz w:val="32"/>
                <w:szCs w:val="32"/>
                <w:rtl/>
              </w:rPr>
              <w:t xml:space="preserve"> بدران </w:t>
            </w:r>
          </w:p>
          <w:p w14:paraId="1D40D3CB" w14:textId="77777777" w:rsidR="00945DE0" w:rsidRPr="007F74D9" w:rsidRDefault="00945DE0" w:rsidP="007F74D9">
            <w:pPr>
              <w:numPr>
                <w:ilvl w:val="0"/>
                <w:numId w:val="13"/>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المسودة في أصول الفقه لآل تيمية.</w:t>
            </w:r>
          </w:p>
          <w:p w14:paraId="5B09CC5D" w14:textId="77777777" w:rsidR="00945DE0" w:rsidRPr="007F74D9" w:rsidRDefault="00945DE0" w:rsidP="007F74D9">
            <w:pPr>
              <w:numPr>
                <w:ilvl w:val="0"/>
                <w:numId w:val="13"/>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مختصر ابن الحاجب بشرح الرهوني.</w:t>
            </w:r>
          </w:p>
          <w:p w14:paraId="21F1FFC7" w14:textId="77777777" w:rsidR="00945DE0" w:rsidRPr="007F74D9" w:rsidRDefault="00945DE0" w:rsidP="007F74D9">
            <w:pPr>
              <w:numPr>
                <w:ilvl w:val="0"/>
                <w:numId w:val="13"/>
              </w:numPr>
              <w:ind w:left="0" w:firstLine="0"/>
              <w:rPr>
                <w:rFonts w:ascii="Traditional Arabic" w:hAnsi="Traditional Arabic"/>
                <w:color w:val="0000FF"/>
                <w:sz w:val="32"/>
                <w:szCs w:val="32"/>
                <w:rtl/>
              </w:rPr>
            </w:pPr>
            <w:r w:rsidRPr="007F74D9">
              <w:rPr>
                <w:rFonts w:ascii="Traditional Arabic" w:hAnsi="Traditional Arabic"/>
                <w:color w:val="0000FF"/>
                <w:sz w:val="32"/>
                <w:szCs w:val="32"/>
                <w:rtl/>
              </w:rPr>
              <w:t>مراقي السعود للعلوي الشنقيطي بشروحه المختلفة وهي منظومة في الأصول.</w:t>
            </w:r>
          </w:p>
          <w:p w14:paraId="5BEE2FA9" w14:textId="2BC49169" w:rsidR="00945DE0" w:rsidRPr="007F74D9" w:rsidRDefault="00945DE0" w:rsidP="007F74D9">
            <w:pPr>
              <w:pStyle w:val="2"/>
              <w:spacing w:before="0" w:after="0"/>
              <w:rPr>
                <w:rFonts w:ascii="Traditional Arabic" w:hAnsi="Traditional Arabic" w:cs="Traditional Arabic"/>
                <w:b w:val="0"/>
                <w:bCs w:val="0"/>
                <w:i w:val="0"/>
                <w:color w:val="0000FF"/>
                <w:sz w:val="32"/>
                <w:szCs w:val="32"/>
                <w:rtl/>
              </w:rPr>
            </w:pPr>
            <w:r w:rsidRPr="007F74D9">
              <w:rPr>
                <w:rFonts w:ascii="Traditional Arabic" w:hAnsi="Traditional Arabic" w:cs="Traditional Arabic"/>
                <w:b w:val="0"/>
                <w:bCs w:val="0"/>
                <w:i w:val="0"/>
                <w:color w:val="0000FF"/>
                <w:sz w:val="32"/>
                <w:szCs w:val="32"/>
                <w:rtl/>
              </w:rPr>
              <w:t>الكتب على مدرسة الحنفية</w:t>
            </w:r>
            <w:r w:rsidR="007F74D9" w:rsidRPr="007F74D9">
              <w:rPr>
                <w:rFonts w:ascii="Traditional Arabic" w:hAnsi="Traditional Arabic" w:cs="Traditional Arabic"/>
                <w:b w:val="0"/>
                <w:bCs w:val="0"/>
                <w:i w:val="0"/>
                <w:color w:val="0000FF"/>
                <w:sz w:val="32"/>
                <w:szCs w:val="32"/>
                <w:rtl/>
              </w:rPr>
              <w:t>:</w:t>
            </w:r>
          </w:p>
          <w:p w14:paraId="5BA75357" w14:textId="77777777" w:rsidR="00945DE0" w:rsidRPr="007F74D9" w:rsidRDefault="00945DE0" w:rsidP="007F74D9">
            <w:pPr>
              <w:numPr>
                <w:ilvl w:val="0"/>
                <w:numId w:val="14"/>
              </w:numPr>
              <w:ind w:left="0" w:firstLine="0"/>
              <w:rPr>
                <w:rFonts w:ascii="Traditional Arabic" w:hAnsi="Traditional Arabic"/>
                <w:color w:val="0000FF"/>
                <w:sz w:val="32"/>
                <w:szCs w:val="32"/>
              </w:rPr>
            </w:pPr>
            <w:r w:rsidRPr="007F74D9">
              <w:rPr>
                <w:rFonts w:ascii="Traditional Arabic" w:hAnsi="Traditional Arabic"/>
                <w:color w:val="0000FF"/>
                <w:sz w:val="32"/>
                <w:szCs w:val="32"/>
              </w:rPr>
              <w:t xml:space="preserve"> </w:t>
            </w:r>
            <w:r w:rsidRPr="007F74D9">
              <w:rPr>
                <w:rFonts w:ascii="Traditional Arabic" w:hAnsi="Traditional Arabic"/>
                <w:color w:val="0000FF"/>
                <w:sz w:val="32"/>
                <w:szCs w:val="32"/>
                <w:rtl/>
              </w:rPr>
              <w:t xml:space="preserve">كشف الأسرار عن أصول فخر الإسلام </w:t>
            </w:r>
            <w:proofErr w:type="gramStart"/>
            <w:r w:rsidRPr="007F74D9">
              <w:rPr>
                <w:rFonts w:ascii="Traditional Arabic" w:hAnsi="Traditional Arabic"/>
                <w:color w:val="0000FF"/>
                <w:sz w:val="32"/>
                <w:szCs w:val="32"/>
                <w:rtl/>
              </w:rPr>
              <w:t>لعبدالعزيز</w:t>
            </w:r>
            <w:proofErr w:type="gramEnd"/>
            <w:r w:rsidRPr="007F74D9">
              <w:rPr>
                <w:rFonts w:ascii="Traditional Arabic" w:hAnsi="Traditional Arabic"/>
                <w:color w:val="0000FF"/>
                <w:sz w:val="32"/>
                <w:szCs w:val="32"/>
                <w:rtl/>
              </w:rPr>
              <w:t xml:space="preserve"> البخاري، دار الكتاب الإسلامي</w:t>
            </w:r>
            <w:r w:rsidRPr="007F74D9">
              <w:rPr>
                <w:rFonts w:ascii="Traditional Arabic" w:hAnsi="Traditional Arabic"/>
                <w:color w:val="0000FF"/>
                <w:sz w:val="32"/>
                <w:szCs w:val="32"/>
              </w:rPr>
              <w:t>.</w:t>
            </w:r>
          </w:p>
          <w:p w14:paraId="3D350E7E" w14:textId="77777777" w:rsidR="00945DE0" w:rsidRPr="007F74D9" w:rsidRDefault="00945DE0" w:rsidP="007F74D9">
            <w:pPr>
              <w:numPr>
                <w:ilvl w:val="0"/>
                <w:numId w:val="14"/>
              </w:numPr>
              <w:ind w:left="0" w:firstLine="0"/>
              <w:rPr>
                <w:rFonts w:ascii="Traditional Arabic" w:hAnsi="Traditional Arabic"/>
                <w:color w:val="0000FF"/>
                <w:sz w:val="32"/>
                <w:szCs w:val="32"/>
              </w:rPr>
            </w:pPr>
            <w:r w:rsidRPr="007F74D9">
              <w:rPr>
                <w:rFonts w:ascii="Traditional Arabic" w:hAnsi="Traditional Arabic"/>
                <w:color w:val="0000FF"/>
                <w:sz w:val="32"/>
                <w:szCs w:val="32"/>
              </w:rPr>
              <w:lastRenderedPageBreak/>
              <w:t xml:space="preserve"> </w:t>
            </w:r>
            <w:r w:rsidRPr="007F74D9">
              <w:rPr>
                <w:rFonts w:ascii="Traditional Arabic" w:hAnsi="Traditional Arabic"/>
                <w:color w:val="0000FF"/>
                <w:sz w:val="32"/>
                <w:szCs w:val="32"/>
                <w:rtl/>
              </w:rPr>
              <w:t xml:space="preserve">أصول البزدوي </w:t>
            </w:r>
            <w:proofErr w:type="gramStart"/>
            <w:r w:rsidRPr="007F74D9">
              <w:rPr>
                <w:rFonts w:ascii="Traditional Arabic" w:hAnsi="Traditional Arabic"/>
                <w:color w:val="0000FF"/>
                <w:sz w:val="32"/>
                <w:szCs w:val="32"/>
                <w:rtl/>
              </w:rPr>
              <w:t>- كنز</w:t>
            </w:r>
            <w:proofErr w:type="gramEnd"/>
            <w:r w:rsidRPr="007F74D9">
              <w:rPr>
                <w:rFonts w:ascii="Traditional Arabic" w:hAnsi="Traditional Arabic"/>
                <w:color w:val="0000FF"/>
                <w:sz w:val="32"/>
                <w:szCs w:val="32"/>
                <w:rtl/>
              </w:rPr>
              <w:t xml:space="preserve"> الوصول الى معرفة الأصول لعلي بن محمد البزدوي الحنفي</w:t>
            </w:r>
            <w:r w:rsidRPr="007F74D9">
              <w:rPr>
                <w:rFonts w:ascii="Traditional Arabic" w:hAnsi="Traditional Arabic"/>
                <w:color w:val="0000FF"/>
                <w:sz w:val="32"/>
                <w:szCs w:val="32"/>
              </w:rPr>
              <w:t>.</w:t>
            </w:r>
          </w:p>
          <w:p w14:paraId="3779C21A" w14:textId="77777777" w:rsidR="00945DE0" w:rsidRPr="007F74D9" w:rsidRDefault="00945DE0" w:rsidP="007F74D9">
            <w:pPr>
              <w:numPr>
                <w:ilvl w:val="0"/>
                <w:numId w:val="14"/>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أصول السرخسي-المؤلف: محمد بن أحمد بن أبي سهل السرخسي أبو بكر</w:t>
            </w:r>
            <w:r w:rsidRPr="007F74D9">
              <w:rPr>
                <w:rFonts w:ascii="Traditional Arabic" w:hAnsi="Traditional Arabic"/>
                <w:color w:val="0000FF"/>
                <w:sz w:val="32"/>
                <w:szCs w:val="32"/>
              </w:rPr>
              <w:t>.</w:t>
            </w:r>
          </w:p>
          <w:p w14:paraId="5518407A" w14:textId="77777777" w:rsidR="00945DE0" w:rsidRPr="007F74D9" w:rsidRDefault="00945DE0" w:rsidP="007F74D9">
            <w:pPr>
              <w:numPr>
                <w:ilvl w:val="0"/>
                <w:numId w:val="14"/>
              </w:numPr>
              <w:ind w:left="0" w:firstLine="0"/>
              <w:rPr>
                <w:rFonts w:ascii="Traditional Arabic" w:hAnsi="Traditional Arabic"/>
                <w:color w:val="0000FF"/>
                <w:sz w:val="32"/>
                <w:szCs w:val="32"/>
              </w:rPr>
            </w:pPr>
            <w:r w:rsidRPr="007F74D9">
              <w:rPr>
                <w:rFonts w:ascii="Traditional Arabic" w:hAnsi="Traditional Arabic"/>
                <w:color w:val="0000FF"/>
                <w:sz w:val="32"/>
                <w:szCs w:val="32"/>
                <w:rtl/>
              </w:rPr>
              <w:t>أصول الشاشي-المؤلف: أحمد بن محمد بن إسحاق الشاشي أبو علي</w:t>
            </w:r>
            <w:r w:rsidRPr="007F74D9">
              <w:rPr>
                <w:rFonts w:ascii="Traditional Arabic" w:hAnsi="Traditional Arabic"/>
                <w:color w:val="0000FF"/>
                <w:sz w:val="32"/>
                <w:szCs w:val="32"/>
              </w:rPr>
              <w:t>.</w:t>
            </w:r>
          </w:p>
          <w:p w14:paraId="1E6E6AC7" w14:textId="597264A1" w:rsidR="00945DE0" w:rsidRPr="007F74D9" w:rsidRDefault="00945DE0" w:rsidP="007F74D9">
            <w:pPr>
              <w:rPr>
                <w:rFonts w:ascii="Traditional Arabic" w:hAnsi="Traditional Arabic"/>
                <w:color w:val="0000FF"/>
                <w:sz w:val="32"/>
                <w:szCs w:val="32"/>
                <w:rtl/>
              </w:rPr>
            </w:pPr>
            <w:r w:rsidRPr="007F74D9">
              <w:rPr>
                <w:rFonts w:ascii="Traditional Arabic" w:hAnsi="Traditional Arabic"/>
                <w:color w:val="0000FF"/>
                <w:sz w:val="32"/>
                <w:szCs w:val="32"/>
                <w:rtl/>
              </w:rPr>
              <w:t>وللاستزادة راجع هذا الرابط</w:t>
            </w:r>
            <w:r w:rsidR="007F74D9" w:rsidRPr="007F74D9">
              <w:rPr>
                <w:rFonts w:ascii="Traditional Arabic" w:hAnsi="Traditional Arabic"/>
                <w:color w:val="0000FF"/>
                <w:sz w:val="32"/>
                <w:szCs w:val="32"/>
                <w:rtl/>
              </w:rPr>
              <w:t>:</w:t>
            </w:r>
          </w:p>
          <w:p w14:paraId="0D0321B3" w14:textId="77777777" w:rsidR="00945DE0" w:rsidRPr="007F74D9" w:rsidRDefault="000326BF" w:rsidP="007F74D9">
            <w:pPr>
              <w:rPr>
                <w:rFonts w:ascii="Traditional Arabic" w:hAnsi="Traditional Arabic"/>
                <w:color w:val="0000FF"/>
                <w:sz w:val="32"/>
                <w:szCs w:val="32"/>
              </w:rPr>
            </w:pPr>
            <w:hyperlink r:id="rId12" w:history="1">
              <w:r w:rsidR="00945DE0" w:rsidRPr="007F74D9">
                <w:rPr>
                  <w:rFonts w:ascii="Traditional Arabic" w:hAnsi="Traditional Arabic"/>
                  <w:sz w:val="32"/>
                  <w:szCs w:val="32"/>
                </w:rPr>
                <w:t>https://www.alukah.net/culture/0/57688/</w:t>
              </w:r>
            </w:hyperlink>
          </w:p>
          <w:p w14:paraId="4C30757E" w14:textId="77777777" w:rsidR="00945DE0" w:rsidRPr="007F74D9" w:rsidRDefault="00945DE0" w:rsidP="007F74D9">
            <w:pPr>
              <w:rPr>
                <w:rFonts w:ascii="Traditional Arabic" w:hAnsi="Traditional Arabic"/>
                <w:color w:val="0000FF"/>
                <w:sz w:val="32"/>
                <w:szCs w:val="32"/>
                <w:rtl/>
              </w:rPr>
            </w:pPr>
          </w:p>
        </w:tc>
        <w:tc>
          <w:tcPr>
            <w:tcW w:w="1621" w:type="dxa"/>
            <w:shd w:val="clear" w:color="auto" w:fill="DBE5F1" w:themeFill="accent1" w:themeFillTint="33"/>
          </w:tcPr>
          <w:p w14:paraId="7A1835B7"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236063B6" w14:textId="77777777" w:rsidTr="007F74D9">
        <w:tc>
          <w:tcPr>
            <w:tcW w:w="7192" w:type="dxa"/>
            <w:shd w:val="clear" w:color="auto" w:fill="EAF1DD" w:themeFill="accent3" w:themeFillTint="33"/>
          </w:tcPr>
          <w:p w14:paraId="4070FF5A" w14:textId="55C914C3"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lastRenderedPageBreak/>
              <w:t>سيكون عندنا شاشتان في وورد كالسابق</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الأول</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محتوى المسألة</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والثاني</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اسمه عناصر بحث المسألة</w:t>
            </w:r>
          </w:p>
        </w:tc>
        <w:tc>
          <w:tcPr>
            <w:tcW w:w="1621" w:type="dxa"/>
            <w:shd w:val="clear" w:color="auto" w:fill="DBE5F1" w:themeFill="accent1" w:themeFillTint="33"/>
          </w:tcPr>
          <w:p w14:paraId="4A00FFC1"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634BFA2C" w14:textId="77777777" w:rsidTr="007F74D9">
        <w:tc>
          <w:tcPr>
            <w:tcW w:w="7192" w:type="dxa"/>
            <w:shd w:val="clear" w:color="auto" w:fill="EAF1DD" w:themeFill="accent3" w:themeFillTint="33"/>
          </w:tcPr>
          <w:p w14:paraId="43DDF35E"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 xml:space="preserve">احصل على نص إلكتروني دقيق لهذه الكتب أو أعد طباعته بنفسك أو صوره إذا كان إلكترونيا من خلال تصوير الشاشة (أمر </w:t>
            </w:r>
            <w:r w:rsidRPr="007F74D9">
              <w:rPr>
                <w:rFonts w:ascii="Traditional Arabic" w:hAnsi="Traditional Arabic"/>
                <w:color w:val="0000FF"/>
                <w:sz w:val="32"/>
                <w:szCs w:val="32"/>
              </w:rPr>
              <w:t xml:space="preserve">print </w:t>
            </w:r>
            <w:proofErr w:type="gramStart"/>
            <w:r w:rsidRPr="007F74D9">
              <w:rPr>
                <w:rFonts w:ascii="Traditional Arabic" w:hAnsi="Traditional Arabic"/>
                <w:color w:val="0000FF"/>
                <w:sz w:val="32"/>
                <w:szCs w:val="32"/>
              </w:rPr>
              <w:t xml:space="preserve">screen </w:t>
            </w:r>
            <w:r w:rsidRPr="007F74D9">
              <w:rPr>
                <w:rFonts w:ascii="Traditional Arabic" w:hAnsi="Traditional Arabic"/>
                <w:color w:val="0000FF"/>
                <w:sz w:val="32"/>
                <w:szCs w:val="32"/>
                <w:rtl/>
              </w:rPr>
              <w:t>)</w:t>
            </w:r>
            <w:proofErr w:type="gramEnd"/>
            <w:r w:rsidRPr="007F74D9">
              <w:rPr>
                <w:rFonts w:ascii="Traditional Arabic" w:hAnsi="Traditional Arabic"/>
                <w:color w:val="0000FF"/>
                <w:sz w:val="32"/>
                <w:szCs w:val="32"/>
                <w:rtl/>
              </w:rPr>
              <w:t xml:space="preserve"> من لوحة المفاتيح </w:t>
            </w:r>
          </w:p>
        </w:tc>
        <w:tc>
          <w:tcPr>
            <w:tcW w:w="1621" w:type="dxa"/>
            <w:shd w:val="clear" w:color="auto" w:fill="DBE5F1" w:themeFill="accent1" w:themeFillTint="33"/>
          </w:tcPr>
          <w:p w14:paraId="34CE241B"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449AFD43" w14:textId="77777777" w:rsidTr="007F74D9">
        <w:tc>
          <w:tcPr>
            <w:tcW w:w="7192" w:type="dxa"/>
            <w:shd w:val="clear" w:color="auto" w:fill="EAF1DD" w:themeFill="accent3" w:themeFillTint="33"/>
          </w:tcPr>
          <w:p w14:paraId="74C94611"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نبدأ بكتاب كتاب العدة لأبي يعلى ونعمل فيه مثل ما عملنا مع البحر المحيط</w:t>
            </w:r>
          </w:p>
        </w:tc>
        <w:tc>
          <w:tcPr>
            <w:tcW w:w="1621" w:type="dxa"/>
            <w:shd w:val="clear" w:color="auto" w:fill="DBE5F1" w:themeFill="accent1" w:themeFillTint="33"/>
          </w:tcPr>
          <w:p w14:paraId="68920371"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71E48A89" w14:textId="77777777" w:rsidTr="007F74D9">
        <w:tc>
          <w:tcPr>
            <w:tcW w:w="7192" w:type="dxa"/>
            <w:shd w:val="clear" w:color="auto" w:fill="EAF1DD" w:themeFill="accent3" w:themeFillTint="33"/>
          </w:tcPr>
          <w:p w14:paraId="08F2CCCF"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ثم نقوم بعملية ترحيل وقص ولصق إلى ملف عناصر بحث المسألة</w:t>
            </w:r>
          </w:p>
        </w:tc>
        <w:tc>
          <w:tcPr>
            <w:tcW w:w="1621" w:type="dxa"/>
            <w:shd w:val="clear" w:color="auto" w:fill="DBE5F1" w:themeFill="accent1" w:themeFillTint="33"/>
          </w:tcPr>
          <w:p w14:paraId="65A7D007"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2E1941EE" w14:textId="77777777" w:rsidTr="007F74D9">
        <w:tc>
          <w:tcPr>
            <w:tcW w:w="7192" w:type="dxa"/>
            <w:shd w:val="clear" w:color="auto" w:fill="EAF1DD" w:themeFill="accent3" w:themeFillTint="33"/>
          </w:tcPr>
          <w:p w14:paraId="67A39C7C"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ثم نقوم بتوثيق النقول عنه ولو كان كلمة واحدة</w:t>
            </w:r>
          </w:p>
        </w:tc>
        <w:tc>
          <w:tcPr>
            <w:tcW w:w="1621" w:type="dxa"/>
            <w:shd w:val="clear" w:color="auto" w:fill="DBE5F1" w:themeFill="accent1" w:themeFillTint="33"/>
          </w:tcPr>
          <w:p w14:paraId="0AB71E7C"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5FAAF8BB" w14:textId="77777777" w:rsidTr="007F74D9">
        <w:tc>
          <w:tcPr>
            <w:tcW w:w="7192" w:type="dxa"/>
            <w:shd w:val="clear" w:color="auto" w:fill="EAF1DD" w:themeFill="accent3" w:themeFillTint="33"/>
          </w:tcPr>
          <w:p w14:paraId="1A031ADC"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إذا كانت المادة موجودة في البحر المحيط سابقا فنكتفي بمجرد زيادة التوثيق فقط ونحذف النص الموجود في كتاب العدة لأبي يعلى في الوورد.</w:t>
            </w:r>
          </w:p>
        </w:tc>
        <w:tc>
          <w:tcPr>
            <w:tcW w:w="1621" w:type="dxa"/>
            <w:shd w:val="clear" w:color="auto" w:fill="DBE5F1" w:themeFill="accent1" w:themeFillTint="33"/>
          </w:tcPr>
          <w:p w14:paraId="042A23C5"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1BB1DB57" w14:textId="77777777" w:rsidTr="007F74D9">
        <w:tc>
          <w:tcPr>
            <w:tcW w:w="7192" w:type="dxa"/>
            <w:shd w:val="clear" w:color="auto" w:fill="EAF1DD" w:themeFill="accent3" w:themeFillTint="33"/>
          </w:tcPr>
          <w:p w14:paraId="3D1518AB" w14:textId="6FBE53F1" w:rsidR="00945DE0" w:rsidRPr="007F74D9" w:rsidRDefault="00945DE0" w:rsidP="007F74D9">
            <w:pPr>
              <w:jc w:val="lowKashida"/>
              <w:rPr>
                <w:rFonts w:ascii="Traditional Arabic" w:hAnsi="Traditional Arabic"/>
                <w:color w:val="0000FF"/>
                <w:sz w:val="32"/>
                <w:szCs w:val="32"/>
              </w:rPr>
            </w:pPr>
            <w:r w:rsidRPr="007F74D9">
              <w:rPr>
                <w:rFonts w:ascii="Traditional Arabic" w:hAnsi="Traditional Arabic"/>
                <w:color w:val="0000FF"/>
                <w:sz w:val="32"/>
                <w:szCs w:val="32"/>
                <w:rtl/>
              </w:rPr>
              <w:t>نكتب في التوثيق في الحاشية كالتالي</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البحر المحيط</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(3/131)</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وانظر</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العدة لأبي يعلى</w:t>
            </w:r>
            <w:r w:rsidR="007F74D9" w:rsidRPr="007F74D9">
              <w:rPr>
                <w:rFonts w:ascii="Traditional Arabic" w:hAnsi="Traditional Arabic"/>
                <w:color w:val="0000FF"/>
                <w:sz w:val="32"/>
                <w:szCs w:val="32"/>
                <w:rtl/>
              </w:rPr>
              <w:t>:</w:t>
            </w:r>
            <w:r w:rsidRPr="007F74D9">
              <w:rPr>
                <w:rFonts w:ascii="Traditional Arabic" w:hAnsi="Traditional Arabic"/>
                <w:color w:val="0000FF"/>
                <w:sz w:val="32"/>
                <w:szCs w:val="32"/>
                <w:rtl/>
              </w:rPr>
              <w:t xml:space="preserve"> (3/66) مثلا.</w:t>
            </w:r>
          </w:p>
        </w:tc>
        <w:tc>
          <w:tcPr>
            <w:tcW w:w="1621" w:type="dxa"/>
            <w:shd w:val="clear" w:color="auto" w:fill="DBE5F1" w:themeFill="accent1" w:themeFillTint="33"/>
          </w:tcPr>
          <w:p w14:paraId="6D601FD3"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25AB7B3D" w14:textId="77777777" w:rsidTr="007F74D9">
        <w:tc>
          <w:tcPr>
            <w:tcW w:w="7192" w:type="dxa"/>
            <w:shd w:val="clear" w:color="auto" w:fill="EAF1DD" w:themeFill="accent3" w:themeFillTint="33"/>
          </w:tcPr>
          <w:p w14:paraId="11384B7C"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الكتب في الحاشية ترتب حسب وفاة المؤلف فإذا كان أحدهما متقدما على الآخر فنقدم المتقدم في التوثيق ونؤخر المتأخر.</w:t>
            </w:r>
          </w:p>
        </w:tc>
        <w:tc>
          <w:tcPr>
            <w:tcW w:w="1621" w:type="dxa"/>
            <w:shd w:val="clear" w:color="auto" w:fill="DBE5F1" w:themeFill="accent1" w:themeFillTint="33"/>
          </w:tcPr>
          <w:p w14:paraId="37B49456"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02668511" w14:textId="77777777" w:rsidTr="007F74D9">
        <w:tc>
          <w:tcPr>
            <w:tcW w:w="7192" w:type="dxa"/>
            <w:shd w:val="clear" w:color="auto" w:fill="EAF1DD" w:themeFill="accent3" w:themeFillTint="33"/>
          </w:tcPr>
          <w:p w14:paraId="3EA39E63"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نكرر ذلك في كل المسائل المنقولة من كتاب العدة لأبي يعلى حتى ننتهي منه كاملا ونجرده جردا دقيقا.</w:t>
            </w:r>
          </w:p>
          <w:p w14:paraId="260023E4"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سوف نكتشف أن مادة كتاب العدة لأبي يعلى المنقولة اختفت من ملف الوورد الأول وتم نقلها بنصها أو على الأقل التوثيق منها كزيادة توثيق إلى الشاشة السفلى.</w:t>
            </w:r>
          </w:p>
        </w:tc>
        <w:tc>
          <w:tcPr>
            <w:tcW w:w="1621" w:type="dxa"/>
            <w:shd w:val="clear" w:color="auto" w:fill="DBE5F1" w:themeFill="accent1" w:themeFillTint="33"/>
          </w:tcPr>
          <w:p w14:paraId="6E6DB931"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54D71005" w14:textId="77777777" w:rsidTr="007F74D9">
        <w:tc>
          <w:tcPr>
            <w:tcW w:w="7192" w:type="dxa"/>
            <w:shd w:val="clear" w:color="auto" w:fill="EAF1DD" w:themeFill="accent3" w:themeFillTint="33"/>
          </w:tcPr>
          <w:p w14:paraId="320B7ED2" w14:textId="77777777"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 xml:space="preserve">ثم نكرر هذه الطريقة بحذافيرها في بقية كتب المذاهب الثلاثة من مدرسة الجمهور </w:t>
            </w:r>
          </w:p>
        </w:tc>
        <w:tc>
          <w:tcPr>
            <w:tcW w:w="1621" w:type="dxa"/>
            <w:shd w:val="clear" w:color="auto" w:fill="DBE5F1" w:themeFill="accent1" w:themeFillTint="33"/>
          </w:tcPr>
          <w:p w14:paraId="7E0D071E"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6ACC51E8" w14:textId="77777777" w:rsidTr="007F74D9">
        <w:tc>
          <w:tcPr>
            <w:tcW w:w="7192" w:type="dxa"/>
            <w:shd w:val="clear" w:color="auto" w:fill="EAF1DD" w:themeFill="accent3" w:themeFillTint="33"/>
          </w:tcPr>
          <w:p w14:paraId="598E6F0D" w14:textId="763E1AA9" w:rsidR="00945DE0" w:rsidRPr="007F74D9" w:rsidRDefault="00945DE0" w:rsidP="007F74D9">
            <w:pPr>
              <w:jc w:val="lowKashida"/>
              <w:rPr>
                <w:rFonts w:ascii="Traditional Arabic" w:hAnsi="Traditional Arabic"/>
                <w:color w:val="0000FF"/>
                <w:sz w:val="32"/>
                <w:szCs w:val="32"/>
                <w:rtl/>
              </w:rPr>
            </w:pPr>
            <w:r w:rsidRPr="007F74D9">
              <w:rPr>
                <w:rFonts w:ascii="Traditional Arabic" w:hAnsi="Traditional Arabic"/>
                <w:color w:val="0000FF"/>
                <w:sz w:val="32"/>
                <w:szCs w:val="32"/>
                <w:rtl/>
              </w:rPr>
              <w:t xml:space="preserve">إن شئت أن تزيد مراجع أخرى </w:t>
            </w:r>
            <w:proofErr w:type="gramStart"/>
            <w:r w:rsidRPr="007F74D9">
              <w:rPr>
                <w:rFonts w:ascii="Traditional Arabic" w:hAnsi="Traditional Arabic"/>
                <w:color w:val="0000FF"/>
                <w:sz w:val="32"/>
                <w:szCs w:val="32"/>
                <w:rtl/>
              </w:rPr>
              <w:t>فلابأس</w:t>
            </w:r>
            <w:proofErr w:type="gramEnd"/>
            <w:r w:rsidRPr="007F74D9">
              <w:rPr>
                <w:rFonts w:ascii="Traditional Arabic" w:hAnsi="Traditional Arabic"/>
                <w:color w:val="0000FF"/>
                <w:sz w:val="32"/>
                <w:szCs w:val="32"/>
                <w:rtl/>
              </w:rPr>
              <w:t xml:space="preserve"> وفي آخر الملف مجموعة من النقولات من كتب متنوعة ومن مذاهب مختلفة</w:t>
            </w:r>
            <w:r w:rsidR="007F74D9" w:rsidRPr="007F74D9">
              <w:rPr>
                <w:rFonts w:ascii="Traditional Arabic" w:hAnsi="Traditional Arabic"/>
                <w:color w:val="0000FF"/>
                <w:sz w:val="32"/>
                <w:szCs w:val="32"/>
                <w:rtl/>
              </w:rPr>
              <w:t>.</w:t>
            </w:r>
          </w:p>
        </w:tc>
        <w:tc>
          <w:tcPr>
            <w:tcW w:w="1621" w:type="dxa"/>
            <w:shd w:val="clear" w:color="auto" w:fill="DBE5F1" w:themeFill="accent1" w:themeFillTint="33"/>
          </w:tcPr>
          <w:p w14:paraId="48471A64" w14:textId="77777777" w:rsidR="00945DE0" w:rsidRPr="007F74D9" w:rsidRDefault="00945DE0" w:rsidP="007F74D9">
            <w:pPr>
              <w:jc w:val="lowKashida"/>
              <w:rPr>
                <w:rFonts w:ascii="Traditional Arabic" w:hAnsi="Traditional Arabic"/>
                <w:color w:val="0000FF"/>
                <w:sz w:val="32"/>
                <w:szCs w:val="32"/>
                <w:rtl/>
              </w:rPr>
            </w:pPr>
          </w:p>
        </w:tc>
      </w:tr>
      <w:tr w:rsidR="00945DE0" w:rsidRPr="007F74D9" w14:paraId="30BDF6CD" w14:textId="77777777" w:rsidTr="007F74D9">
        <w:tc>
          <w:tcPr>
            <w:tcW w:w="7192" w:type="dxa"/>
            <w:shd w:val="clear" w:color="auto" w:fill="EAF1DD" w:themeFill="accent3" w:themeFillTint="33"/>
          </w:tcPr>
          <w:p w14:paraId="3B6F1A7B" w14:textId="77777777" w:rsidR="00945DE0" w:rsidRPr="007F74D9" w:rsidRDefault="00945DE0" w:rsidP="007F74D9">
            <w:pPr>
              <w:jc w:val="lowKashida"/>
              <w:rPr>
                <w:rFonts w:ascii="Traditional Arabic" w:hAnsi="Traditional Arabic"/>
                <w:color w:val="0000FF"/>
                <w:sz w:val="32"/>
                <w:szCs w:val="32"/>
              </w:rPr>
            </w:pPr>
            <w:r w:rsidRPr="007F74D9">
              <w:rPr>
                <w:rFonts w:ascii="Traditional Arabic" w:hAnsi="Traditional Arabic"/>
                <w:color w:val="0000FF"/>
                <w:sz w:val="32"/>
                <w:szCs w:val="32"/>
                <w:rtl/>
              </w:rPr>
              <w:lastRenderedPageBreak/>
              <w:t>يفضل تنويع المصادر في هذه المرحلة فيؤخذ كتاب أصول أو أكثر من كل مذهب فقهي بحيث يشمل المذاهب الأربعة وكتبهم الأصولية</w:t>
            </w:r>
          </w:p>
        </w:tc>
        <w:tc>
          <w:tcPr>
            <w:tcW w:w="1621" w:type="dxa"/>
            <w:shd w:val="clear" w:color="auto" w:fill="DBE5F1" w:themeFill="accent1" w:themeFillTint="33"/>
          </w:tcPr>
          <w:p w14:paraId="3057BB6C" w14:textId="77777777" w:rsidR="00945DE0" w:rsidRPr="007F74D9" w:rsidRDefault="00945DE0" w:rsidP="007F74D9">
            <w:pPr>
              <w:jc w:val="lowKashida"/>
              <w:rPr>
                <w:rFonts w:ascii="Traditional Arabic" w:hAnsi="Traditional Arabic"/>
                <w:color w:val="0000FF"/>
                <w:sz w:val="32"/>
                <w:szCs w:val="32"/>
                <w:rtl/>
              </w:rPr>
            </w:pPr>
          </w:p>
        </w:tc>
      </w:tr>
      <w:tr w:rsidR="00D0651D" w:rsidRPr="007F74D9" w14:paraId="57499887" w14:textId="77777777" w:rsidTr="007F74D9">
        <w:tc>
          <w:tcPr>
            <w:tcW w:w="719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2B1E4C7" w14:textId="77777777" w:rsidR="00D0651D" w:rsidRPr="007F74D9" w:rsidRDefault="00D0651D" w:rsidP="007F74D9">
            <w:pPr>
              <w:jc w:val="lowKashida"/>
              <w:rPr>
                <w:rFonts w:ascii="Traditional Arabic" w:hAnsi="Traditional Arabic"/>
                <w:color w:val="0000FF"/>
                <w:sz w:val="32"/>
                <w:szCs w:val="32"/>
              </w:rPr>
            </w:pPr>
            <w:r w:rsidRPr="007F74D9">
              <w:rPr>
                <w:rFonts w:ascii="Traditional Arabic" w:hAnsi="Traditional Arabic"/>
                <w:color w:val="0000FF"/>
                <w:sz w:val="32"/>
                <w:szCs w:val="32"/>
                <w:rtl/>
              </w:rPr>
              <w:t>لايصح الإحالة لكتب مذهب آخر مع إمكانية الرجوع لكتب المذهب نفسه ووجودها.</w:t>
            </w:r>
          </w:p>
        </w:tc>
        <w:tc>
          <w:tcPr>
            <w:tcW w:w="162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A252A6" w14:textId="77777777" w:rsidR="00D0651D" w:rsidRPr="007F74D9" w:rsidRDefault="00D0651D" w:rsidP="007F74D9">
            <w:pPr>
              <w:jc w:val="lowKashida"/>
              <w:rPr>
                <w:rFonts w:ascii="Traditional Arabic" w:hAnsi="Traditional Arabic"/>
                <w:color w:val="0000FF"/>
                <w:sz w:val="32"/>
                <w:szCs w:val="32"/>
                <w:rtl/>
              </w:rPr>
            </w:pPr>
          </w:p>
        </w:tc>
      </w:tr>
    </w:tbl>
    <w:p w14:paraId="3D6D44F1" w14:textId="77777777" w:rsidR="00945DE0" w:rsidRPr="007F74D9" w:rsidRDefault="00945DE0" w:rsidP="007F74D9">
      <w:pPr>
        <w:jc w:val="lowKashida"/>
        <w:rPr>
          <w:rFonts w:ascii="Traditional Arabic" w:hAnsi="Traditional Arabic"/>
          <w:color w:val="0000FF"/>
          <w:sz w:val="36"/>
          <w:rtl/>
        </w:rPr>
      </w:pPr>
    </w:p>
    <w:p w14:paraId="23FA997C" w14:textId="77777777" w:rsidR="00945DE0" w:rsidRPr="007F74D9" w:rsidRDefault="00945DE0" w:rsidP="007F74D9">
      <w:pPr>
        <w:jc w:val="lowKashida"/>
        <w:rPr>
          <w:rFonts w:ascii="Traditional Arabic" w:hAnsi="Traditional Arabic"/>
          <w:color w:val="0000FF"/>
          <w:sz w:val="36"/>
          <w:rtl/>
        </w:rPr>
      </w:pPr>
    </w:p>
    <w:tbl>
      <w:tblPr>
        <w:bidiVisual/>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3"/>
        <w:gridCol w:w="1580"/>
      </w:tblGrid>
      <w:tr w:rsidR="00945DE0" w:rsidRPr="007F74D9" w14:paraId="0CC999F2" w14:textId="77777777" w:rsidTr="007F74D9">
        <w:tc>
          <w:tcPr>
            <w:tcW w:w="7233" w:type="dxa"/>
            <w:shd w:val="clear" w:color="auto" w:fill="FFFF00"/>
          </w:tcPr>
          <w:p w14:paraId="3F25D418" w14:textId="650F4299"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b/>
                <w:bCs/>
                <w:color w:val="0000FF"/>
                <w:sz w:val="36"/>
                <w:rtl/>
              </w:rPr>
              <w:t>المرحلة الثالثة</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التطبيق على مدرسية الحنفية الأصولية:</w:t>
            </w:r>
          </w:p>
        </w:tc>
        <w:tc>
          <w:tcPr>
            <w:tcW w:w="1580" w:type="dxa"/>
            <w:shd w:val="clear" w:color="auto" w:fill="FFFF00"/>
          </w:tcPr>
          <w:p w14:paraId="29466626" w14:textId="77777777"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تقرير الإنجاز</w:t>
            </w:r>
          </w:p>
        </w:tc>
      </w:tr>
      <w:tr w:rsidR="00945DE0" w:rsidRPr="007F74D9" w14:paraId="025664A3" w14:textId="77777777" w:rsidTr="007F74D9">
        <w:tc>
          <w:tcPr>
            <w:tcW w:w="7233" w:type="dxa"/>
            <w:shd w:val="clear" w:color="auto" w:fill="EAF1DD" w:themeFill="accent3" w:themeFillTint="33"/>
          </w:tcPr>
          <w:p w14:paraId="2D23A019"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في هذه المرحلة نطبق الطريقة نفسها على مذهب الحنفية</w:t>
            </w:r>
          </w:p>
        </w:tc>
        <w:tc>
          <w:tcPr>
            <w:tcW w:w="1580" w:type="dxa"/>
            <w:shd w:val="clear" w:color="auto" w:fill="DBE5F1" w:themeFill="accent1" w:themeFillTint="33"/>
          </w:tcPr>
          <w:p w14:paraId="4AC1A7FD" w14:textId="77777777" w:rsidR="00945DE0" w:rsidRPr="007F74D9" w:rsidRDefault="00945DE0" w:rsidP="007F74D9">
            <w:pPr>
              <w:jc w:val="lowKashida"/>
              <w:rPr>
                <w:rFonts w:ascii="Traditional Arabic" w:hAnsi="Traditional Arabic"/>
                <w:color w:val="0000FF"/>
                <w:sz w:val="36"/>
                <w:rtl/>
              </w:rPr>
            </w:pPr>
          </w:p>
        </w:tc>
      </w:tr>
      <w:tr w:rsidR="00945DE0" w:rsidRPr="007F74D9" w14:paraId="736530FA" w14:textId="77777777" w:rsidTr="007F74D9">
        <w:tc>
          <w:tcPr>
            <w:tcW w:w="7233" w:type="dxa"/>
            <w:shd w:val="clear" w:color="auto" w:fill="EAF1DD" w:themeFill="accent3" w:themeFillTint="33"/>
          </w:tcPr>
          <w:p w14:paraId="475F7EE1" w14:textId="42DBAB9F"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 xml:space="preserve">نختار ثلاثة كتب من </w:t>
            </w:r>
            <w:r w:rsidR="00213170" w:rsidRPr="007F74D9">
              <w:rPr>
                <w:rFonts w:ascii="Traditional Arabic" w:hAnsi="Traditional Arabic"/>
                <w:color w:val="0000FF"/>
                <w:sz w:val="36"/>
                <w:rtl/>
              </w:rPr>
              <w:t>الكتب المهمة التي توسعت في المسألة محل البحث من كتب</w:t>
            </w:r>
            <w:r w:rsidRPr="007F74D9">
              <w:rPr>
                <w:rFonts w:ascii="Traditional Arabic" w:hAnsi="Traditional Arabic"/>
                <w:color w:val="0000FF"/>
                <w:sz w:val="36"/>
                <w:rtl/>
              </w:rPr>
              <w:t xml:space="preserve"> أصول الحنفية مثل أصول السرخسي والفصول في الأصول</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للجصاص</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وكشف الأسرار للبخاري والتقرير والتحبير </w:t>
            </w:r>
          </w:p>
        </w:tc>
        <w:tc>
          <w:tcPr>
            <w:tcW w:w="1580" w:type="dxa"/>
            <w:shd w:val="clear" w:color="auto" w:fill="DBE5F1" w:themeFill="accent1" w:themeFillTint="33"/>
          </w:tcPr>
          <w:p w14:paraId="35936A63" w14:textId="77777777" w:rsidR="00945DE0" w:rsidRPr="007F74D9" w:rsidRDefault="00945DE0" w:rsidP="007F74D9">
            <w:pPr>
              <w:jc w:val="lowKashida"/>
              <w:rPr>
                <w:rFonts w:ascii="Traditional Arabic" w:hAnsi="Traditional Arabic"/>
                <w:color w:val="0000FF"/>
                <w:sz w:val="36"/>
                <w:rtl/>
              </w:rPr>
            </w:pPr>
          </w:p>
        </w:tc>
      </w:tr>
      <w:tr w:rsidR="00945DE0" w:rsidRPr="007F74D9" w14:paraId="6DEEDB08" w14:textId="77777777" w:rsidTr="007F74D9">
        <w:tc>
          <w:tcPr>
            <w:tcW w:w="7233" w:type="dxa"/>
            <w:shd w:val="clear" w:color="auto" w:fill="EAF1DD" w:themeFill="accent3" w:themeFillTint="33"/>
          </w:tcPr>
          <w:p w14:paraId="0C14DEEF" w14:textId="3BEC4C0F"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الزيادة على هذا العدد يرجع للباحث إن شاء زاد بحسب ما يقتضيه البحث</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ويوجد قائمة بالكتب المناسبة في آخر الملف</w:t>
            </w:r>
            <w:r w:rsidR="007F74D9">
              <w:rPr>
                <w:rFonts w:ascii="Traditional Arabic" w:hAnsi="Traditional Arabic"/>
                <w:color w:val="0000FF"/>
                <w:sz w:val="36"/>
                <w:rtl/>
              </w:rPr>
              <w:t>.</w:t>
            </w:r>
          </w:p>
          <w:p w14:paraId="17B930E5"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وفي هذا الرابط:</w:t>
            </w:r>
          </w:p>
          <w:p w14:paraId="36959244" w14:textId="77777777" w:rsidR="00945DE0" w:rsidRPr="007F74D9" w:rsidRDefault="000326BF" w:rsidP="007F74D9">
            <w:pPr>
              <w:jc w:val="lowKashida"/>
              <w:rPr>
                <w:rFonts w:ascii="Traditional Arabic" w:hAnsi="Traditional Arabic"/>
                <w:color w:val="0000FF"/>
                <w:sz w:val="36"/>
                <w:rtl/>
              </w:rPr>
            </w:pPr>
            <w:hyperlink r:id="rId13" w:history="1">
              <w:r w:rsidR="00945DE0" w:rsidRPr="007F74D9">
                <w:rPr>
                  <w:rStyle w:val="Hyperlink"/>
                  <w:rFonts w:ascii="Traditional Arabic" w:hAnsi="Traditional Arabic"/>
                  <w:sz w:val="36"/>
                </w:rPr>
                <w:t>https://www.alukah.net/culture/0/57688</w:t>
              </w:r>
              <w:r w:rsidR="00945DE0" w:rsidRPr="007F74D9">
                <w:rPr>
                  <w:rStyle w:val="Hyperlink"/>
                  <w:rFonts w:ascii="Traditional Arabic" w:hAnsi="Traditional Arabic"/>
                  <w:sz w:val="36"/>
                  <w:rtl/>
                </w:rPr>
                <w:t>/</w:t>
              </w:r>
            </w:hyperlink>
          </w:p>
          <w:p w14:paraId="231902B6" w14:textId="77777777" w:rsidR="00945DE0" w:rsidRPr="007F74D9" w:rsidRDefault="00945DE0" w:rsidP="007F74D9">
            <w:pPr>
              <w:jc w:val="lowKashida"/>
              <w:rPr>
                <w:rFonts w:ascii="Traditional Arabic" w:hAnsi="Traditional Arabic"/>
                <w:color w:val="0000FF"/>
                <w:sz w:val="36"/>
                <w:rtl/>
              </w:rPr>
            </w:pPr>
          </w:p>
        </w:tc>
        <w:tc>
          <w:tcPr>
            <w:tcW w:w="1580" w:type="dxa"/>
            <w:shd w:val="clear" w:color="auto" w:fill="DBE5F1" w:themeFill="accent1" w:themeFillTint="33"/>
          </w:tcPr>
          <w:p w14:paraId="1189C8F3" w14:textId="77777777" w:rsidR="00945DE0" w:rsidRPr="007F74D9" w:rsidRDefault="00945DE0" w:rsidP="007F74D9">
            <w:pPr>
              <w:jc w:val="lowKashida"/>
              <w:rPr>
                <w:rFonts w:ascii="Traditional Arabic" w:hAnsi="Traditional Arabic"/>
                <w:color w:val="0000FF"/>
                <w:sz w:val="36"/>
                <w:rtl/>
              </w:rPr>
            </w:pPr>
          </w:p>
        </w:tc>
      </w:tr>
      <w:tr w:rsidR="00945DE0" w:rsidRPr="007F74D9" w14:paraId="391799C6" w14:textId="77777777" w:rsidTr="007F74D9">
        <w:tc>
          <w:tcPr>
            <w:tcW w:w="7233" w:type="dxa"/>
            <w:shd w:val="clear" w:color="auto" w:fill="EAF1DD" w:themeFill="accent3" w:themeFillTint="33"/>
          </w:tcPr>
          <w:p w14:paraId="7F55AA0E"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نطبق في منهج الحنفية مثل ما طبقنا على مذهب الجمهور</w:t>
            </w:r>
          </w:p>
        </w:tc>
        <w:tc>
          <w:tcPr>
            <w:tcW w:w="1580" w:type="dxa"/>
            <w:shd w:val="clear" w:color="auto" w:fill="DBE5F1" w:themeFill="accent1" w:themeFillTint="33"/>
          </w:tcPr>
          <w:p w14:paraId="1469C783" w14:textId="77777777" w:rsidR="00945DE0" w:rsidRPr="007F74D9" w:rsidRDefault="00945DE0" w:rsidP="007F74D9">
            <w:pPr>
              <w:jc w:val="lowKashida"/>
              <w:rPr>
                <w:rFonts w:ascii="Traditional Arabic" w:hAnsi="Traditional Arabic"/>
                <w:color w:val="0000FF"/>
                <w:sz w:val="36"/>
                <w:rtl/>
              </w:rPr>
            </w:pPr>
          </w:p>
        </w:tc>
      </w:tr>
      <w:tr w:rsidR="00945DE0" w:rsidRPr="007F74D9" w14:paraId="0DA952E7" w14:textId="77777777" w:rsidTr="007F74D9">
        <w:tc>
          <w:tcPr>
            <w:tcW w:w="7233" w:type="dxa"/>
            <w:shd w:val="clear" w:color="auto" w:fill="EAF1DD" w:themeFill="accent3" w:themeFillTint="33"/>
          </w:tcPr>
          <w:p w14:paraId="597308B6"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تضاف المعلومات الجديدة من هذه الكتب على ملف البحر المحيط الأول.</w:t>
            </w:r>
          </w:p>
        </w:tc>
        <w:tc>
          <w:tcPr>
            <w:tcW w:w="1580" w:type="dxa"/>
            <w:shd w:val="clear" w:color="auto" w:fill="DBE5F1" w:themeFill="accent1" w:themeFillTint="33"/>
          </w:tcPr>
          <w:p w14:paraId="2D220868" w14:textId="77777777" w:rsidR="00945DE0" w:rsidRPr="007F74D9" w:rsidRDefault="00945DE0" w:rsidP="007F74D9">
            <w:pPr>
              <w:jc w:val="lowKashida"/>
              <w:rPr>
                <w:rFonts w:ascii="Traditional Arabic" w:hAnsi="Traditional Arabic"/>
                <w:color w:val="0000FF"/>
                <w:sz w:val="36"/>
                <w:rtl/>
              </w:rPr>
            </w:pPr>
          </w:p>
        </w:tc>
      </w:tr>
      <w:tr w:rsidR="00945DE0" w:rsidRPr="007F74D9" w14:paraId="43356CEE" w14:textId="77777777" w:rsidTr="007F74D9">
        <w:tc>
          <w:tcPr>
            <w:tcW w:w="7233" w:type="dxa"/>
            <w:shd w:val="clear" w:color="auto" w:fill="EAF1DD" w:themeFill="accent3" w:themeFillTint="33"/>
          </w:tcPr>
          <w:p w14:paraId="33DE2895"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إذا كانت المعلومة جديدة تضاف مع توثيقها بالجزء والصفحة.</w:t>
            </w:r>
          </w:p>
        </w:tc>
        <w:tc>
          <w:tcPr>
            <w:tcW w:w="1580" w:type="dxa"/>
            <w:shd w:val="clear" w:color="auto" w:fill="DBE5F1" w:themeFill="accent1" w:themeFillTint="33"/>
          </w:tcPr>
          <w:p w14:paraId="6CC7AC99" w14:textId="77777777" w:rsidR="00945DE0" w:rsidRPr="007F74D9" w:rsidRDefault="00945DE0" w:rsidP="007F74D9">
            <w:pPr>
              <w:jc w:val="lowKashida"/>
              <w:rPr>
                <w:rFonts w:ascii="Traditional Arabic" w:hAnsi="Traditional Arabic"/>
                <w:color w:val="0000FF"/>
                <w:sz w:val="36"/>
                <w:rtl/>
              </w:rPr>
            </w:pPr>
          </w:p>
        </w:tc>
      </w:tr>
      <w:tr w:rsidR="00945DE0" w:rsidRPr="007F74D9" w14:paraId="7653E6EE" w14:textId="77777777" w:rsidTr="007F74D9">
        <w:tc>
          <w:tcPr>
            <w:tcW w:w="7233" w:type="dxa"/>
            <w:shd w:val="clear" w:color="auto" w:fill="EAF1DD" w:themeFill="accent3" w:themeFillTint="33"/>
          </w:tcPr>
          <w:p w14:paraId="73A0D055"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إذا كانت مكررة فتضاف لزيادة التوثيق.</w:t>
            </w:r>
          </w:p>
        </w:tc>
        <w:tc>
          <w:tcPr>
            <w:tcW w:w="1580" w:type="dxa"/>
            <w:shd w:val="clear" w:color="auto" w:fill="DBE5F1" w:themeFill="accent1" w:themeFillTint="33"/>
          </w:tcPr>
          <w:p w14:paraId="7B653FF7" w14:textId="77777777" w:rsidR="00945DE0" w:rsidRPr="007F74D9" w:rsidRDefault="00945DE0" w:rsidP="007F74D9">
            <w:pPr>
              <w:jc w:val="lowKashida"/>
              <w:rPr>
                <w:rFonts w:ascii="Traditional Arabic" w:hAnsi="Traditional Arabic"/>
                <w:color w:val="0000FF"/>
                <w:sz w:val="36"/>
                <w:rtl/>
              </w:rPr>
            </w:pPr>
          </w:p>
        </w:tc>
      </w:tr>
      <w:tr w:rsidR="00945DE0" w:rsidRPr="007F74D9" w14:paraId="2B81C008" w14:textId="77777777" w:rsidTr="007F74D9">
        <w:tc>
          <w:tcPr>
            <w:tcW w:w="7233" w:type="dxa"/>
            <w:shd w:val="clear" w:color="auto" w:fill="EAF1DD" w:themeFill="accent3" w:themeFillTint="33"/>
          </w:tcPr>
          <w:p w14:paraId="0BCF3093"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إذا كانت المسألة الأصولية تفرد بها مذهب فقهي كأصل لديهم فتوثق من كتب أصول مذهبهم إن وجد وإلا فمن كتب مذهب الجمهور (المسمى طريقة الشافعية)</w:t>
            </w:r>
          </w:p>
        </w:tc>
        <w:tc>
          <w:tcPr>
            <w:tcW w:w="1580" w:type="dxa"/>
            <w:shd w:val="clear" w:color="auto" w:fill="DBE5F1" w:themeFill="accent1" w:themeFillTint="33"/>
          </w:tcPr>
          <w:p w14:paraId="26873179" w14:textId="77777777" w:rsidR="00945DE0" w:rsidRPr="007F74D9" w:rsidRDefault="00945DE0" w:rsidP="007F74D9">
            <w:pPr>
              <w:jc w:val="lowKashida"/>
              <w:rPr>
                <w:rFonts w:ascii="Traditional Arabic" w:hAnsi="Traditional Arabic"/>
                <w:color w:val="0000FF"/>
                <w:sz w:val="36"/>
                <w:rtl/>
              </w:rPr>
            </w:pPr>
          </w:p>
        </w:tc>
      </w:tr>
      <w:tr w:rsidR="00945DE0" w:rsidRPr="007F74D9" w14:paraId="22D8DFDD" w14:textId="77777777" w:rsidTr="007F74D9">
        <w:tc>
          <w:tcPr>
            <w:tcW w:w="72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BB0BAEA" w14:textId="77777777" w:rsidR="00945DE0" w:rsidRPr="007F74D9" w:rsidRDefault="00945DE0" w:rsidP="007F74D9">
            <w:pPr>
              <w:jc w:val="lowKashida"/>
              <w:rPr>
                <w:rFonts w:ascii="Traditional Arabic" w:hAnsi="Traditional Arabic"/>
                <w:color w:val="0000FF"/>
                <w:sz w:val="36"/>
              </w:rPr>
            </w:pPr>
            <w:r w:rsidRPr="007F74D9">
              <w:rPr>
                <w:rFonts w:ascii="Traditional Arabic" w:hAnsi="Traditional Arabic"/>
                <w:color w:val="0000FF"/>
                <w:sz w:val="36"/>
                <w:rtl/>
              </w:rPr>
              <w:t>في هذه المرحلة سوف نوثق أقوال المذاهب من كتبهم مباشرة فإن وجدنا التوثيق من كتبهم في نسبة الأقوال فنحذف حينها إحالة البحر المحيط في هذه المرحلة.</w:t>
            </w:r>
          </w:p>
        </w:tc>
        <w:tc>
          <w:tcPr>
            <w:tcW w:w="15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FF6BD7" w14:textId="77777777" w:rsidR="00945DE0" w:rsidRPr="007F74D9" w:rsidRDefault="00945DE0" w:rsidP="007F74D9">
            <w:pPr>
              <w:jc w:val="lowKashida"/>
              <w:rPr>
                <w:rFonts w:ascii="Traditional Arabic" w:hAnsi="Traditional Arabic"/>
                <w:color w:val="0000FF"/>
                <w:sz w:val="36"/>
                <w:rtl/>
              </w:rPr>
            </w:pPr>
          </w:p>
        </w:tc>
      </w:tr>
      <w:tr w:rsidR="00945DE0" w:rsidRPr="007F74D9" w14:paraId="0025922D" w14:textId="77777777" w:rsidTr="007F74D9">
        <w:tc>
          <w:tcPr>
            <w:tcW w:w="72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510E312" w14:textId="2B9CB9B5"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lastRenderedPageBreak/>
              <w:t>توثيق الأقوال عن الصحابة والتابعين والعلماء يكون بتوثيق قول عالم بحاشية مستقلة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ومن الغلط وضع حاشية سفلية واحدة للجميع</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لأنه يحتاج لاحقا تخريج كل نسبة لصحابي أو تابعي من كتب الآثار ودراسة سندها ومدى صحته</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وهذا يحتاج لحاشية مستقلة لكل واحد</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فإن لم تجده في كتب الآثار فتقول (ونسبه في البحر المحيط له ولم أجده في كتب الآثار)</w:t>
            </w:r>
          </w:p>
        </w:tc>
        <w:tc>
          <w:tcPr>
            <w:tcW w:w="15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415D0" w14:textId="77777777" w:rsidR="00945DE0" w:rsidRPr="007F74D9" w:rsidRDefault="00945DE0" w:rsidP="007F74D9">
            <w:pPr>
              <w:jc w:val="lowKashida"/>
              <w:rPr>
                <w:rFonts w:ascii="Traditional Arabic" w:hAnsi="Traditional Arabic"/>
                <w:color w:val="0000FF"/>
                <w:sz w:val="36"/>
                <w:rtl/>
              </w:rPr>
            </w:pPr>
          </w:p>
        </w:tc>
      </w:tr>
      <w:tr w:rsidR="00945DE0" w:rsidRPr="007F74D9" w14:paraId="41526B40" w14:textId="77777777" w:rsidTr="007F74D9">
        <w:tc>
          <w:tcPr>
            <w:tcW w:w="72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C657202"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 xml:space="preserve">كل معلومة ولو كانت كلمة واحدة من قيد أو شرط أو نحوه تعتبر إضافة تستحق النقل للمسألة وتقييدها وتوثيقها بحاشية مستقلة </w:t>
            </w:r>
          </w:p>
        </w:tc>
        <w:tc>
          <w:tcPr>
            <w:tcW w:w="15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D39045" w14:textId="77777777" w:rsidR="00945DE0" w:rsidRPr="007F74D9" w:rsidRDefault="00945DE0" w:rsidP="007F74D9">
            <w:pPr>
              <w:jc w:val="lowKashida"/>
              <w:rPr>
                <w:rFonts w:ascii="Traditional Arabic" w:hAnsi="Traditional Arabic"/>
                <w:color w:val="0000FF"/>
                <w:sz w:val="36"/>
                <w:rtl/>
              </w:rPr>
            </w:pPr>
          </w:p>
        </w:tc>
      </w:tr>
      <w:tr w:rsidR="00945DE0" w:rsidRPr="007F74D9" w14:paraId="77907587" w14:textId="77777777" w:rsidTr="007F74D9">
        <w:tc>
          <w:tcPr>
            <w:tcW w:w="723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1E95B55" w14:textId="77777777" w:rsidR="00945DE0" w:rsidRPr="007F74D9" w:rsidRDefault="00945DE0" w:rsidP="007F74D9">
            <w:pPr>
              <w:jc w:val="lowKashida"/>
              <w:rPr>
                <w:rFonts w:ascii="Traditional Arabic" w:hAnsi="Traditional Arabic"/>
                <w:color w:val="0000FF"/>
                <w:sz w:val="36"/>
              </w:rPr>
            </w:pPr>
            <w:r w:rsidRPr="007F74D9">
              <w:rPr>
                <w:rFonts w:ascii="Traditional Arabic" w:hAnsi="Traditional Arabic"/>
                <w:color w:val="0000FF"/>
                <w:sz w:val="36"/>
                <w:rtl/>
              </w:rPr>
              <w:t>إن لم نجد المعلومة في كتب المذاهب الأخرى نقول نسبها في البحر المحيط للمذهب الفلاني في الحاشية ويبقى توثيقها.</w:t>
            </w:r>
          </w:p>
        </w:tc>
        <w:tc>
          <w:tcPr>
            <w:tcW w:w="15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180A1" w14:textId="77777777" w:rsidR="00945DE0" w:rsidRPr="007F74D9" w:rsidRDefault="00945DE0" w:rsidP="007F74D9">
            <w:pPr>
              <w:jc w:val="lowKashida"/>
              <w:rPr>
                <w:rFonts w:ascii="Traditional Arabic" w:hAnsi="Traditional Arabic"/>
                <w:color w:val="0000FF"/>
                <w:sz w:val="36"/>
                <w:rtl/>
              </w:rPr>
            </w:pPr>
          </w:p>
        </w:tc>
      </w:tr>
    </w:tbl>
    <w:p w14:paraId="7BF9C276" w14:textId="77777777" w:rsidR="00945DE0" w:rsidRPr="007F74D9" w:rsidRDefault="00945DE0" w:rsidP="007F74D9">
      <w:pPr>
        <w:jc w:val="lowKashida"/>
        <w:rPr>
          <w:rFonts w:ascii="Traditional Arabic" w:hAnsi="Traditional Arabic"/>
          <w:color w:val="0000FF"/>
          <w:sz w:val="36"/>
          <w:rtl/>
        </w:rPr>
      </w:pPr>
    </w:p>
    <w:p w14:paraId="37A623FA" w14:textId="77777777" w:rsidR="00945DE0" w:rsidRPr="007F74D9" w:rsidRDefault="00945DE0" w:rsidP="007F74D9">
      <w:pPr>
        <w:jc w:val="lowKashida"/>
        <w:rPr>
          <w:rFonts w:ascii="Traditional Arabic" w:hAnsi="Traditional Arabic"/>
          <w:b/>
          <w:bCs/>
          <w:color w:val="0000FF"/>
          <w:sz w:val="36"/>
          <w:rtl/>
        </w:rPr>
      </w:pPr>
    </w:p>
    <w:tbl>
      <w:tblPr>
        <w:bidiVisual/>
        <w:tblW w:w="9073"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127"/>
      </w:tblGrid>
      <w:tr w:rsidR="00945DE0" w:rsidRPr="007F74D9" w14:paraId="7C593533" w14:textId="77777777" w:rsidTr="00810346">
        <w:tc>
          <w:tcPr>
            <w:tcW w:w="6946" w:type="dxa"/>
            <w:shd w:val="clear" w:color="auto" w:fill="FFFF00"/>
          </w:tcPr>
          <w:p w14:paraId="7BBEF214" w14:textId="2526B232"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المرحلة الرابعة</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التحقيق العلمي وإعادة الصياغة والإضافة العلمية:</w:t>
            </w:r>
          </w:p>
        </w:tc>
        <w:tc>
          <w:tcPr>
            <w:tcW w:w="2127" w:type="dxa"/>
            <w:shd w:val="clear" w:color="auto" w:fill="FFFF00"/>
          </w:tcPr>
          <w:p w14:paraId="6759D54F" w14:textId="77777777"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تقرير الإنجاز</w:t>
            </w:r>
          </w:p>
        </w:tc>
      </w:tr>
      <w:tr w:rsidR="00945DE0" w:rsidRPr="007F74D9" w14:paraId="6847438D" w14:textId="77777777" w:rsidTr="00810346">
        <w:tc>
          <w:tcPr>
            <w:tcW w:w="6946" w:type="dxa"/>
            <w:shd w:val="clear" w:color="auto" w:fill="EAF1DD" w:themeFill="accent3" w:themeFillTint="33"/>
          </w:tcPr>
          <w:p w14:paraId="055AEF40"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ارجع للمسألة وابدأ في عملية إعادة الصياغة بصورة نهائية في كل البحث.</w:t>
            </w:r>
          </w:p>
        </w:tc>
        <w:tc>
          <w:tcPr>
            <w:tcW w:w="2127" w:type="dxa"/>
            <w:shd w:val="clear" w:color="auto" w:fill="DBE5F1" w:themeFill="accent1" w:themeFillTint="33"/>
          </w:tcPr>
          <w:p w14:paraId="0C991856" w14:textId="77777777" w:rsidR="00945DE0" w:rsidRPr="007F74D9" w:rsidRDefault="00945DE0" w:rsidP="007F74D9">
            <w:pPr>
              <w:jc w:val="lowKashida"/>
              <w:rPr>
                <w:rFonts w:ascii="Traditional Arabic" w:hAnsi="Traditional Arabic"/>
                <w:color w:val="0000FF"/>
                <w:sz w:val="36"/>
                <w:rtl/>
              </w:rPr>
            </w:pPr>
          </w:p>
        </w:tc>
      </w:tr>
      <w:tr w:rsidR="00945DE0" w:rsidRPr="007F74D9" w14:paraId="2B4ED6FC" w14:textId="77777777" w:rsidTr="00810346">
        <w:tc>
          <w:tcPr>
            <w:tcW w:w="6946" w:type="dxa"/>
            <w:shd w:val="clear" w:color="auto" w:fill="EAF1DD" w:themeFill="accent3" w:themeFillTint="33"/>
          </w:tcPr>
          <w:p w14:paraId="10F76DCA" w14:textId="657DF734"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t>إعادة الصياغة سوف تزيد مهارتك في الصياغة العلمية المتخصصة</w:t>
            </w:r>
            <w:r w:rsidR="007F74D9" w:rsidRPr="007F74D9">
              <w:rPr>
                <w:rFonts w:ascii="Traditional Arabic" w:hAnsi="Traditional Arabic"/>
                <w:color w:val="0000FF"/>
                <w:rtl/>
              </w:rPr>
              <w:t>،</w:t>
            </w:r>
            <w:r w:rsidRPr="007F74D9">
              <w:rPr>
                <w:rFonts w:ascii="Traditional Arabic" w:hAnsi="Traditional Arabic"/>
                <w:color w:val="0000FF"/>
                <w:rtl/>
              </w:rPr>
              <w:t xml:space="preserve"> ويتم ذلك من خلال محاكاة العلماء في الصياغة والاستفادة مصطلحاتهم وتراكيبهم وكلماتهم وجملهم وإعادة صياغتها بأسلوبك الخاص</w:t>
            </w:r>
            <w:r w:rsidR="007F74D9" w:rsidRPr="007F74D9">
              <w:rPr>
                <w:rFonts w:ascii="Traditional Arabic" w:hAnsi="Traditional Arabic"/>
                <w:color w:val="0000FF"/>
                <w:rtl/>
              </w:rPr>
              <w:t>،</w:t>
            </w:r>
            <w:r w:rsidRPr="007F74D9">
              <w:rPr>
                <w:rFonts w:ascii="Traditional Arabic" w:hAnsi="Traditional Arabic"/>
                <w:color w:val="0000FF"/>
                <w:rtl/>
              </w:rPr>
              <w:t xml:space="preserve"> وهذه تحل عقبة الصياغة التي يعاني منها الباحثون في بدايات البحوث</w:t>
            </w:r>
          </w:p>
        </w:tc>
        <w:tc>
          <w:tcPr>
            <w:tcW w:w="2127" w:type="dxa"/>
            <w:shd w:val="clear" w:color="auto" w:fill="DBE5F1" w:themeFill="accent1" w:themeFillTint="33"/>
          </w:tcPr>
          <w:p w14:paraId="7F3B91A1" w14:textId="77777777" w:rsidR="00945DE0" w:rsidRPr="007F74D9" w:rsidRDefault="00945DE0" w:rsidP="007F74D9">
            <w:pPr>
              <w:jc w:val="lowKashida"/>
              <w:rPr>
                <w:rFonts w:ascii="Traditional Arabic" w:hAnsi="Traditional Arabic"/>
                <w:color w:val="0000FF"/>
                <w:sz w:val="36"/>
                <w:rtl/>
              </w:rPr>
            </w:pPr>
          </w:p>
        </w:tc>
      </w:tr>
      <w:tr w:rsidR="00945DE0" w:rsidRPr="007F74D9" w14:paraId="1B89CB18" w14:textId="77777777" w:rsidTr="00810346">
        <w:tc>
          <w:tcPr>
            <w:tcW w:w="6946" w:type="dxa"/>
            <w:shd w:val="clear" w:color="auto" w:fill="EAF1DD" w:themeFill="accent3" w:themeFillTint="33"/>
          </w:tcPr>
          <w:p w14:paraId="0A9A4104" w14:textId="58B1B006"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وجه الدلالة</w:t>
            </w:r>
            <w:r w:rsidR="007F74D9" w:rsidRPr="007F74D9">
              <w:rPr>
                <w:rFonts w:ascii="Traditional Arabic" w:hAnsi="Traditional Arabic"/>
                <w:color w:val="0000FF"/>
                <w:rtl/>
              </w:rPr>
              <w:t>:</w:t>
            </w:r>
            <w:r w:rsidRPr="007F74D9">
              <w:rPr>
                <w:rFonts w:ascii="Traditional Arabic" w:hAnsi="Traditional Arabic"/>
                <w:color w:val="0000FF"/>
                <w:rtl/>
              </w:rPr>
              <w:t xml:space="preserve"> بعضه منصوص عليه</w:t>
            </w:r>
            <w:r w:rsidR="007F74D9" w:rsidRPr="007F74D9">
              <w:rPr>
                <w:rFonts w:ascii="Traditional Arabic" w:hAnsi="Traditional Arabic"/>
                <w:color w:val="0000FF"/>
                <w:rtl/>
              </w:rPr>
              <w:t>،</w:t>
            </w:r>
            <w:r w:rsidRPr="007F74D9">
              <w:rPr>
                <w:rFonts w:ascii="Traditional Arabic" w:hAnsi="Traditional Arabic"/>
                <w:color w:val="0000FF"/>
                <w:rtl/>
              </w:rPr>
              <w:t xml:space="preserve"> وتم نقله وتوثيقه في موضعه</w:t>
            </w:r>
            <w:r w:rsidR="007F74D9" w:rsidRPr="007F74D9">
              <w:rPr>
                <w:rFonts w:ascii="Traditional Arabic" w:hAnsi="Traditional Arabic"/>
                <w:color w:val="0000FF"/>
                <w:rtl/>
              </w:rPr>
              <w:t>،</w:t>
            </w:r>
            <w:r w:rsidRPr="007F74D9">
              <w:rPr>
                <w:rFonts w:ascii="Traditional Arabic" w:hAnsi="Traditional Arabic"/>
                <w:color w:val="0000FF"/>
                <w:rtl/>
              </w:rPr>
              <w:t xml:space="preserve"> وبعضه نجتهد في بيانه من النصوص بحسب القدرة</w:t>
            </w:r>
            <w:r w:rsidRPr="007F74D9">
              <w:rPr>
                <w:rFonts w:ascii="Traditional Arabic" w:hAnsi="Traditional Arabic"/>
                <w:color w:val="0000FF"/>
              </w:rPr>
              <w:t>.</w:t>
            </w:r>
          </w:p>
        </w:tc>
        <w:tc>
          <w:tcPr>
            <w:tcW w:w="2127" w:type="dxa"/>
            <w:shd w:val="clear" w:color="auto" w:fill="DBE5F1" w:themeFill="accent1" w:themeFillTint="33"/>
          </w:tcPr>
          <w:p w14:paraId="5ABCE428" w14:textId="77777777" w:rsidR="00945DE0" w:rsidRPr="007F74D9" w:rsidRDefault="00945DE0" w:rsidP="007F74D9">
            <w:pPr>
              <w:jc w:val="lowKashida"/>
              <w:rPr>
                <w:rFonts w:ascii="Traditional Arabic" w:hAnsi="Traditional Arabic"/>
                <w:color w:val="0000FF"/>
                <w:sz w:val="36"/>
                <w:rtl/>
              </w:rPr>
            </w:pPr>
          </w:p>
        </w:tc>
      </w:tr>
      <w:tr w:rsidR="00945DE0" w:rsidRPr="007F74D9" w14:paraId="18E8CCDA" w14:textId="77777777" w:rsidTr="00810346">
        <w:tc>
          <w:tcPr>
            <w:tcW w:w="6946" w:type="dxa"/>
            <w:shd w:val="clear" w:color="auto" w:fill="EAF1DD" w:themeFill="accent3" w:themeFillTint="33"/>
          </w:tcPr>
          <w:p w14:paraId="1041152A" w14:textId="09AB192B" w:rsidR="00945DE0" w:rsidRPr="007F74D9" w:rsidRDefault="00945DE0" w:rsidP="007F74D9">
            <w:pPr>
              <w:jc w:val="lowKashida"/>
              <w:rPr>
                <w:rFonts w:ascii="Traditional Arabic" w:hAnsi="Traditional Arabic"/>
                <w:color w:val="0000FF"/>
              </w:rPr>
            </w:pPr>
            <w:r w:rsidRPr="007F74D9">
              <w:rPr>
                <w:rFonts w:ascii="Traditional Arabic" w:hAnsi="Traditional Arabic"/>
                <w:color w:val="0000FF"/>
                <w:rtl/>
              </w:rPr>
              <w:t xml:space="preserve">ناقش الأدلة من عندك </w:t>
            </w:r>
            <w:proofErr w:type="gramStart"/>
            <w:r w:rsidRPr="007F74D9">
              <w:rPr>
                <w:rFonts w:ascii="Traditional Arabic" w:hAnsi="Traditional Arabic"/>
                <w:color w:val="0000FF"/>
                <w:rtl/>
              </w:rPr>
              <w:t>وقل</w:t>
            </w:r>
            <w:r w:rsidR="007F74D9" w:rsidRPr="007F74D9">
              <w:rPr>
                <w:rFonts w:ascii="Traditional Arabic" w:hAnsi="Traditional Arabic"/>
                <w:color w:val="0000FF"/>
                <w:rtl/>
              </w:rPr>
              <w:t>:</w:t>
            </w:r>
            <w:r w:rsidRPr="007F74D9">
              <w:rPr>
                <w:rFonts w:ascii="Traditional Arabic" w:hAnsi="Traditional Arabic"/>
                <w:color w:val="0000FF"/>
                <w:rtl/>
              </w:rPr>
              <w:t>ويمكن</w:t>
            </w:r>
            <w:proofErr w:type="gramEnd"/>
            <w:r w:rsidRPr="007F74D9">
              <w:rPr>
                <w:rFonts w:ascii="Traditional Arabic" w:hAnsi="Traditional Arabic"/>
                <w:color w:val="0000FF"/>
                <w:rtl/>
              </w:rPr>
              <w:t xml:space="preserve"> أن يناقش ثم أجب عن هذه المناقشة إن وجدت وقل</w:t>
            </w:r>
            <w:r w:rsidR="007F74D9" w:rsidRPr="007F74D9">
              <w:rPr>
                <w:rFonts w:ascii="Traditional Arabic" w:hAnsi="Traditional Arabic"/>
                <w:color w:val="0000FF"/>
                <w:rtl/>
              </w:rPr>
              <w:t>:</w:t>
            </w:r>
            <w:r w:rsidRPr="007F74D9">
              <w:rPr>
                <w:rFonts w:ascii="Traditional Arabic" w:hAnsi="Traditional Arabic"/>
                <w:color w:val="0000FF"/>
                <w:rtl/>
              </w:rPr>
              <w:t>(ويمكن أن يجاب عنه) ثم اعترض وأجب عن الاعتراض إن وجد.</w:t>
            </w:r>
          </w:p>
          <w:p w14:paraId="2BD59DA3" w14:textId="77777777"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t>إذا كانت المناقشة منقولة عن غيرك يكتب (</w:t>
            </w:r>
            <w:proofErr w:type="gramStart"/>
            <w:r w:rsidRPr="007F74D9">
              <w:rPr>
                <w:rFonts w:ascii="Traditional Arabic" w:hAnsi="Traditional Arabic"/>
                <w:color w:val="0000FF"/>
                <w:rtl/>
              </w:rPr>
              <w:t>ونوقش )</w:t>
            </w:r>
            <w:proofErr w:type="gramEnd"/>
            <w:r w:rsidRPr="007F74D9">
              <w:rPr>
                <w:rFonts w:ascii="Traditional Arabic" w:hAnsi="Traditional Arabic"/>
                <w:color w:val="0000FF"/>
                <w:rtl/>
              </w:rPr>
              <w:t xml:space="preserve"> </w:t>
            </w:r>
          </w:p>
          <w:p w14:paraId="3D0D4497" w14:textId="77777777"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t xml:space="preserve">وإن كانت من عندك فقل (ويمكن أن </w:t>
            </w:r>
            <w:proofErr w:type="gramStart"/>
            <w:r w:rsidRPr="007F74D9">
              <w:rPr>
                <w:rFonts w:ascii="Traditional Arabic" w:hAnsi="Traditional Arabic"/>
                <w:color w:val="0000FF"/>
                <w:rtl/>
              </w:rPr>
              <w:t>يناقش )</w:t>
            </w:r>
            <w:proofErr w:type="gramEnd"/>
          </w:p>
          <w:p w14:paraId="410D2E8B"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وهكذا في الجواب عن المناقشة (ويجاب عنه –ويمكن أن يجاب عنه)</w:t>
            </w:r>
          </w:p>
        </w:tc>
        <w:tc>
          <w:tcPr>
            <w:tcW w:w="2127" w:type="dxa"/>
            <w:shd w:val="clear" w:color="auto" w:fill="DBE5F1" w:themeFill="accent1" w:themeFillTint="33"/>
          </w:tcPr>
          <w:p w14:paraId="31BF7499" w14:textId="77777777" w:rsidR="00945DE0" w:rsidRPr="007F74D9" w:rsidRDefault="00945DE0" w:rsidP="007F74D9">
            <w:pPr>
              <w:jc w:val="lowKashida"/>
              <w:rPr>
                <w:rFonts w:ascii="Traditional Arabic" w:hAnsi="Traditional Arabic"/>
                <w:color w:val="0000FF"/>
                <w:sz w:val="36"/>
                <w:rtl/>
              </w:rPr>
            </w:pPr>
          </w:p>
        </w:tc>
      </w:tr>
      <w:tr w:rsidR="00945DE0" w:rsidRPr="007F74D9" w14:paraId="230A61FC" w14:textId="77777777" w:rsidTr="00810346">
        <w:tc>
          <w:tcPr>
            <w:tcW w:w="6946" w:type="dxa"/>
            <w:shd w:val="clear" w:color="auto" w:fill="EAF1DD" w:themeFill="accent3" w:themeFillTint="33"/>
          </w:tcPr>
          <w:p w14:paraId="360794AC" w14:textId="595FB677"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lastRenderedPageBreak/>
              <w:t>من التحقيق العلمي</w:t>
            </w:r>
            <w:r w:rsidR="007F74D9" w:rsidRPr="007F74D9">
              <w:rPr>
                <w:rFonts w:ascii="Traditional Arabic" w:hAnsi="Traditional Arabic"/>
                <w:color w:val="0000FF"/>
                <w:rtl/>
              </w:rPr>
              <w:t>:</w:t>
            </w:r>
            <w:r w:rsidRPr="007F74D9">
              <w:rPr>
                <w:rFonts w:ascii="Traditional Arabic" w:hAnsi="Traditional Arabic"/>
                <w:color w:val="0000FF"/>
                <w:rtl/>
              </w:rPr>
              <w:t xml:space="preserve"> إذا لم تجد المسألة في كتب مذهب من المذاهب الأربعة فخرج على قواعدهم وأصولهم وفق أصول التخريج المعتبرة </w:t>
            </w:r>
          </w:p>
        </w:tc>
        <w:tc>
          <w:tcPr>
            <w:tcW w:w="2127" w:type="dxa"/>
            <w:shd w:val="clear" w:color="auto" w:fill="DBE5F1" w:themeFill="accent1" w:themeFillTint="33"/>
          </w:tcPr>
          <w:p w14:paraId="5BDF5D47" w14:textId="77777777" w:rsidR="00945DE0" w:rsidRPr="007F74D9" w:rsidRDefault="00945DE0" w:rsidP="007F74D9">
            <w:pPr>
              <w:jc w:val="lowKashida"/>
              <w:rPr>
                <w:rFonts w:ascii="Traditional Arabic" w:hAnsi="Traditional Arabic"/>
                <w:color w:val="0000FF"/>
                <w:sz w:val="36"/>
                <w:rtl/>
              </w:rPr>
            </w:pPr>
          </w:p>
        </w:tc>
      </w:tr>
      <w:tr w:rsidR="00945DE0" w:rsidRPr="007F74D9" w14:paraId="0FE386C7" w14:textId="77777777" w:rsidTr="00810346">
        <w:tc>
          <w:tcPr>
            <w:tcW w:w="6946" w:type="dxa"/>
            <w:shd w:val="clear" w:color="auto" w:fill="EAF1DD" w:themeFill="accent3" w:themeFillTint="33"/>
          </w:tcPr>
          <w:p w14:paraId="605DB751" w14:textId="626943FE"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تحرير محل النزاع يحتاج إلى تأمل النص وسوف نجده لو تأملناه وهو مواضع الاتفاق بين الفريقين أو ما كان محل إجماع</w:t>
            </w:r>
            <w:r w:rsidR="007F74D9">
              <w:rPr>
                <w:rFonts w:ascii="Traditional Arabic" w:hAnsi="Traditional Arabic"/>
                <w:color w:val="0000FF"/>
                <w:rtl/>
              </w:rPr>
              <w:t>.</w:t>
            </w:r>
          </w:p>
        </w:tc>
        <w:tc>
          <w:tcPr>
            <w:tcW w:w="2127" w:type="dxa"/>
            <w:shd w:val="clear" w:color="auto" w:fill="DBE5F1" w:themeFill="accent1" w:themeFillTint="33"/>
          </w:tcPr>
          <w:p w14:paraId="064E962A" w14:textId="77777777" w:rsidR="00945DE0" w:rsidRPr="007F74D9" w:rsidRDefault="00945DE0" w:rsidP="007F74D9">
            <w:pPr>
              <w:jc w:val="lowKashida"/>
              <w:rPr>
                <w:rFonts w:ascii="Traditional Arabic" w:hAnsi="Traditional Arabic"/>
                <w:color w:val="0000FF"/>
                <w:sz w:val="36"/>
                <w:rtl/>
              </w:rPr>
            </w:pPr>
          </w:p>
        </w:tc>
      </w:tr>
      <w:tr w:rsidR="00945DE0" w:rsidRPr="007F74D9" w14:paraId="37F78672" w14:textId="77777777" w:rsidTr="00810346">
        <w:tc>
          <w:tcPr>
            <w:tcW w:w="6946" w:type="dxa"/>
            <w:shd w:val="clear" w:color="auto" w:fill="EAF1DD" w:themeFill="accent3" w:themeFillTint="33"/>
          </w:tcPr>
          <w:p w14:paraId="26B638A4" w14:textId="40C25243"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t>انقل سبب الخلاف إن كان موجودا بلفظه أو معناه من الكتب التي نقلت منها</w:t>
            </w:r>
            <w:r w:rsidR="007F74D9" w:rsidRPr="007F74D9">
              <w:rPr>
                <w:rFonts w:ascii="Traditional Arabic" w:hAnsi="Traditional Arabic"/>
                <w:color w:val="0000FF"/>
                <w:rtl/>
              </w:rPr>
              <w:t>،</w:t>
            </w:r>
            <w:r w:rsidRPr="007F74D9">
              <w:rPr>
                <w:rFonts w:ascii="Traditional Arabic" w:hAnsi="Traditional Arabic"/>
                <w:color w:val="0000FF"/>
                <w:rtl/>
              </w:rPr>
              <w:t xml:space="preserve"> وخاصة الكتب المعنية بسبب الخلاف</w:t>
            </w:r>
            <w:r w:rsidR="007F74D9" w:rsidRPr="007F74D9">
              <w:rPr>
                <w:rFonts w:ascii="Traditional Arabic" w:hAnsi="Traditional Arabic"/>
                <w:color w:val="0000FF"/>
                <w:rtl/>
              </w:rPr>
              <w:t>،</w:t>
            </w:r>
            <w:r w:rsidRPr="007F74D9">
              <w:rPr>
                <w:rFonts w:ascii="Traditional Arabic" w:hAnsi="Traditional Arabic"/>
                <w:color w:val="0000FF"/>
                <w:rtl/>
              </w:rPr>
              <w:t xml:space="preserve"> وكذلك الرسائل العلمية التي تعنى بهذا</w:t>
            </w:r>
            <w:r w:rsidR="007F74D9" w:rsidRPr="007F74D9">
              <w:rPr>
                <w:rFonts w:ascii="Traditional Arabic" w:hAnsi="Traditional Arabic"/>
                <w:color w:val="0000FF"/>
                <w:rtl/>
              </w:rPr>
              <w:t>،</w:t>
            </w:r>
            <w:r w:rsidRPr="007F74D9">
              <w:rPr>
                <w:rFonts w:ascii="Traditional Arabic" w:hAnsi="Traditional Arabic"/>
                <w:color w:val="0000FF"/>
                <w:rtl/>
              </w:rPr>
              <w:t xml:space="preserve"> ومن مظان سبب الخلاف النظر في الأدلة لمعرفة سبب الخلاف.</w:t>
            </w:r>
          </w:p>
        </w:tc>
        <w:tc>
          <w:tcPr>
            <w:tcW w:w="2127" w:type="dxa"/>
            <w:shd w:val="clear" w:color="auto" w:fill="DBE5F1" w:themeFill="accent1" w:themeFillTint="33"/>
          </w:tcPr>
          <w:p w14:paraId="37A7B5D5" w14:textId="77777777" w:rsidR="00945DE0" w:rsidRPr="007F74D9" w:rsidRDefault="00945DE0" w:rsidP="007F74D9">
            <w:pPr>
              <w:jc w:val="lowKashida"/>
              <w:rPr>
                <w:rFonts w:ascii="Traditional Arabic" w:hAnsi="Traditional Arabic"/>
                <w:color w:val="0000FF"/>
                <w:sz w:val="36"/>
                <w:rtl/>
              </w:rPr>
            </w:pPr>
          </w:p>
        </w:tc>
      </w:tr>
      <w:tr w:rsidR="00945DE0" w:rsidRPr="007F74D9" w14:paraId="18EB8B4E" w14:textId="77777777" w:rsidTr="00810346">
        <w:tc>
          <w:tcPr>
            <w:tcW w:w="6946" w:type="dxa"/>
            <w:shd w:val="clear" w:color="auto" w:fill="EAF1DD" w:themeFill="accent3" w:themeFillTint="33"/>
          </w:tcPr>
          <w:p w14:paraId="2DED83A1"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 xml:space="preserve">عرض الأقوال يتم حسب الاتجاه الفقهي ومن الخطأ عرض الأقوال حسب المذاهب الفقهية </w:t>
            </w:r>
          </w:p>
        </w:tc>
        <w:tc>
          <w:tcPr>
            <w:tcW w:w="2127" w:type="dxa"/>
            <w:shd w:val="clear" w:color="auto" w:fill="DBE5F1" w:themeFill="accent1" w:themeFillTint="33"/>
          </w:tcPr>
          <w:p w14:paraId="0BDF8485" w14:textId="77777777" w:rsidR="00945DE0" w:rsidRPr="007F74D9" w:rsidRDefault="00945DE0" w:rsidP="007F74D9">
            <w:pPr>
              <w:jc w:val="lowKashida"/>
              <w:rPr>
                <w:rFonts w:ascii="Traditional Arabic" w:hAnsi="Traditional Arabic"/>
                <w:color w:val="0000FF"/>
                <w:sz w:val="36"/>
                <w:rtl/>
              </w:rPr>
            </w:pPr>
          </w:p>
        </w:tc>
      </w:tr>
      <w:tr w:rsidR="00945DE0" w:rsidRPr="007F74D9" w14:paraId="0C62E42E" w14:textId="77777777" w:rsidTr="00810346">
        <w:tc>
          <w:tcPr>
            <w:tcW w:w="6946" w:type="dxa"/>
            <w:shd w:val="clear" w:color="auto" w:fill="EAF1DD" w:themeFill="accent3" w:themeFillTint="33"/>
          </w:tcPr>
          <w:p w14:paraId="1F4BF087"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في هذه المرحلة تحتاج الرجوع لكتب المحققين من أهل العلم لبيان الراجح ممن عني بالدليل والترجيح حسب الدليل</w:t>
            </w:r>
          </w:p>
        </w:tc>
        <w:tc>
          <w:tcPr>
            <w:tcW w:w="2127" w:type="dxa"/>
            <w:shd w:val="clear" w:color="auto" w:fill="DBE5F1" w:themeFill="accent1" w:themeFillTint="33"/>
          </w:tcPr>
          <w:p w14:paraId="3F571F91" w14:textId="77777777" w:rsidR="00945DE0" w:rsidRPr="007F74D9" w:rsidRDefault="00945DE0" w:rsidP="007F74D9">
            <w:pPr>
              <w:jc w:val="lowKashida"/>
              <w:rPr>
                <w:rFonts w:ascii="Traditional Arabic" w:hAnsi="Traditional Arabic"/>
                <w:color w:val="0000FF"/>
                <w:sz w:val="36"/>
                <w:rtl/>
              </w:rPr>
            </w:pPr>
          </w:p>
        </w:tc>
      </w:tr>
      <w:tr w:rsidR="00945DE0" w:rsidRPr="007F74D9" w14:paraId="4BA78372" w14:textId="77777777" w:rsidTr="00810346">
        <w:tc>
          <w:tcPr>
            <w:tcW w:w="6946" w:type="dxa"/>
            <w:shd w:val="clear" w:color="auto" w:fill="EAF1DD" w:themeFill="accent3" w:themeFillTint="33"/>
          </w:tcPr>
          <w:p w14:paraId="48D87EC5" w14:textId="132D0FCD"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 xml:space="preserve">ارجع في هذه المرحلة للكتب المعاصرة </w:t>
            </w:r>
            <w:r w:rsidRPr="007F74D9">
              <w:rPr>
                <w:rFonts w:ascii="Traditional Arabic" w:hAnsi="Traditional Arabic"/>
                <w:color w:val="0000FF"/>
                <w:rtl/>
              </w:rPr>
              <w:t xml:space="preserve">(الرسائل العلمية أو الكتب المستقلة أو الأبحاث </w:t>
            </w:r>
            <w:proofErr w:type="gramStart"/>
            <w:r w:rsidRPr="007F74D9">
              <w:rPr>
                <w:rFonts w:ascii="Traditional Arabic" w:hAnsi="Traditional Arabic"/>
                <w:color w:val="0000FF"/>
                <w:rtl/>
              </w:rPr>
              <w:t>العلمية)</w:t>
            </w:r>
            <w:r w:rsidRPr="007F74D9">
              <w:rPr>
                <w:rFonts w:ascii="Traditional Arabic" w:hAnsi="Traditional Arabic"/>
                <w:color w:val="0000FF"/>
                <w:sz w:val="36"/>
                <w:rtl/>
              </w:rPr>
              <w:t>التي</w:t>
            </w:r>
            <w:proofErr w:type="gramEnd"/>
            <w:r w:rsidRPr="007F74D9">
              <w:rPr>
                <w:rFonts w:ascii="Traditional Arabic" w:hAnsi="Traditional Arabic"/>
                <w:color w:val="0000FF"/>
                <w:sz w:val="36"/>
                <w:rtl/>
              </w:rPr>
              <w:t xml:space="preserve"> بحثت المسألة واستفد منها في بيان وجه الدلالة والمناقشات وغيرها ووثق كل ما تنقله منها واحرص على الرسائل العلمية بالذات،</w:t>
            </w:r>
            <w:r w:rsidR="007F74D9" w:rsidRPr="007F74D9">
              <w:rPr>
                <w:rFonts w:ascii="Traditional Arabic" w:hAnsi="Traditional Arabic"/>
                <w:color w:val="0000FF"/>
                <w:sz w:val="36"/>
                <w:rtl/>
              </w:rPr>
              <w:t xml:space="preserve"> </w:t>
            </w:r>
            <w:r w:rsidRPr="007F74D9">
              <w:rPr>
                <w:rFonts w:ascii="Traditional Arabic" w:hAnsi="Traditional Arabic"/>
                <w:color w:val="0000FF"/>
                <w:rtl/>
              </w:rPr>
              <w:t>ووثق كل ما تنقله منها واحرص على الرسائل العلمية وكتب العلماء المحققين.</w:t>
            </w:r>
          </w:p>
        </w:tc>
        <w:tc>
          <w:tcPr>
            <w:tcW w:w="2127" w:type="dxa"/>
            <w:shd w:val="clear" w:color="auto" w:fill="DBE5F1" w:themeFill="accent1" w:themeFillTint="33"/>
          </w:tcPr>
          <w:p w14:paraId="34841F0A" w14:textId="77777777" w:rsidR="00945DE0" w:rsidRPr="007F74D9" w:rsidRDefault="00945DE0" w:rsidP="007F74D9">
            <w:pPr>
              <w:jc w:val="lowKashida"/>
              <w:rPr>
                <w:rFonts w:ascii="Traditional Arabic" w:hAnsi="Traditional Arabic"/>
                <w:color w:val="0000FF"/>
                <w:sz w:val="36"/>
                <w:rtl/>
              </w:rPr>
            </w:pPr>
          </w:p>
        </w:tc>
      </w:tr>
      <w:tr w:rsidR="00945DE0" w:rsidRPr="007F74D9" w14:paraId="51E99F1C" w14:textId="77777777" w:rsidTr="00810346">
        <w:tc>
          <w:tcPr>
            <w:tcW w:w="6946" w:type="dxa"/>
            <w:shd w:val="clear" w:color="auto" w:fill="EAF1DD" w:themeFill="accent3" w:themeFillTint="33"/>
          </w:tcPr>
          <w:p w14:paraId="746A8AD2"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رجح في هذه المرحلة بعد اتضاح المسألة لك إن اتضح لك الراجح</w:t>
            </w:r>
          </w:p>
          <w:p w14:paraId="365C9566" w14:textId="53CC3E3B"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ثم نحدد نوع الخلاف هل هو لفظي أو معنوي</w:t>
            </w:r>
            <w:r w:rsidR="007F74D9" w:rsidRPr="007F74D9">
              <w:rPr>
                <w:rFonts w:ascii="Traditional Arabic" w:hAnsi="Traditional Arabic"/>
                <w:color w:val="0000FF"/>
                <w:rtl/>
              </w:rPr>
              <w:t>،</w:t>
            </w:r>
            <w:r w:rsidRPr="007F74D9">
              <w:rPr>
                <w:rFonts w:ascii="Traditional Arabic" w:hAnsi="Traditional Arabic"/>
                <w:color w:val="0000FF"/>
                <w:rtl/>
              </w:rPr>
              <w:t xml:space="preserve"> والمعنوي</w:t>
            </w:r>
            <w:r w:rsidR="007F74D9" w:rsidRPr="007F74D9">
              <w:rPr>
                <w:rFonts w:ascii="Traditional Arabic" w:hAnsi="Traditional Arabic"/>
                <w:color w:val="0000FF"/>
                <w:rtl/>
              </w:rPr>
              <w:t>:</w:t>
            </w:r>
            <w:r w:rsidRPr="007F74D9">
              <w:rPr>
                <w:rFonts w:ascii="Traditional Arabic" w:hAnsi="Traditional Arabic"/>
                <w:color w:val="0000FF"/>
                <w:rtl/>
              </w:rPr>
              <w:t xml:space="preserve"> ما له ثمرات فقهية ثم نبين الثمرة الفقهية.</w:t>
            </w:r>
          </w:p>
        </w:tc>
        <w:tc>
          <w:tcPr>
            <w:tcW w:w="2127" w:type="dxa"/>
            <w:shd w:val="clear" w:color="auto" w:fill="DBE5F1" w:themeFill="accent1" w:themeFillTint="33"/>
          </w:tcPr>
          <w:p w14:paraId="18DC2E51" w14:textId="77777777" w:rsidR="00945DE0" w:rsidRPr="007F74D9" w:rsidRDefault="00945DE0" w:rsidP="007F74D9">
            <w:pPr>
              <w:jc w:val="lowKashida"/>
              <w:rPr>
                <w:rFonts w:ascii="Traditional Arabic" w:hAnsi="Traditional Arabic"/>
                <w:color w:val="0000FF"/>
                <w:sz w:val="36"/>
                <w:rtl/>
              </w:rPr>
            </w:pPr>
          </w:p>
        </w:tc>
      </w:tr>
      <w:tr w:rsidR="00945DE0" w:rsidRPr="007F74D9" w14:paraId="7DA69561" w14:textId="77777777" w:rsidTr="00810346">
        <w:tc>
          <w:tcPr>
            <w:tcW w:w="6946" w:type="dxa"/>
            <w:shd w:val="clear" w:color="auto" w:fill="EAF1DD" w:themeFill="accent3" w:themeFillTint="33"/>
          </w:tcPr>
          <w:p w14:paraId="0A89CC2B" w14:textId="004D5685"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تصوير المسألة يحتاج إليه إذا كانت المسألة من المسائل الغامضة والمشكلة في الفهم</w:t>
            </w:r>
            <w:r w:rsidR="007F74D9" w:rsidRPr="007F74D9">
              <w:rPr>
                <w:rFonts w:ascii="Traditional Arabic" w:hAnsi="Traditional Arabic"/>
                <w:color w:val="0000FF"/>
                <w:rtl/>
              </w:rPr>
              <w:t>،</w:t>
            </w:r>
            <w:r w:rsidRPr="007F74D9">
              <w:rPr>
                <w:rFonts w:ascii="Traditional Arabic" w:hAnsi="Traditional Arabic"/>
                <w:color w:val="0000FF"/>
                <w:rtl/>
              </w:rPr>
              <w:t xml:space="preserve"> وقد تشكل على القاريء</w:t>
            </w:r>
          </w:p>
        </w:tc>
        <w:tc>
          <w:tcPr>
            <w:tcW w:w="2127" w:type="dxa"/>
            <w:shd w:val="clear" w:color="auto" w:fill="DBE5F1" w:themeFill="accent1" w:themeFillTint="33"/>
          </w:tcPr>
          <w:p w14:paraId="636A3CAD" w14:textId="77777777" w:rsidR="00945DE0" w:rsidRPr="007F74D9" w:rsidRDefault="00945DE0" w:rsidP="007F74D9">
            <w:pPr>
              <w:jc w:val="lowKashida"/>
              <w:rPr>
                <w:rFonts w:ascii="Traditional Arabic" w:hAnsi="Traditional Arabic"/>
                <w:color w:val="0000FF"/>
                <w:sz w:val="36"/>
                <w:rtl/>
              </w:rPr>
            </w:pPr>
          </w:p>
        </w:tc>
      </w:tr>
      <w:tr w:rsidR="00945DE0" w:rsidRPr="007F74D9" w14:paraId="0AD8A028" w14:textId="77777777" w:rsidTr="00810346">
        <w:tc>
          <w:tcPr>
            <w:tcW w:w="6946" w:type="dxa"/>
            <w:shd w:val="clear" w:color="auto" w:fill="EAF1DD" w:themeFill="accent3" w:themeFillTint="33"/>
          </w:tcPr>
          <w:p w14:paraId="7ABDB6F3" w14:textId="77777777"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t>اجتهد في الإضافة العلمية في كل عنصر من عناصر المسألة مما تحتاجه المسألة أو القاعدة.</w:t>
            </w:r>
          </w:p>
        </w:tc>
        <w:tc>
          <w:tcPr>
            <w:tcW w:w="2127" w:type="dxa"/>
            <w:shd w:val="clear" w:color="auto" w:fill="DBE5F1" w:themeFill="accent1" w:themeFillTint="33"/>
          </w:tcPr>
          <w:p w14:paraId="5B208D46" w14:textId="77777777" w:rsidR="00945DE0" w:rsidRPr="007F74D9" w:rsidRDefault="00945DE0" w:rsidP="007F74D9">
            <w:pPr>
              <w:jc w:val="lowKashida"/>
              <w:rPr>
                <w:rFonts w:ascii="Traditional Arabic" w:hAnsi="Traditional Arabic"/>
                <w:color w:val="0000FF"/>
                <w:rtl/>
              </w:rPr>
            </w:pPr>
          </w:p>
        </w:tc>
      </w:tr>
      <w:tr w:rsidR="00945DE0" w:rsidRPr="007F74D9" w14:paraId="1D2F5FF0" w14:textId="77777777" w:rsidTr="00810346">
        <w:tc>
          <w:tcPr>
            <w:tcW w:w="6946" w:type="dxa"/>
            <w:shd w:val="clear" w:color="auto" w:fill="EAF1DD" w:themeFill="accent3" w:themeFillTint="33"/>
          </w:tcPr>
          <w:p w14:paraId="3384DD52" w14:textId="77777777" w:rsidR="00945DE0" w:rsidRPr="007F74D9" w:rsidRDefault="00945DE0" w:rsidP="007F74D9">
            <w:pPr>
              <w:jc w:val="lowKashida"/>
              <w:rPr>
                <w:rFonts w:ascii="Traditional Arabic" w:hAnsi="Traditional Arabic"/>
                <w:color w:val="0000FF"/>
                <w:rtl/>
              </w:rPr>
            </w:pPr>
            <w:r w:rsidRPr="007F74D9">
              <w:rPr>
                <w:rFonts w:ascii="Traditional Arabic" w:hAnsi="Traditional Arabic"/>
                <w:color w:val="0000FF"/>
                <w:rtl/>
              </w:rPr>
              <w:lastRenderedPageBreak/>
              <w:t>اجتهد في التحقيق العلمي للمسألة من خلال تحرير المشكل وتوضيح الغامض والاستدراك والتعقب والإجابة على الشبهة والمناقشة العلمية كل ما يرد مما يحتاج لذلك</w:t>
            </w:r>
          </w:p>
        </w:tc>
        <w:tc>
          <w:tcPr>
            <w:tcW w:w="2127" w:type="dxa"/>
            <w:shd w:val="clear" w:color="auto" w:fill="DBE5F1" w:themeFill="accent1" w:themeFillTint="33"/>
          </w:tcPr>
          <w:p w14:paraId="0B2B74E0" w14:textId="77777777" w:rsidR="00945DE0" w:rsidRPr="007F74D9" w:rsidRDefault="00945DE0" w:rsidP="007F74D9">
            <w:pPr>
              <w:jc w:val="lowKashida"/>
              <w:rPr>
                <w:rFonts w:ascii="Traditional Arabic" w:hAnsi="Traditional Arabic"/>
                <w:color w:val="0000FF"/>
                <w:rtl/>
              </w:rPr>
            </w:pPr>
          </w:p>
        </w:tc>
      </w:tr>
      <w:tr w:rsidR="00945DE0" w:rsidRPr="007F74D9" w14:paraId="0D394FBB" w14:textId="77777777" w:rsidTr="00810346">
        <w:tc>
          <w:tcPr>
            <w:tcW w:w="6946" w:type="dxa"/>
            <w:shd w:val="clear" w:color="auto" w:fill="EAF1DD" w:themeFill="accent3" w:themeFillTint="33"/>
          </w:tcPr>
          <w:p w14:paraId="3D803442"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تجنب الأقوال الشاذة في معرض عرض الخلاف لأن مناهج الأقسام العلمية تنص على تجنب الأقوال الشاذة المخالف للإجماع أو المنسوبة للفرق الضالة</w:t>
            </w:r>
          </w:p>
        </w:tc>
        <w:tc>
          <w:tcPr>
            <w:tcW w:w="2127" w:type="dxa"/>
            <w:shd w:val="clear" w:color="auto" w:fill="DBE5F1" w:themeFill="accent1" w:themeFillTint="33"/>
          </w:tcPr>
          <w:p w14:paraId="7A61990C" w14:textId="77777777" w:rsidR="00945DE0" w:rsidRPr="007F74D9" w:rsidRDefault="00945DE0" w:rsidP="007F74D9">
            <w:pPr>
              <w:jc w:val="lowKashida"/>
              <w:rPr>
                <w:rFonts w:ascii="Traditional Arabic" w:hAnsi="Traditional Arabic"/>
                <w:color w:val="0000FF"/>
                <w:sz w:val="36"/>
                <w:rtl/>
              </w:rPr>
            </w:pPr>
          </w:p>
        </w:tc>
      </w:tr>
      <w:tr w:rsidR="00945DE0" w:rsidRPr="007F74D9" w14:paraId="73887D0B" w14:textId="77777777" w:rsidTr="00810346">
        <w:tc>
          <w:tcPr>
            <w:tcW w:w="6946" w:type="dxa"/>
            <w:shd w:val="clear" w:color="auto" w:fill="EAF1DD" w:themeFill="accent3" w:themeFillTint="33"/>
          </w:tcPr>
          <w:p w14:paraId="6AB481D6"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الكتب المصورة عن المطبوع تساوي المطبوع في الدقة ولافرق بينها، وهنا يمكنك الاستفادة من نسخة الشاملة التي فيها إضافة للكتب المصورة وهي النسخة المكية</w:t>
            </w:r>
          </w:p>
        </w:tc>
        <w:tc>
          <w:tcPr>
            <w:tcW w:w="2127" w:type="dxa"/>
            <w:shd w:val="clear" w:color="auto" w:fill="DBE5F1" w:themeFill="accent1" w:themeFillTint="33"/>
          </w:tcPr>
          <w:p w14:paraId="29E5E4D5" w14:textId="77777777" w:rsidR="00945DE0" w:rsidRPr="007F74D9" w:rsidRDefault="00945DE0" w:rsidP="007F74D9">
            <w:pPr>
              <w:jc w:val="lowKashida"/>
              <w:rPr>
                <w:rFonts w:ascii="Traditional Arabic" w:hAnsi="Traditional Arabic"/>
                <w:color w:val="0000FF"/>
                <w:sz w:val="36"/>
                <w:rtl/>
              </w:rPr>
            </w:pPr>
          </w:p>
        </w:tc>
      </w:tr>
      <w:tr w:rsidR="00945DE0" w:rsidRPr="007F74D9" w14:paraId="60A3ED32" w14:textId="77777777" w:rsidTr="00810346">
        <w:tc>
          <w:tcPr>
            <w:tcW w:w="6946" w:type="dxa"/>
            <w:shd w:val="clear" w:color="auto" w:fill="EAF1DD" w:themeFill="accent3" w:themeFillTint="33"/>
          </w:tcPr>
          <w:p w14:paraId="5631FBA4"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rtl/>
              </w:rPr>
              <w:t>إذا انتهيت من مسألة معينة في البحث تعمل في بقية المسائل مثلما عملت في الأولى حتى تنتهي من جميع مسائل البحث.</w:t>
            </w:r>
          </w:p>
        </w:tc>
        <w:tc>
          <w:tcPr>
            <w:tcW w:w="2127" w:type="dxa"/>
            <w:shd w:val="clear" w:color="auto" w:fill="DBE5F1" w:themeFill="accent1" w:themeFillTint="33"/>
          </w:tcPr>
          <w:p w14:paraId="568FAB1A" w14:textId="77777777" w:rsidR="00945DE0" w:rsidRPr="007F74D9" w:rsidRDefault="00945DE0" w:rsidP="007F74D9">
            <w:pPr>
              <w:jc w:val="lowKashida"/>
              <w:rPr>
                <w:rFonts w:ascii="Traditional Arabic" w:hAnsi="Traditional Arabic"/>
                <w:color w:val="0000FF"/>
                <w:sz w:val="36"/>
                <w:rtl/>
              </w:rPr>
            </w:pPr>
          </w:p>
        </w:tc>
      </w:tr>
      <w:tr w:rsidR="00945DE0" w:rsidRPr="007F74D9" w14:paraId="613391B9" w14:textId="77777777" w:rsidTr="00810346">
        <w:tc>
          <w:tcPr>
            <w:tcW w:w="6946" w:type="dxa"/>
            <w:shd w:val="clear" w:color="auto" w:fill="EAF1DD" w:themeFill="accent3" w:themeFillTint="33"/>
          </w:tcPr>
          <w:p w14:paraId="0BCF6E76" w14:textId="058AEEA4"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النقل من الإنترنت لايغني عن الرجوع للأصول لأنها لم تعتمد حتى الآن في الجامعات مصدرا موثوقا باستثناء المواقع الرسمية للعلماء والجهات الرسمية</w:t>
            </w:r>
            <w:r w:rsidR="007F74D9">
              <w:rPr>
                <w:rFonts w:ascii="Traditional Arabic" w:hAnsi="Traditional Arabic"/>
                <w:color w:val="0000FF"/>
                <w:sz w:val="36"/>
                <w:rtl/>
              </w:rPr>
              <w:t>.</w:t>
            </w:r>
          </w:p>
          <w:p w14:paraId="2FCD496F"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 xml:space="preserve"> </w:t>
            </w:r>
            <w:r w:rsidRPr="007F74D9">
              <w:rPr>
                <w:rFonts w:ascii="Traditional Arabic" w:hAnsi="Traditional Arabic"/>
                <w:color w:val="0000FF"/>
                <w:rtl/>
              </w:rPr>
              <w:t>أما الكتب المصورة فهي في قوة المطبوع لأنها صورة عنه.</w:t>
            </w:r>
          </w:p>
        </w:tc>
        <w:tc>
          <w:tcPr>
            <w:tcW w:w="2127" w:type="dxa"/>
            <w:shd w:val="clear" w:color="auto" w:fill="DBE5F1" w:themeFill="accent1" w:themeFillTint="33"/>
          </w:tcPr>
          <w:p w14:paraId="7186F360" w14:textId="77777777" w:rsidR="00945DE0" w:rsidRPr="007F74D9" w:rsidRDefault="00945DE0" w:rsidP="007F74D9">
            <w:pPr>
              <w:jc w:val="lowKashida"/>
              <w:rPr>
                <w:rFonts w:ascii="Traditional Arabic" w:hAnsi="Traditional Arabic"/>
                <w:color w:val="0000FF"/>
                <w:sz w:val="36"/>
                <w:rtl/>
              </w:rPr>
            </w:pPr>
          </w:p>
        </w:tc>
      </w:tr>
    </w:tbl>
    <w:p w14:paraId="126A5D1F" w14:textId="77777777" w:rsidR="00945DE0" w:rsidRPr="007F74D9" w:rsidRDefault="00945DE0" w:rsidP="007F74D9">
      <w:pPr>
        <w:jc w:val="lowKashida"/>
        <w:rPr>
          <w:rFonts w:ascii="Traditional Arabic" w:hAnsi="Traditional Arabic"/>
          <w:b/>
          <w:bCs/>
          <w:color w:val="0000FF"/>
          <w:sz w:val="36"/>
          <w:rtl/>
        </w:rPr>
      </w:pPr>
    </w:p>
    <w:p w14:paraId="15832BDB" w14:textId="77777777" w:rsidR="00945DE0" w:rsidRPr="007F74D9" w:rsidRDefault="00945DE0" w:rsidP="007F74D9">
      <w:pPr>
        <w:jc w:val="lowKashida"/>
        <w:rPr>
          <w:rFonts w:ascii="Traditional Arabic" w:hAnsi="Traditional Arabic"/>
          <w:b/>
          <w:bCs/>
          <w:color w:val="0000FF"/>
          <w:sz w:val="36"/>
          <w:rtl/>
        </w:rPr>
      </w:pPr>
    </w:p>
    <w:p w14:paraId="64362FDF" w14:textId="77777777" w:rsidR="00945DE0" w:rsidRPr="007F74D9" w:rsidRDefault="00945DE0" w:rsidP="007F74D9">
      <w:pPr>
        <w:jc w:val="lowKashida"/>
        <w:rPr>
          <w:rFonts w:ascii="Traditional Arabic" w:hAnsi="Traditional Arabic"/>
          <w:b/>
          <w:bCs/>
          <w:color w:val="0000FF"/>
          <w:sz w:val="36"/>
          <w:rtl/>
        </w:rPr>
      </w:pPr>
    </w:p>
    <w:tbl>
      <w:tblPr>
        <w:bidiVisual/>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9"/>
        <w:gridCol w:w="1754"/>
      </w:tblGrid>
      <w:tr w:rsidR="00945DE0" w:rsidRPr="007F74D9" w14:paraId="3FE777D0" w14:textId="77777777" w:rsidTr="00EB73F4">
        <w:tc>
          <w:tcPr>
            <w:tcW w:w="7230" w:type="dxa"/>
            <w:shd w:val="clear" w:color="auto" w:fill="FFFF00"/>
          </w:tcPr>
          <w:p w14:paraId="0DD76A83" w14:textId="05F8D428"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المرحلة الخامسة</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التكميليات والتحسينيات البحثية</w:t>
            </w:r>
            <w:r w:rsidR="007F74D9" w:rsidRPr="007F74D9">
              <w:rPr>
                <w:rFonts w:ascii="Traditional Arabic" w:hAnsi="Traditional Arabic"/>
                <w:b/>
                <w:bCs/>
                <w:color w:val="0000FF"/>
                <w:sz w:val="36"/>
                <w:rtl/>
              </w:rPr>
              <w:t>:</w:t>
            </w:r>
            <w:r w:rsidRPr="007F74D9">
              <w:rPr>
                <w:rFonts w:ascii="Traditional Arabic" w:hAnsi="Traditional Arabic"/>
                <w:b/>
                <w:bCs/>
                <w:color w:val="0000FF"/>
                <w:sz w:val="36"/>
                <w:rtl/>
              </w:rPr>
              <w:t xml:space="preserve"> </w:t>
            </w:r>
          </w:p>
        </w:tc>
        <w:tc>
          <w:tcPr>
            <w:tcW w:w="1809" w:type="dxa"/>
            <w:shd w:val="clear" w:color="auto" w:fill="FFFF00"/>
          </w:tcPr>
          <w:p w14:paraId="1C1DD7AB" w14:textId="77777777"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b/>
                <w:bCs/>
                <w:color w:val="0000FF"/>
                <w:sz w:val="36"/>
                <w:rtl/>
              </w:rPr>
              <w:t>تقرير الإنجاز</w:t>
            </w:r>
          </w:p>
        </w:tc>
      </w:tr>
      <w:tr w:rsidR="00945DE0" w:rsidRPr="007F74D9" w14:paraId="10ACA2FF" w14:textId="77777777" w:rsidTr="00EB73F4">
        <w:tc>
          <w:tcPr>
            <w:tcW w:w="7230" w:type="dxa"/>
            <w:shd w:val="clear" w:color="auto" w:fill="EAF1DD" w:themeFill="accent3" w:themeFillTint="33"/>
          </w:tcPr>
          <w:p w14:paraId="2DEC4559" w14:textId="46CA6C0C"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color w:val="0000FF"/>
                <w:sz w:val="36"/>
                <w:rtl/>
              </w:rPr>
              <w:t>نعزو الآيات للمصحف الشريف كما يلي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سورة البقرة رقم السورة (2) آية (12) ونحو ذلك.</w:t>
            </w:r>
          </w:p>
          <w:p w14:paraId="5C2D388E" w14:textId="7B81AFB0" w:rsidR="0085451B" w:rsidRPr="007F74D9" w:rsidRDefault="00E735F0" w:rsidP="007F74D9">
            <w:pPr>
              <w:jc w:val="lowKashida"/>
              <w:rPr>
                <w:rFonts w:ascii="Traditional Arabic" w:hAnsi="Traditional Arabic"/>
                <w:b/>
                <w:bCs/>
                <w:color w:val="0000FF"/>
                <w:sz w:val="36"/>
                <w:rtl/>
              </w:rPr>
            </w:pPr>
            <w:r w:rsidRPr="007F74D9">
              <w:rPr>
                <w:rFonts w:ascii="Traditional Arabic" w:hAnsi="Traditional Arabic"/>
                <w:rtl/>
              </w:rPr>
              <w:t>الآيات لاتوثق بحاشية سفلية ويكتفى بعزوها في المتن</w:t>
            </w:r>
            <w:r w:rsidR="007F74D9" w:rsidRPr="007F74D9">
              <w:rPr>
                <w:rFonts w:ascii="Traditional Arabic" w:hAnsi="Traditional Arabic"/>
                <w:rtl/>
              </w:rPr>
              <w:t>،</w:t>
            </w:r>
            <w:r w:rsidRPr="007F74D9">
              <w:rPr>
                <w:rFonts w:ascii="Traditional Arabic" w:hAnsi="Traditional Arabic"/>
                <w:rtl/>
              </w:rPr>
              <w:t xml:space="preserve"> وهناك من يرى وضعها في الحاشية بحاشية مستقلة</w:t>
            </w:r>
            <w:r w:rsidR="007F74D9" w:rsidRPr="007F74D9">
              <w:rPr>
                <w:rFonts w:ascii="Traditional Arabic" w:hAnsi="Traditional Arabic"/>
                <w:rtl/>
              </w:rPr>
              <w:t>،</w:t>
            </w:r>
            <w:r w:rsidRPr="007F74D9">
              <w:rPr>
                <w:rFonts w:ascii="Traditional Arabic" w:hAnsi="Traditional Arabic"/>
                <w:rtl/>
              </w:rPr>
              <w:t xml:space="preserve"> وهذا فيه نظر لما فيه من التطويل وتضخيم الحواشي</w:t>
            </w:r>
            <w:r w:rsidR="007F74D9">
              <w:rPr>
                <w:rFonts w:ascii="Traditional Arabic" w:hAnsi="Traditional Arabic"/>
                <w:rtl/>
              </w:rPr>
              <w:t>.</w:t>
            </w:r>
            <w:r w:rsidRPr="007F74D9">
              <w:rPr>
                <w:rFonts w:ascii="Traditional Arabic" w:hAnsi="Traditional Arabic"/>
                <w:rtl/>
              </w:rPr>
              <w:t>والمسألة سهلة.</w:t>
            </w:r>
          </w:p>
        </w:tc>
        <w:tc>
          <w:tcPr>
            <w:tcW w:w="1809" w:type="dxa"/>
            <w:shd w:val="clear" w:color="auto" w:fill="DBE5F1" w:themeFill="accent1" w:themeFillTint="33"/>
          </w:tcPr>
          <w:p w14:paraId="4DDF7587" w14:textId="77777777" w:rsidR="00945DE0" w:rsidRPr="007F74D9" w:rsidRDefault="00945DE0" w:rsidP="007F74D9">
            <w:pPr>
              <w:jc w:val="lowKashida"/>
              <w:rPr>
                <w:rFonts w:ascii="Traditional Arabic" w:hAnsi="Traditional Arabic"/>
                <w:color w:val="0000FF"/>
                <w:sz w:val="36"/>
                <w:rtl/>
              </w:rPr>
            </w:pPr>
          </w:p>
        </w:tc>
      </w:tr>
      <w:tr w:rsidR="00B50951" w:rsidRPr="007F74D9" w14:paraId="12BBD3DC" w14:textId="77777777" w:rsidTr="00EB73F4">
        <w:tc>
          <w:tcPr>
            <w:tcW w:w="7230" w:type="dxa"/>
            <w:shd w:val="clear" w:color="auto" w:fill="EAF1DD" w:themeFill="accent3" w:themeFillTint="33"/>
          </w:tcPr>
          <w:p w14:paraId="49F5DA24" w14:textId="36A1711B" w:rsidR="00B50951" w:rsidRPr="007F74D9" w:rsidRDefault="00A63C9D" w:rsidP="007F74D9">
            <w:pPr>
              <w:jc w:val="lowKashida"/>
              <w:rPr>
                <w:rFonts w:ascii="Traditional Arabic" w:hAnsi="Traditional Arabic"/>
                <w:color w:val="0000FF"/>
                <w:sz w:val="36"/>
                <w:rtl/>
              </w:rPr>
            </w:pPr>
            <w:r w:rsidRPr="007F74D9">
              <w:rPr>
                <w:rFonts w:ascii="Traditional Arabic" w:hAnsi="Traditional Arabic"/>
                <w:color w:val="0000FF"/>
                <w:sz w:val="36"/>
                <w:rtl/>
              </w:rPr>
              <w:t>نختار للآيات القرآنية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خطوط المصحف العثماني من خلال تحميل خطوط المصحف من هنا</w:t>
            </w:r>
          </w:p>
          <w:p w14:paraId="77BE782F" w14:textId="77777777" w:rsidR="00A63C9D" w:rsidRPr="007F74D9" w:rsidRDefault="000326BF" w:rsidP="007F74D9">
            <w:pPr>
              <w:jc w:val="lowKashida"/>
              <w:rPr>
                <w:rFonts w:ascii="Traditional Arabic" w:hAnsi="Traditional Arabic"/>
                <w:color w:val="0000FF"/>
                <w:sz w:val="36"/>
              </w:rPr>
            </w:pPr>
            <w:hyperlink r:id="rId14" w:history="1">
              <w:r w:rsidR="00A63C9D" w:rsidRPr="007F74D9">
                <w:rPr>
                  <w:rStyle w:val="Hyperlink"/>
                  <w:rFonts w:ascii="Traditional Arabic" w:hAnsi="Traditional Arabic"/>
                </w:rPr>
                <w:t>https://www.qurancomplex.gov.sa/</w:t>
              </w:r>
            </w:hyperlink>
          </w:p>
        </w:tc>
        <w:tc>
          <w:tcPr>
            <w:tcW w:w="1809" w:type="dxa"/>
            <w:shd w:val="clear" w:color="auto" w:fill="DBE5F1" w:themeFill="accent1" w:themeFillTint="33"/>
          </w:tcPr>
          <w:p w14:paraId="61158C7F" w14:textId="77777777" w:rsidR="00B50951" w:rsidRPr="007F74D9" w:rsidRDefault="00B50951" w:rsidP="007F74D9">
            <w:pPr>
              <w:jc w:val="lowKashida"/>
              <w:rPr>
                <w:rFonts w:ascii="Traditional Arabic" w:hAnsi="Traditional Arabic"/>
                <w:color w:val="0000FF"/>
                <w:sz w:val="36"/>
                <w:rtl/>
              </w:rPr>
            </w:pPr>
          </w:p>
        </w:tc>
      </w:tr>
      <w:tr w:rsidR="00945DE0" w:rsidRPr="007F74D9" w14:paraId="705CBCB0" w14:textId="77777777" w:rsidTr="00EB73F4">
        <w:tc>
          <w:tcPr>
            <w:tcW w:w="7230" w:type="dxa"/>
            <w:shd w:val="clear" w:color="auto" w:fill="EAF1DD" w:themeFill="accent3" w:themeFillTint="33"/>
          </w:tcPr>
          <w:p w14:paraId="4ABB4BBB" w14:textId="54F74D2D"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lastRenderedPageBreak/>
              <w:t>نخرج الأحاديث من كتب التخريج المعتمدة في تخريج الأحاديث (ارجع للاستزادة إلى</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w:t>
            </w:r>
            <w:r w:rsidRPr="007F74D9">
              <w:rPr>
                <w:rFonts w:ascii="Traditional Arabic" w:hAnsi="Traditional Arabic"/>
                <w:b/>
                <w:bCs/>
                <w:color w:val="0000FF"/>
                <w:sz w:val="36"/>
                <w:rtl/>
              </w:rPr>
              <w:t xml:space="preserve">الخارطة الإرشادية لتخريج الأحاديث النبوية لغير المتخصصين </w:t>
            </w:r>
            <w:r w:rsidRPr="007F74D9">
              <w:rPr>
                <w:rFonts w:ascii="Traditional Arabic" w:hAnsi="Traditional Arabic"/>
                <w:color w:val="0000FF"/>
                <w:sz w:val="36"/>
                <w:rtl/>
              </w:rPr>
              <w:t>في قوقل).</w:t>
            </w:r>
          </w:p>
        </w:tc>
        <w:tc>
          <w:tcPr>
            <w:tcW w:w="1809" w:type="dxa"/>
            <w:shd w:val="clear" w:color="auto" w:fill="DBE5F1" w:themeFill="accent1" w:themeFillTint="33"/>
          </w:tcPr>
          <w:p w14:paraId="0E55103D" w14:textId="77777777" w:rsidR="00945DE0" w:rsidRPr="007F74D9" w:rsidRDefault="00945DE0" w:rsidP="007F74D9">
            <w:pPr>
              <w:jc w:val="lowKashida"/>
              <w:rPr>
                <w:rFonts w:ascii="Traditional Arabic" w:hAnsi="Traditional Arabic"/>
                <w:color w:val="0000FF"/>
                <w:sz w:val="36"/>
                <w:rtl/>
              </w:rPr>
            </w:pPr>
          </w:p>
        </w:tc>
      </w:tr>
      <w:tr w:rsidR="00945DE0" w:rsidRPr="007F74D9" w14:paraId="661E9059" w14:textId="77777777" w:rsidTr="00EB73F4">
        <w:tc>
          <w:tcPr>
            <w:tcW w:w="7230" w:type="dxa"/>
            <w:shd w:val="clear" w:color="auto" w:fill="EAF1DD" w:themeFill="accent3" w:themeFillTint="33"/>
          </w:tcPr>
          <w:p w14:paraId="30BFA58C" w14:textId="77777777" w:rsidR="00945DE0" w:rsidRPr="007F74D9" w:rsidRDefault="00945DE0" w:rsidP="007F74D9">
            <w:pPr>
              <w:jc w:val="lowKashida"/>
              <w:rPr>
                <w:rFonts w:ascii="Traditional Arabic" w:hAnsi="Traditional Arabic"/>
                <w:color w:val="0000FF"/>
                <w:sz w:val="36"/>
              </w:rPr>
            </w:pPr>
            <w:r w:rsidRPr="007F74D9">
              <w:rPr>
                <w:rFonts w:ascii="Traditional Arabic" w:hAnsi="Traditional Arabic"/>
                <w:color w:val="0000FF"/>
                <w:sz w:val="36"/>
                <w:rtl/>
              </w:rPr>
              <w:t>إذا كان الحديث في الصحيحين أو أحدهما فيكتفى بالعزو لهما بدون الحاجة لبيان درجته.</w:t>
            </w:r>
          </w:p>
          <w:p w14:paraId="433EBE35" w14:textId="77777777" w:rsidR="00945DE0" w:rsidRPr="007F74D9" w:rsidRDefault="00945DE0" w:rsidP="007F74D9">
            <w:pPr>
              <w:jc w:val="lowKashida"/>
              <w:rPr>
                <w:rFonts w:ascii="Traditional Arabic" w:hAnsi="Traditional Arabic"/>
                <w:b/>
                <w:bCs/>
                <w:color w:val="0000FF"/>
                <w:sz w:val="36"/>
                <w:rtl/>
              </w:rPr>
            </w:pPr>
          </w:p>
        </w:tc>
        <w:tc>
          <w:tcPr>
            <w:tcW w:w="1809" w:type="dxa"/>
            <w:shd w:val="clear" w:color="auto" w:fill="DBE5F1" w:themeFill="accent1" w:themeFillTint="33"/>
          </w:tcPr>
          <w:p w14:paraId="5913C2A1" w14:textId="77777777" w:rsidR="00945DE0" w:rsidRPr="007F74D9" w:rsidRDefault="00945DE0" w:rsidP="007F74D9">
            <w:pPr>
              <w:jc w:val="lowKashida"/>
              <w:rPr>
                <w:rFonts w:ascii="Traditional Arabic" w:hAnsi="Traditional Arabic"/>
                <w:color w:val="0000FF"/>
                <w:sz w:val="36"/>
                <w:rtl/>
              </w:rPr>
            </w:pPr>
          </w:p>
        </w:tc>
      </w:tr>
      <w:tr w:rsidR="00945DE0" w:rsidRPr="007F74D9" w14:paraId="42604D13" w14:textId="77777777" w:rsidTr="00EB73F4">
        <w:tc>
          <w:tcPr>
            <w:tcW w:w="7230" w:type="dxa"/>
            <w:shd w:val="clear" w:color="auto" w:fill="EAF1DD" w:themeFill="accent3" w:themeFillTint="33"/>
          </w:tcPr>
          <w:p w14:paraId="3D949BD2" w14:textId="77777777" w:rsidR="00945DE0" w:rsidRPr="007F74D9" w:rsidRDefault="00945DE0" w:rsidP="007F74D9">
            <w:pPr>
              <w:jc w:val="lowKashida"/>
              <w:rPr>
                <w:rFonts w:ascii="Traditional Arabic" w:hAnsi="Traditional Arabic"/>
                <w:b/>
                <w:bCs/>
                <w:color w:val="0000FF"/>
                <w:sz w:val="36"/>
                <w:rtl/>
              </w:rPr>
            </w:pPr>
            <w:r w:rsidRPr="007F74D9">
              <w:rPr>
                <w:rFonts w:ascii="Traditional Arabic" w:hAnsi="Traditional Arabic"/>
                <w:color w:val="0000FF"/>
                <w:sz w:val="36"/>
                <w:rtl/>
              </w:rPr>
              <w:t>إن لم يكن فيهما فتحتاج إلى تخريجه وعزوه لكتب السنة والمسانيد وبيان درجته وصحته من شروح الأحاديث ومن أحكام المحدثين.</w:t>
            </w:r>
          </w:p>
        </w:tc>
        <w:tc>
          <w:tcPr>
            <w:tcW w:w="1809" w:type="dxa"/>
            <w:shd w:val="clear" w:color="auto" w:fill="DBE5F1" w:themeFill="accent1" w:themeFillTint="33"/>
          </w:tcPr>
          <w:p w14:paraId="092A99F0" w14:textId="77777777" w:rsidR="00945DE0" w:rsidRPr="007F74D9" w:rsidRDefault="00945DE0" w:rsidP="007F74D9">
            <w:pPr>
              <w:jc w:val="lowKashida"/>
              <w:rPr>
                <w:rFonts w:ascii="Traditional Arabic" w:hAnsi="Traditional Arabic"/>
                <w:color w:val="0000FF"/>
                <w:sz w:val="36"/>
                <w:rtl/>
              </w:rPr>
            </w:pPr>
          </w:p>
        </w:tc>
      </w:tr>
      <w:tr w:rsidR="00945DE0" w:rsidRPr="007F74D9" w14:paraId="13455E38" w14:textId="77777777" w:rsidTr="00EB73F4">
        <w:tc>
          <w:tcPr>
            <w:tcW w:w="7230" w:type="dxa"/>
            <w:shd w:val="clear" w:color="auto" w:fill="EAF1DD" w:themeFill="accent3" w:themeFillTint="33"/>
          </w:tcPr>
          <w:p w14:paraId="0379B749"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إن وجدت الحكم على الحديث أو الأثر فوثقه وإن لم تجده فلابد من البحث في السند وبيان درجته من خلال دراسة الإسناد، ومن لم يعرف فيستعين بمتخصص.</w:t>
            </w:r>
          </w:p>
        </w:tc>
        <w:tc>
          <w:tcPr>
            <w:tcW w:w="1809" w:type="dxa"/>
            <w:shd w:val="clear" w:color="auto" w:fill="DBE5F1" w:themeFill="accent1" w:themeFillTint="33"/>
          </w:tcPr>
          <w:p w14:paraId="6F7915C7" w14:textId="77777777" w:rsidR="00945DE0" w:rsidRPr="007F74D9" w:rsidRDefault="00945DE0" w:rsidP="007F74D9">
            <w:pPr>
              <w:jc w:val="lowKashida"/>
              <w:rPr>
                <w:rFonts w:ascii="Traditional Arabic" w:hAnsi="Traditional Arabic"/>
                <w:color w:val="0000FF"/>
                <w:sz w:val="36"/>
                <w:rtl/>
              </w:rPr>
            </w:pPr>
          </w:p>
        </w:tc>
      </w:tr>
      <w:tr w:rsidR="00945DE0" w:rsidRPr="007F74D9" w14:paraId="640E2562" w14:textId="77777777" w:rsidTr="00EB73F4">
        <w:tc>
          <w:tcPr>
            <w:tcW w:w="723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73C459C" w14:textId="185BFDE1"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توثيق الحديث</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يذكر الجزء والصفحة ورقم الحديث والكتاب والباب ورقم كل منهما.</w:t>
            </w:r>
          </w:p>
        </w:tc>
        <w:tc>
          <w:tcPr>
            <w:tcW w:w="18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476584" w14:textId="77777777" w:rsidR="00945DE0" w:rsidRPr="007F74D9" w:rsidRDefault="00945DE0" w:rsidP="007F74D9">
            <w:pPr>
              <w:jc w:val="lowKashida"/>
              <w:rPr>
                <w:rFonts w:ascii="Traditional Arabic" w:hAnsi="Traditional Arabic"/>
                <w:color w:val="0000FF"/>
                <w:sz w:val="36"/>
                <w:rtl/>
              </w:rPr>
            </w:pPr>
          </w:p>
        </w:tc>
      </w:tr>
      <w:tr w:rsidR="00945DE0" w:rsidRPr="007F74D9" w14:paraId="6DCE96B0" w14:textId="77777777" w:rsidTr="00EB73F4">
        <w:tc>
          <w:tcPr>
            <w:tcW w:w="7230" w:type="dxa"/>
            <w:shd w:val="clear" w:color="auto" w:fill="EAF1DD" w:themeFill="accent3" w:themeFillTint="33"/>
          </w:tcPr>
          <w:p w14:paraId="0DBD15CB"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نوثق الآثار من كتب الآثار المسندة مع بيان درجتها</w:t>
            </w:r>
          </w:p>
        </w:tc>
        <w:tc>
          <w:tcPr>
            <w:tcW w:w="1809" w:type="dxa"/>
            <w:shd w:val="clear" w:color="auto" w:fill="DBE5F1" w:themeFill="accent1" w:themeFillTint="33"/>
          </w:tcPr>
          <w:p w14:paraId="29F9C385" w14:textId="77777777" w:rsidR="00945DE0" w:rsidRPr="007F74D9" w:rsidRDefault="00945DE0" w:rsidP="007F74D9">
            <w:pPr>
              <w:jc w:val="lowKashida"/>
              <w:rPr>
                <w:rFonts w:ascii="Traditional Arabic" w:hAnsi="Traditional Arabic"/>
                <w:color w:val="0000FF"/>
                <w:sz w:val="36"/>
                <w:rtl/>
              </w:rPr>
            </w:pPr>
          </w:p>
        </w:tc>
      </w:tr>
      <w:tr w:rsidR="00945DE0" w:rsidRPr="007F74D9" w14:paraId="00D91058" w14:textId="77777777" w:rsidTr="00EB73F4">
        <w:tc>
          <w:tcPr>
            <w:tcW w:w="7230" w:type="dxa"/>
            <w:shd w:val="clear" w:color="auto" w:fill="EAF1DD" w:themeFill="accent3" w:themeFillTint="33"/>
          </w:tcPr>
          <w:p w14:paraId="2977C1D2"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إن وجدت الأثر والحديث في كتب الحديث والمسانيد فوثقه منها واحذف إحالة البحر المحيط</w:t>
            </w:r>
          </w:p>
        </w:tc>
        <w:tc>
          <w:tcPr>
            <w:tcW w:w="1809" w:type="dxa"/>
            <w:shd w:val="clear" w:color="auto" w:fill="DBE5F1" w:themeFill="accent1" w:themeFillTint="33"/>
          </w:tcPr>
          <w:p w14:paraId="72534DB5" w14:textId="77777777" w:rsidR="00945DE0" w:rsidRPr="007F74D9" w:rsidRDefault="00945DE0" w:rsidP="007F74D9">
            <w:pPr>
              <w:jc w:val="lowKashida"/>
              <w:rPr>
                <w:rFonts w:ascii="Traditional Arabic" w:hAnsi="Traditional Arabic"/>
                <w:color w:val="0000FF"/>
                <w:sz w:val="36"/>
                <w:rtl/>
              </w:rPr>
            </w:pPr>
          </w:p>
        </w:tc>
      </w:tr>
      <w:tr w:rsidR="00945DE0" w:rsidRPr="007F74D9" w14:paraId="08912493" w14:textId="77777777" w:rsidTr="00EB73F4">
        <w:tc>
          <w:tcPr>
            <w:tcW w:w="7230" w:type="dxa"/>
            <w:shd w:val="clear" w:color="auto" w:fill="EAF1DD" w:themeFill="accent3" w:themeFillTint="33"/>
          </w:tcPr>
          <w:p w14:paraId="2254AF8D" w14:textId="77777777"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إن لم تجده فيها فاكتب نسبه في البحر المحيط لفلان ولم أجده، وكذلك الآثار.</w:t>
            </w:r>
          </w:p>
        </w:tc>
        <w:tc>
          <w:tcPr>
            <w:tcW w:w="1809" w:type="dxa"/>
            <w:shd w:val="clear" w:color="auto" w:fill="DBE5F1" w:themeFill="accent1" w:themeFillTint="33"/>
          </w:tcPr>
          <w:p w14:paraId="25DF74D0" w14:textId="77777777" w:rsidR="00945DE0" w:rsidRPr="007F74D9" w:rsidRDefault="00945DE0" w:rsidP="007F74D9">
            <w:pPr>
              <w:jc w:val="lowKashida"/>
              <w:rPr>
                <w:rFonts w:ascii="Traditional Arabic" w:hAnsi="Traditional Arabic"/>
                <w:color w:val="0000FF"/>
                <w:sz w:val="36"/>
                <w:rtl/>
              </w:rPr>
            </w:pPr>
          </w:p>
        </w:tc>
      </w:tr>
      <w:tr w:rsidR="00945DE0" w:rsidRPr="007F74D9" w14:paraId="45EB0F62" w14:textId="77777777" w:rsidTr="00EB73F4">
        <w:tc>
          <w:tcPr>
            <w:tcW w:w="7230" w:type="dxa"/>
            <w:shd w:val="clear" w:color="auto" w:fill="EAF1DD" w:themeFill="accent3" w:themeFillTint="33"/>
          </w:tcPr>
          <w:p w14:paraId="4334BE6E" w14:textId="77777777" w:rsidR="00945DE0" w:rsidRPr="007F74D9" w:rsidRDefault="00945DE0" w:rsidP="007F74D9">
            <w:pPr>
              <w:jc w:val="lowKashida"/>
              <w:rPr>
                <w:rFonts w:ascii="Traditional Arabic" w:hAnsi="Traditional Arabic"/>
              </w:rPr>
            </w:pPr>
            <w:r w:rsidRPr="007F74D9">
              <w:rPr>
                <w:rFonts w:ascii="Traditional Arabic" w:hAnsi="Traditional Arabic"/>
                <w:rtl/>
              </w:rPr>
              <w:t>شرح الغريب الوارد في النص الفقهي المنقول /</w:t>
            </w:r>
          </w:p>
          <w:p w14:paraId="597A6BCC" w14:textId="19BF3127" w:rsidR="00945DE0" w:rsidRPr="007F74D9" w:rsidRDefault="00945DE0" w:rsidP="007F74D9">
            <w:pPr>
              <w:jc w:val="lowKashida"/>
              <w:rPr>
                <w:rFonts w:ascii="Traditional Arabic" w:hAnsi="Traditional Arabic"/>
                <w:rtl/>
              </w:rPr>
            </w:pPr>
            <w:r w:rsidRPr="007F74D9">
              <w:rPr>
                <w:rFonts w:ascii="Traditional Arabic" w:hAnsi="Traditional Arabic"/>
                <w:rtl/>
              </w:rPr>
              <w:t>إن كان من المصطلحات الفقهية فمن كتب لغة الفقه</w:t>
            </w:r>
            <w:r w:rsidR="007F74D9">
              <w:rPr>
                <w:rFonts w:ascii="Traditional Arabic" w:hAnsi="Traditional Arabic"/>
                <w:rtl/>
              </w:rPr>
              <w:t>.</w:t>
            </w:r>
          </w:p>
          <w:p w14:paraId="48864D92" w14:textId="6E4D0D75" w:rsidR="00945DE0" w:rsidRPr="007F74D9" w:rsidRDefault="00945DE0" w:rsidP="007F74D9">
            <w:pPr>
              <w:jc w:val="lowKashida"/>
              <w:rPr>
                <w:rFonts w:ascii="Traditional Arabic" w:hAnsi="Traditional Arabic"/>
                <w:rtl/>
              </w:rPr>
            </w:pPr>
            <w:r w:rsidRPr="007F74D9">
              <w:rPr>
                <w:rFonts w:ascii="Traditional Arabic" w:hAnsi="Traditional Arabic"/>
                <w:rtl/>
              </w:rPr>
              <w:t>وإن كان من المصطلحات اللغوية العامة فيرجع لكتب اللغة</w:t>
            </w:r>
            <w:r w:rsidR="007F74D9" w:rsidRPr="007F74D9">
              <w:rPr>
                <w:rFonts w:ascii="Traditional Arabic" w:hAnsi="Traditional Arabic"/>
                <w:rtl/>
              </w:rPr>
              <w:t xml:space="preserve"> </w:t>
            </w:r>
            <w:r w:rsidRPr="007F74D9">
              <w:rPr>
                <w:rFonts w:ascii="Traditional Arabic" w:hAnsi="Traditional Arabic"/>
                <w:rtl/>
              </w:rPr>
              <w:t>كاللسان والقاموس والعين وتاج العروس.</w:t>
            </w:r>
          </w:p>
          <w:p w14:paraId="635AB96C" w14:textId="77777777" w:rsidR="00945DE0" w:rsidRPr="007F74D9" w:rsidRDefault="00945DE0" w:rsidP="007F74D9">
            <w:pPr>
              <w:jc w:val="lowKashida"/>
              <w:rPr>
                <w:rFonts w:ascii="Traditional Arabic" w:hAnsi="Traditional Arabic"/>
                <w:rtl/>
              </w:rPr>
            </w:pPr>
            <w:r w:rsidRPr="007F74D9">
              <w:rPr>
                <w:rFonts w:ascii="Traditional Arabic" w:hAnsi="Traditional Arabic"/>
                <w:rtl/>
              </w:rPr>
              <w:t>وإن كان من الاشتقاقات فمن كتب التصريف.</w:t>
            </w:r>
          </w:p>
          <w:p w14:paraId="2A8846D7" w14:textId="22803911" w:rsidR="00945DE0" w:rsidRPr="007F74D9" w:rsidRDefault="00945DE0" w:rsidP="007F74D9">
            <w:pPr>
              <w:jc w:val="lowKashida"/>
              <w:rPr>
                <w:rFonts w:ascii="Traditional Arabic" w:hAnsi="Traditional Arabic"/>
                <w:rtl/>
              </w:rPr>
            </w:pPr>
            <w:r w:rsidRPr="007F74D9">
              <w:rPr>
                <w:rFonts w:ascii="Traditional Arabic" w:hAnsi="Traditional Arabic"/>
                <w:rtl/>
              </w:rPr>
              <w:t>وإن كان نحويا فمن كتب النحو</w:t>
            </w:r>
            <w:r w:rsidR="007F74D9">
              <w:rPr>
                <w:rFonts w:ascii="Traditional Arabic" w:hAnsi="Traditional Arabic"/>
                <w:rtl/>
              </w:rPr>
              <w:t>.</w:t>
            </w:r>
          </w:p>
          <w:p w14:paraId="49128171" w14:textId="77777777" w:rsidR="00945DE0" w:rsidRPr="007F74D9" w:rsidRDefault="00945DE0" w:rsidP="007F74D9">
            <w:pPr>
              <w:jc w:val="lowKashida"/>
              <w:rPr>
                <w:rFonts w:ascii="Traditional Arabic" w:hAnsi="Traditional Arabic"/>
              </w:rPr>
            </w:pPr>
            <w:r w:rsidRPr="007F74D9">
              <w:rPr>
                <w:rFonts w:ascii="Traditional Arabic" w:hAnsi="Traditional Arabic"/>
                <w:rtl/>
              </w:rPr>
              <w:t xml:space="preserve"> فتوثق كل مسألة من مظانها</w:t>
            </w:r>
          </w:p>
          <w:p w14:paraId="65FCB5FF" w14:textId="0EEC7841"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rtl/>
              </w:rPr>
              <w:lastRenderedPageBreak/>
              <w:t>(</w:t>
            </w:r>
            <w:r w:rsidRPr="007F74D9">
              <w:rPr>
                <w:rFonts w:ascii="Traditional Arabic" w:hAnsi="Traditional Arabic"/>
                <w:b/>
                <w:bCs/>
                <w:u w:val="single"/>
                <w:rtl/>
              </w:rPr>
              <w:t>انظر</w:t>
            </w:r>
            <w:r w:rsidR="007F74D9" w:rsidRPr="007F74D9">
              <w:rPr>
                <w:rFonts w:ascii="Traditional Arabic" w:hAnsi="Traditional Arabic"/>
                <w:b/>
                <w:bCs/>
                <w:u w:val="single"/>
                <w:rtl/>
              </w:rPr>
              <w:t>:</w:t>
            </w:r>
            <w:r w:rsidRPr="007F74D9">
              <w:rPr>
                <w:rFonts w:ascii="Traditional Arabic" w:hAnsi="Traditional Arabic"/>
                <w:b/>
                <w:bCs/>
                <w:u w:val="single"/>
                <w:rtl/>
              </w:rPr>
              <w:t xml:space="preserve"> في أسفل الملف</w:t>
            </w:r>
            <w:r w:rsidR="007F74D9" w:rsidRPr="007F74D9">
              <w:rPr>
                <w:rFonts w:ascii="Traditional Arabic" w:hAnsi="Traditional Arabic"/>
                <w:b/>
                <w:bCs/>
                <w:u w:val="single"/>
                <w:rtl/>
              </w:rPr>
              <w:t>:</w:t>
            </w:r>
            <w:r w:rsidRPr="007F74D9">
              <w:rPr>
                <w:rFonts w:ascii="Traditional Arabic" w:hAnsi="Traditional Arabic"/>
                <w:b/>
                <w:bCs/>
                <w:u w:val="single"/>
                <w:rtl/>
              </w:rPr>
              <w:t xml:space="preserve"> خطوات التعريف </w:t>
            </w:r>
            <w:proofErr w:type="gramStart"/>
            <w:r w:rsidRPr="007F74D9">
              <w:rPr>
                <w:rFonts w:ascii="Traditional Arabic" w:hAnsi="Traditional Arabic"/>
                <w:b/>
                <w:bCs/>
                <w:u w:val="single"/>
                <w:rtl/>
              </w:rPr>
              <w:t>اللغوي</w:t>
            </w:r>
            <w:r w:rsidRPr="007F74D9">
              <w:rPr>
                <w:rFonts w:ascii="Traditional Arabic" w:hAnsi="Traditional Arabic"/>
                <w:rtl/>
              </w:rPr>
              <w:t xml:space="preserve"> )</w:t>
            </w:r>
            <w:proofErr w:type="gramEnd"/>
          </w:p>
        </w:tc>
        <w:tc>
          <w:tcPr>
            <w:tcW w:w="1809" w:type="dxa"/>
            <w:shd w:val="clear" w:color="auto" w:fill="DBE5F1" w:themeFill="accent1" w:themeFillTint="33"/>
          </w:tcPr>
          <w:p w14:paraId="2ADEF1B2" w14:textId="77777777" w:rsidR="00945DE0" w:rsidRPr="007F74D9" w:rsidRDefault="00945DE0" w:rsidP="007F74D9">
            <w:pPr>
              <w:jc w:val="lowKashida"/>
              <w:rPr>
                <w:rFonts w:ascii="Traditional Arabic" w:hAnsi="Traditional Arabic"/>
                <w:color w:val="0000FF"/>
                <w:sz w:val="36"/>
                <w:rtl/>
              </w:rPr>
            </w:pPr>
          </w:p>
        </w:tc>
      </w:tr>
      <w:tr w:rsidR="00D813EE" w:rsidRPr="007F74D9" w14:paraId="44EF29F8" w14:textId="77777777" w:rsidTr="00EB73F4">
        <w:tc>
          <w:tcPr>
            <w:tcW w:w="7230" w:type="dxa"/>
            <w:shd w:val="clear" w:color="auto" w:fill="EAF1DD" w:themeFill="accent3" w:themeFillTint="33"/>
          </w:tcPr>
          <w:p w14:paraId="65B9F4A5" w14:textId="77777777" w:rsidR="00D813EE" w:rsidRPr="007F74D9" w:rsidRDefault="00D813EE" w:rsidP="007F74D9">
            <w:pPr>
              <w:jc w:val="lowKashida"/>
              <w:rPr>
                <w:rFonts w:ascii="Traditional Arabic" w:hAnsi="Traditional Arabic"/>
                <w:color w:val="0000FF"/>
                <w:sz w:val="36"/>
                <w:rtl/>
              </w:rPr>
            </w:pPr>
            <w:r w:rsidRPr="007F74D9">
              <w:rPr>
                <w:rFonts w:ascii="Traditional Arabic" w:hAnsi="Traditional Arabic"/>
                <w:color w:val="0000FF"/>
                <w:sz w:val="36"/>
                <w:rtl/>
              </w:rPr>
              <w:lastRenderedPageBreak/>
              <w:t>غريب القرآن يرجع لغريب القرآن ومفردات القرآن</w:t>
            </w:r>
          </w:p>
        </w:tc>
        <w:tc>
          <w:tcPr>
            <w:tcW w:w="1809" w:type="dxa"/>
            <w:shd w:val="clear" w:color="auto" w:fill="DBE5F1" w:themeFill="accent1" w:themeFillTint="33"/>
          </w:tcPr>
          <w:p w14:paraId="29EB5A2D" w14:textId="77777777" w:rsidR="00D813EE" w:rsidRPr="007F74D9" w:rsidRDefault="00D813EE" w:rsidP="007F74D9">
            <w:pPr>
              <w:jc w:val="center"/>
              <w:rPr>
                <w:rFonts w:ascii="Traditional Arabic" w:hAnsi="Traditional Arabic"/>
                <w:rtl/>
              </w:rPr>
            </w:pPr>
          </w:p>
        </w:tc>
      </w:tr>
      <w:tr w:rsidR="00D813EE" w:rsidRPr="007F74D9" w14:paraId="7C307758" w14:textId="77777777" w:rsidTr="00EB73F4">
        <w:tc>
          <w:tcPr>
            <w:tcW w:w="7230" w:type="dxa"/>
            <w:shd w:val="clear" w:color="auto" w:fill="EAF1DD" w:themeFill="accent3" w:themeFillTint="33"/>
          </w:tcPr>
          <w:p w14:paraId="2629DCB9" w14:textId="77777777" w:rsidR="00D813EE" w:rsidRPr="007F74D9" w:rsidRDefault="00D813EE" w:rsidP="007F74D9">
            <w:pPr>
              <w:jc w:val="lowKashida"/>
              <w:rPr>
                <w:rFonts w:ascii="Traditional Arabic" w:hAnsi="Traditional Arabic"/>
                <w:rtl/>
              </w:rPr>
            </w:pPr>
            <w:r w:rsidRPr="007F74D9">
              <w:rPr>
                <w:rFonts w:ascii="Traditional Arabic" w:hAnsi="Traditional Arabic"/>
                <w:color w:val="0000FF"/>
                <w:sz w:val="36"/>
                <w:rtl/>
              </w:rPr>
              <w:t>غريب الحديث يرجع فيه للكتب المتخصصة في غريب الحديث ثم يمكن الاستفادة من شروح الحديث وكتب اللغة</w:t>
            </w:r>
            <w:r w:rsidRPr="007F74D9">
              <w:rPr>
                <w:rFonts w:ascii="Traditional Arabic" w:hAnsi="Traditional Arabic"/>
                <w:color w:val="0000FF"/>
                <w:sz w:val="36"/>
              </w:rPr>
              <w:t>.</w:t>
            </w:r>
          </w:p>
        </w:tc>
        <w:tc>
          <w:tcPr>
            <w:tcW w:w="1809" w:type="dxa"/>
            <w:shd w:val="clear" w:color="auto" w:fill="DBE5F1" w:themeFill="accent1" w:themeFillTint="33"/>
          </w:tcPr>
          <w:p w14:paraId="2F055F94" w14:textId="77777777" w:rsidR="00D813EE" w:rsidRPr="007F74D9" w:rsidRDefault="00D813EE" w:rsidP="007F74D9">
            <w:pPr>
              <w:jc w:val="center"/>
              <w:rPr>
                <w:rFonts w:ascii="Traditional Arabic" w:hAnsi="Traditional Arabic"/>
                <w:rtl/>
              </w:rPr>
            </w:pPr>
          </w:p>
        </w:tc>
      </w:tr>
      <w:tr w:rsidR="00C2205C" w:rsidRPr="007F74D9" w14:paraId="61906463" w14:textId="77777777" w:rsidTr="00EB73F4">
        <w:tc>
          <w:tcPr>
            <w:tcW w:w="7230" w:type="dxa"/>
            <w:shd w:val="clear" w:color="auto" w:fill="EAF1DD" w:themeFill="accent3" w:themeFillTint="33"/>
          </w:tcPr>
          <w:p w14:paraId="6A5F6F37" w14:textId="77777777" w:rsidR="00C2205C" w:rsidRPr="007F74D9" w:rsidRDefault="00C2205C" w:rsidP="007F74D9">
            <w:pPr>
              <w:jc w:val="lowKashida"/>
              <w:rPr>
                <w:rFonts w:ascii="Traditional Arabic" w:hAnsi="Traditional Arabic"/>
                <w:sz w:val="36"/>
                <w:rtl/>
              </w:rPr>
            </w:pPr>
            <w:r w:rsidRPr="007F74D9">
              <w:rPr>
                <w:rFonts w:ascii="Traditional Arabic" w:hAnsi="Traditional Arabic"/>
                <w:sz w:val="36"/>
                <w:rtl/>
              </w:rPr>
              <w:t>البلدان يرجع لكتب البلدان</w:t>
            </w:r>
          </w:p>
        </w:tc>
        <w:tc>
          <w:tcPr>
            <w:tcW w:w="1809" w:type="dxa"/>
            <w:shd w:val="clear" w:color="auto" w:fill="DBE5F1" w:themeFill="accent1" w:themeFillTint="33"/>
          </w:tcPr>
          <w:p w14:paraId="6A3A81BF" w14:textId="77777777" w:rsidR="00C2205C" w:rsidRPr="007F74D9" w:rsidRDefault="00C2205C" w:rsidP="007F74D9">
            <w:pPr>
              <w:jc w:val="lowKashida"/>
              <w:rPr>
                <w:rFonts w:ascii="Traditional Arabic" w:hAnsi="Traditional Arabic"/>
                <w:color w:val="0000FF"/>
                <w:sz w:val="36"/>
                <w:rtl/>
              </w:rPr>
            </w:pPr>
          </w:p>
        </w:tc>
      </w:tr>
      <w:tr w:rsidR="00C2205C" w:rsidRPr="007F74D9" w14:paraId="3A817135" w14:textId="77777777" w:rsidTr="00EB73F4">
        <w:tc>
          <w:tcPr>
            <w:tcW w:w="7230" w:type="dxa"/>
            <w:shd w:val="clear" w:color="auto" w:fill="EAF1DD" w:themeFill="accent3" w:themeFillTint="33"/>
          </w:tcPr>
          <w:p w14:paraId="7B68084C" w14:textId="77777777" w:rsidR="00C2205C" w:rsidRPr="007F74D9" w:rsidRDefault="00C2205C" w:rsidP="007F74D9">
            <w:pPr>
              <w:jc w:val="lowKashida"/>
              <w:rPr>
                <w:rFonts w:ascii="Traditional Arabic" w:hAnsi="Traditional Arabic"/>
                <w:sz w:val="36"/>
                <w:rtl/>
              </w:rPr>
            </w:pPr>
            <w:r w:rsidRPr="007F74D9">
              <w:rPr>
                <w:rFonts w:ascii="Traditional Arabic" w:hAnsi="Traditional Arabic"/>
                <w:sz w:val="36"/>
                <w:rtl/>
              </w:rPr>
              <w:t xml:space="preserve">الفرق يرجع لكتب الفرق </w:t>
            </w:r>
          </w:p>
        </w:tc>
        <w:tc>
          <w:tcPr>
            <w:tcW w:w="1809" w:type="dxa"/>
            <w:shd w:val="clear" w:color="auto" w:fill="DBE5F1" w:themeFill="accent1" w:themeFillTint="33"/>
          </w:tcPr>
          <w:p w14:paraId="61133FBF" w14:textId="77777777" w:rsidR="00C2205C" w:rsidRPr="007F74D9" w:rsidRDefault="00C2205C" w:rsidP="007F74D9">
            <w:pPr>
              <w:jc w:val="lowKashida"/>
              <w:rPr>
                <w:rFonts w:ascii="Traditional Arabic" w:hAnsi="Traditional Arabic"/>
                <w:color w:val="0000FF"/>
                <w:sz w:val="36"/>
                <w:rtl/>
              </w:rPr>
            </w:pPr>
          </w:p>
        </w:tc>
      </w:tr>
      <w:tr w:rsidR="00D813EE" w:rsidRPr="007F74D9" w14:paraId="62071181" w14:textId="77777777" w:rsidTr="00EB73F4">
        <w:tc>
          <w:tcPr>
            <w:tcW w:w="7230" w:type="dxa"/>
            <w:shd w:val="clear" w:color="auto" w:fill="EAF1DD" w:themeFill="accent3" w:themeFillTint="33"/>
          </w:tcPr>
          <w:p w14:paraId="12E0CA89" w14:textId="7E82F188" w:rsidR="00D813EE" w:rsidRPr="007F74D9" w:rsidRDefault="00D813EE" w:rsidP="007F74D9">
            <w:pPr>
              <w:jc w:val="lowKashida"/>
              <w:rPr>
                <w:rFonts w:ascii="Traditional Arabic" w:hAnsi="Traditional Arabic"/>
                <w:color w:val="0000FF"/>
                <w:sz w:val="36"/>
                <w:rtl/>
              </w:rPr>
            </w:pPr>
            <w:r w:rsidRPr="007F74D9">
              <w:rPr>
                <w:rFonts w:ascii="Traditional Arabic" w:hAnsi="Traditional Arabic"/>
                <w:color w:val="0000FF"/>
                <w:sz w:val="36"/>
                <w:rtl/>
              </w:rPr>
              <w:t>راجع النص من ناحية اللغة العربية والنحو والتراكيب والإملاء</w:t>
            </w:r>
            <w:r w:rsidR="007F74D9">
              <w:rPr>
                <w:rFonts w:ascii="Traditional Arabic" w:hAnsi="Traditional Arabic"/>
                <w:color w:val="0000FF"/>
                <w:sz w:val="36"/>
                <w:rtl/>
              </w:rPr>
              <w:t>.</w:t>
            </w:r>
          </w:p>
        </w:tc>
        <w:tc>
          <w:tcPr>
            <w:tcW w:w="1809" w:type="dxa"/>
            <w:shd w:val="clear" w:color="auto" w:fill="DBE5F1" w:themeFill="accent1" w:themeFillTint="33"/>
          </w:tcPr>
          <w:p w14:paraId="54C699CC" w14:textId="77777777" w:rsidR="00D813EE" w:rsidRPr="007F74D9" w:rsidRDefault="00D813EE" w:rsidP="007F74D9">
            <w:pPr>
              <w:jc w:val="lowKashida"/>
              <w:rPr>
                <w:rFonts w:ascii="Traditional Arabic" w:hAnsi="Traditional Arabic"/>
                <w:color w:val="0000FF"/>
                <w:sz w:val="36"/>
                <w:rtl/>
              </w:rPr>
            </w:pPr>
          </w:p>
        </w:tc>
      </w:tr>
      <w:tr w:rsidR="00D813EE" w:rsidRPr="007F74D9" w14:paraId="3E385528" w14:textId="77777777" w:rsidTr="00EB73F4">
        <w:tc>
          <w:tcPr>
            <w:tcW w:w="7230" w:type="dxa"/>
            <w:shd w:val="clear" w:color="auto" w:fill="EAF1DD" w:themeFill="accent3" w:themeFillTint="33"/>
          </w:tcPr>
          <w:p w14:paraId="44377F5E" w14:textId="77777777" w:rsidR="00D813EE" w:rsidRPr="007F74D9" w:rsidRDefault="00D813EE" w:rsidP="007F74D9">
            <w:pPr>
              <w:jc w:val="lowKashida"/>
              <w:rPr>
                <w:rFonts w:ascii="Traditional Arabic" w:hAnsi="Traditional Arabic"/>
                <w:color w:val="0000FF"/>
                <w:sz w:val="36"/>
                <w:rtl/>
              </w:rPr>
            </w:pPr>
            <w:r w:rsidRPr="007F74D9">
              <w:rPr>
                <w:rFonts w:ascii="Traditional Arabic" w:hAnsi="Traditional Arabic"/>
                <w:color w:val="0000FF"/>
                <w:sz w:val="36"/>
                <w:rtl/>
              </w:rPr>
              <w:t>إن كنت تكتب رسالة علمية فترجم للإعلام غير المشهورين وضع لك منهجا في الترجمة</w:t>
            </w:r>
          </w:p>
        </w:tc>
        <w:tc>
          <w:tcPr>
            <w:tcW w:w="1809" w:type="dxa"/>
            <w:shd w:val="clear" w:color="auto" w:fill="DBE5F1" w:themeFill="accent1" w:themeFillTint="33"/>
          </w:tcPr>
          <w:p w14:paraId="201E1C81" w14:textId="77777777" w:rsidR="00D813EE" w:rsidRPr="007F74D9" w:rsidRDefault="00D813EE" w:rsidP="007F74D9">
            <w:pPr>
              <w:jc w:val="lowKashida"/>
              <w:rPr>
                <w:rFonts w:ascii="Traditional Arabic" w:hAnsi="Traditional Arabic"/>
                <w:color w:val="0000FF"/>
                <w:sz w:val="36"/>
                <w:rtl/>
              </w:rPr>
            </w:pPr>
          </w:p>
        </w:tc>
      </w:tr>
      <w:tr w:rsidR="00D813EE" w:rsidRPr="007F74D9" w14:paraId="46ECC692" w14:textId="77777777" w:rsidTr="00EB73F4">
        <w:tc>
          <w:tcPr>
            <w:tcW w:w="7230" w:type="dxa"/>
            <w:shd w:val="clear" w:color="auto" w:fill="EAF1DD" w:themeFill="accent3" w:themeFillTint="33"/>
          </w:tcPr>
          <w:p w14:paraId="1227C6A3" w14:textId="1BA70460" w:rsidR="00D813EE" w:rsidRPr="007F74D9" w:rsidRDefault="00D813EE" w:rsidP="007F74D9">
            <w:pPr>
              <w:jc w:val="lowKashida"/>
              <w:rPr>
                <w:rFonts w:ascii="Traditional Arabic" w:hAnsi="Traditional Arabic"/>
                <w:color w:val="0000FF"/>
                <w:sz w:val="36"/>
                <w:rtl/>
              </w:rPr>
            </w:pPr>
            <w:r w:rsidRPr="007F74D9">
              <w:rPr>
                <w:rFonts w:ascii="Traditional Arabic" w:hAnsi="Traditional Arabic"/>
                <w:color w:val="0000FF"/>
                <w:sz w:val="36"/>
                <w:rtl/>
              </w:rPr>
              <w:t>تراجم الأعلام</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الأولى أن يرجع في ترجمة كل عالم لكتب تراجم علماء المذهب نفسه مثل طبقات الحنابلة وطبقات الشافعية ونحوها ثم يستفاد من غيرها</w:t>
            </w:r>
            <w:r w:rsidRPr="007F74D9">
              <w:rPr>
                <w:rFonts w:ascii="Traditional Arabic" w:hAnsi="Traditional Arabic"/>
                <w:color w:val="0000FF"/>
                <w:sz w:val="36"/>
              </w:rPr>
              <w:t>.</w:t>
            </w:r>
          </w:p>
          <w:p w14:paraId="1AFC0C4C" w14:textId="77777777" w:rsidR="00D813EE" w:rsidRPr="007F74D9" w:rsidRDefault="00D813EE" w:rsidP="007F74D9">
            <w:pPr>
              <w:jc w:val="lowKashida"/>
              <w:rPr>
                <w:rFonts w:ascii="Traditional Arabic" w:hAnsi="Traditional Arabic"/>
                <w:color w:val="0000FF"/>
                <w:rtl/>
              </w:rPr>
            </w:pPr>
            <w:r w:rsidRPr="007F74D9">
              <w:rPr>
                <w:rFonts w:ascii="Traditional Arabic" w:hAnsi="Traditional Arabic"/>
                <w:color w:val="0000FF"/>
                <w:rtl/>
              </w:rPr>
              <w:t xml:space="preserve">كتب تراجم علماء المذاهب الأربعة </w:t>
            </w:r>
          </w:p>
          <w:p w14:paraId="5270721C" w14:textId="77777777" w:rsidR="00D813EE" w:rsidRPr="007F74D9" w:rsidRDefault="000326BF" w:rsidP="007F74D9">
            <w:pPr>
              <w:jc w:val="lowKashida"/>
              <w:rPr>
                <w:rFonts w:ascii="Traditional Arabic" w:hAnsi="Traditional Arabic"/>
                <w:color w:val="0000FF"/>
                <w:rtl/>
              </w:rPr>
            </w:pPr>
            <w:hyperlink r:id="rId15" w:history="1">
              <w:r w:rsidR="00D813EE" w:rsidRPr="007F74D9">
                <w:rPr>
                  <w:rStyle w:val="Hyperlink"/>
                  <w:rFonts w:ascii="Traditional Arabic" w:hAnsi="Traditional Arabic"/>
                </w:rPr>
                <w:t>http://www.feqhweb.com/vb/t6732.html</w:t>
              </w:r>
            </w:hyperlink>
          </w:p>
        </w:tc>
        <w:tc>
          <w:tcPr>
            <w:tcW w:w="1809" w:type="dxa"/>
            <w:shd w:val="clear" w:color="auto" w:fill="DBE5F1" w:themeFill="accent1" w:themeFillTint="33"/>
          </w:tcPr>
          <w:p w14:paraId="3ED68658" w14:textId="77777777" w:rsidR="00D813EE" w:rsidRPr="007F74D9" w:rsidRDefault="00D813EE" w:rsidP="007F74D9">
            <w:pPr>
              <w:jc w:val="lowKashida"/>
              <w:rPr>
                <w:rFonts w:ascii="Traditional Arabic" w:hAnsi="Traditional Arabic"/>
                <w:color w:val="0000FF"/>
                <w:sz w:val="36"/>
                <w:rtl/>
              </w:rPr>
            </w:pPr>
          </w:p>
        </w:tc>
      </w:tr>
      <w:tr w:rsidR="00D813EE" w:rsidRPr="007F74D9" w14:paraId="24B38DB7" w14:textId="77777777" w:rsidTr="00EB73F4">
        <w:tc>
          <w:tcPr>
            <w:tcW w:w="7230" w:type="dxa"/>
            <w:shd w:val="clear" w:color="auto" w:fill="EAF1DD" w:themeFill="accent3" w:themeFillTint="33"/>
          </w:tcPr>
          <w:p w14:paraId="048A9866" w14:textId="77777777" w:rsidR="00D813EE" w:rsidRPr="007F74D9" w:rsidRDefault="00D813EE" w:rsidP="007F74D9">
            <w:pPr>
              <w:jc w:val="lowKashida"/>
              <w:rPr>
                <w:rFonts w:ascii="Traditional Arabic" w:hAnsi="Traditional Arabic"/>
                <w:color w:val="0000FF"/>
              </w:rPr>
            </w:pPr>
            <w:r w:rsidRPr="007F74D9">
              <w:rPr>
                <w:rFonts w:ascii="Traditional Arabic" w:hAnsi="Traditional Arabic"/>
                <w:color w:val="0000FF"/>
                <w:rtl/>
              </w:rPr>
              <w:t xml:space="preserve">في نهاية البحث تجعل </w:t>
            </w:r>
          </w:p>
          <w:p w14:paraId="54052DDC" w14:textId="77777777" w:rsidR="00D813EE" w:rsidRPr="007F74D9" w:rsidRDefault="00D813EE" w:rsidP="007F74D9">
            <w:pPr>
              <w:jc w:val="lowKashida"/>
              <w:rPr>
                <w:rFonts w:ascii="Traditional Arabic" w:hAnsi="Traditional Arabic"/>
                <w:color w:val="0000FF"/>
                <w:rtl/>
              </w:rPr>
            </w:pPr>
            <w:r w:rsidRPr="007F74D9">
              <w:rPr>
                <w:rFonts w:ascii="Traditional Arabic" w:hAnsi="Traditional Arabic"/>
                <w:color w:val="0000FF"/>
                <w:rtl/>
              </w:rPr>
              <w:t xml:space="preserve">خاتمة تتضمن أهم النتائج </w:t>
            </w:r>
          </w:p>
          <w:p w14:paraId="65BD4296" w14:textId="37222DFA" w:rsidR="00D813EE" w:rsidRPr="007F74D9" w:rsidRDefault="00D813EE" w:rsidP="007F74D9">
            <w:pPr>
              <w:jc w:val="lowKashida"/>
              <w:rPr>
                <w:rFonts w:ascii="Traditional Arabic" w:hAnsi="Traditional Arabic"/>
                <w:color w:val="0000FF"/>
                <w:rtl/>
              </w:rPr>
            </w:pPr>
            <w:r w:rsidRPr="007F74D9">
              <w:rPr>
                <w:rFonts w:ascii="Traditional Arabic" w:hAnsi="Traditional Arabic"/>
                <w:color w:val="0000FF"/>
                <w:rtl/>
              </w:rPr>
              <w:t>توصيات</w:t>
            </w:r>
            <w:r w:rsidR="007F74D9" w:rsidRPr="007F74D9">
              <w:rPr>
                <w:rFonts w:ascii="Traditional Arabic" w:hAnsi="Traditional Arabic"/>
                <w:color w:val="0000FF"/>
                <w:rtl/>
              </w:rPr>
              <w:t>:</w:t>
            </w:r>
            <w:r w:rsidRPr="007F74D9">
              <w:rPr>
                <w:rFonts w:ascii="Traditional Arabic" w:hAnsi="Traditional Arabic"/>
                <w:color w:val="0000FF"/>
                <w:rtl/>
              </w:rPr>
              <w:t xml:space="preserve"> تتضمن أهم المقترحات والتوصيات التي توصلت لها في البحث</w:t>
            </w:r>
            <w:r w:rsidR="007F74D9">
              <w:rPr>
                <w:rFonts w:ascii="Traditional Arabic" w:hAnsi="Traditional Arabic"/>
                <w:color w:val="0000FF"/>
                <w:rtl/>
              </w:rPr>
              <w:t>.</w:t>
            </w:r>
          </w:p>
          <w:p w14:paraId="28B06363" w14:textId="77777777" w:rsidR="00D813EE" w:rsidRPr="007F74D9" w:rsidRDefault="00D813EE" w:rsidP="007F74D9">
            <w:pPr>
              <w:jc w:val="lowKashida"/>
              <w:rPr>
                <w:rFonts w:ascii="Traditional Arabic" w:hAnsi="Traditional Arabic"/>
                <w:color w:val="0000FF"/>
                <w:rtl/>
              </w:rPr>
            </w:pPr>
            <w:r w:rsidRPr="007F74D9">
              <w:rPr>
                <w:rFonts w:ascii="Traditional Arabic" w:hAnsi="Traditional Arabic"/>
                <w:color w:val="0000FF"/>
                <w:rtl/>
              </w:rPr>
              <w:t>ثم الفهارس العلمية المعتبرة</w:t>
            </w:r>
          </w:p>
          <w:p w14:paraId="11E1A037" w14:textId="77777777" w:rsidR="00D813EE" w:rsidRPr="007F74D9" w:rsidRDefault="00D813EE" w:rsidP="007F74D9">
            <w:pPr>
              <w:rPr>
                <w:rFonts w:ascii="Traditional Arabic" w:hAnsi="Traditional Arabic"/>
                <w:color w:val="0000FF"/>
              </w:rPr>
            </w:pPr>
            <w:r w:rsidRPr="007F74D9">
              <w:rPr>
                <w:rFonts w:ascii="Traditional Arabic" w:hAnsi="Traditional Arabic"/>
                <w:color w:val="0000FF"/>
              </w:rPr>
              <w:t>• </w:t>
            </w:r>
            <w:r w:rsidRPr="007F74D9">
              <w:rPr>
                <w:rFonts w:ascii="Traditional Arabic" w:hAnsi="Traditional Arabic"/>
                <w:color w:val="0000FF"/>
                <w:rtl/>
              </w:rPr>
              <w:t>فهرس الآيات القرآنية</w:t>
            </w:r>
            <w:r w:rsidRPr="007F74D9">
              <w:rPr>
                <w:rFonts w:ascii="Traditional Arabic" w:hAnsi="Traditional Arabic"/>
                <w:color w:val="0000FF"/>
              </w:rPr>
              <w:t>.</w:t>
            </w:r>
          </w:p>
          <w:p w14:paraId="17CC09E4" w14:textId="77777777" w:rsidR="00D813EE" w:rsidRPr="007F74D9" w:rsidRDefault="00D813EE" w:rsidP="007F74D9">
            <w:pPr>
              <w:rPr>
                <w:rFonts w:ascii="Traditional Arabic" w:hAnsi="Traditional Arabic"/>
                <w:color w:val="0000FF"/>
              </w:rPr>
            </w:pPr>
            <w:r w:rsidRPr="007F74D9">
              <w:rPr>
                <w:rFonts w:ascii="Traditional Arabic" w:hAnsi="Traditional Arabic"/>
                <w:color w:val="0000FF"/>
              </w:rPr>
              <w:t>• </w:t>
            </w:r>
            <w:r w:rsidRPr="007F74D9">
              <w:rPr>
                <w:rFonts w:ascii="Traditional Arabic" w:hAnsi="Traditional Arabic"/>
                <w:color w:val="0000FF"/>
                <w:rtl/>
              </w:rPr>
              <w:t>فهرس الأحاديث والآثار</w:t>
            </w:r>
            <w:r w:rsidRPr="007F74D9">
              <w:rPr>
                <w:rFonts w:ascii="Traditional Arabic" w:hAnsi="Traditional Arabic"/>
                <w:color w:val="0000FF"/>
              </w:rPr>
              <w:t>.</w:t>
            </w:r>
          </w:p>
          <w:p w14:paraId="09A4343E" w14:textId="77777777" w:rsidR="00D813EE" w:rsidRPr="007F74D9" w:rsidRDefault="00D813EE" w:rsidP="007F74D9">
            <w:pPr>
              <w:rPr>
                <w:rFonts w:ascii="Traditional Arabic" w:hAnsi="Traditional Arabic"/>
                <w:color w:val="0000FF"/>
              </w:rPr>
            </w:pPr>
            <w:r w:rsidRPr="007F74D9">
              <w:rPr>
                <w:rFonts w:ascii="Traditional Arabic" w:hAnsi="Traditional Arabic"/>
                <w:color w:val="0000FF"/>
              </w:rPr>
              <w:t>• </w:t>
            </w:r>
            <w:r w:rsidRPr="007F74D9">
              <w:rPr>
                <w:rFonts w:ascii="Traditional Arabic" w:hAnsi="Traditional Arabic"/>
                <w:color w:val="0000FF"/>
                <w:rtl/>
              </w:rPr>
              <w:t>فهرس الأعلام</w:t>
            </w:r>
            <w:r w:rsidRPr="007F74D9">
              <w:rPr>
                <w:rFonts w:ascii="Traditional Arabic" w:hAnsi="Traditional Arabic"/>
                <w:color w:val="0000FF"/>
              </w:rPr>
              <w:t>.</w:t>
            </w:r>
          </w:p>
          <w:p w14:paraId="7B74DBC7" w14:textId="77777777" w:rsidR="00D813EE" w:rsidRPr="007F74D9" w:rsidRDefault="00D813EE" w:rsidP="007F74D9">
            <w:pPr>
              <w:rPr>
                <w:rFonts w:ascii="Traditional Arabic" w:hAnsi="Traditional Arabic"/>
                <w:color w:val="0000FF"/>
              </w:rPr>
            </w:pPr>
            <w:r w:rsidRPr="007F74D9">
              <w:rPr>
                <w:rFonts w:ascii="Traditional Arabic" w:hAnsi="Traditional Arabic"/>
                <w:color w:val="0000FF"/>
              </w:rPr>
              <w:t>• </w:t>
            </w:r>
            <w:r w:rsidRPr="007F74D9">
              <w:rPr>
                <w:rFonts w:ascii="Traditional Arabic" w:hAnsi="Traditional Arabic"/>
                <w:color w:val="0000FF"/>
                <w:rtl/>
              </w:rPr>
              <w:t>ثبت المراجع والمصادر</w:t>
            </w:r>
            <w:r w:rsidRPr="007F74D9">
              <w:rPr>
                <w:rFonts w:ascii="Traditional Arabic" w:hAnsi="Traditional Arabic"/>
                <w:color w:val="0000FF"/>
              </w:rPr>
              <w:t>.</w:t>
            </w:r>
          </w:p>
          <w:p w14:paraId="4D205668" w14:textId="77777777" w:rsidR="00D813EE" w:rsidRPr="007F74D9" w:rsidRDefault="00D813EE" w:rsidP="007F74D9">
            <w:pPr>
              <w:rPr>
                <w:rFonts w:ascii="Traditional Arabic" w:hAnsi="Traditional Arabic"/>
                <w:color w:val="0000FF"/>
                <w:rtl/>
              </w:rPr>
            </w:pPr>
            <w:r w:rsidRPr="007F74D9">
              <w:rPr>
                <w:rFonts w:ascii="Traditional Arabic" w:hAnsi="Traditional Arabic"/>
                <w:color w:val="0000FF"/>
                <w:rtl/>
              </w:rPr>
              <w:t>فهرس الغريب.</w:t>
            </w:r>
          </w:p>
          <w:p w14:paraId="6C9FAA05" w14:textId="77777777" w:rsidR="00D813EE" w:rsidRPr="007F74D9" w:rsidRDefault="00D813EE" w:rsidP="007F74D9">
            <w:pPr>
              <w:rPr>
                <w:rFonts w:ascii="Traditional Arabic" w:hAnsi="Traditional Arabic"/>
                <w:color w:val="0000FF"/>
                <w:rtl/>
              </w:rPr>
            </w:pPr>
            <w:r w:rsidRPr="007F74D9">
              <w:rPr>
                <w:rFonts w:ascii="Traditional Arabic" w:hAnsi="Traditional Arabic"/>
                <w:color w:val="0000FF"/>
                <w:rtl/>
              </w:rPr>
              <w:t>فهرس الأماكن والبلدان.</w:t>
            </w:r>
          </w:p>
          <w:p w14:paraId="444A84A4" w14:textId="77777777" w:rsidR="00D813EE" w:rsidRPr="007F74D9" w:rsidRDefault="00D813EE" w:rsidP="007F74D9">
            <w:pPr>
              <w:jc w:val="lowKashida"/>
              <w:rPr>
                <w:rFonts w:ascii="Traditional Arabic" w:hAnsi="Traditional Arabic"/>
                <w:color w:val="0000FF"/>
                <w:sz w:val="36"/>
              </w:rPr>
            </w:pPr>
            <w:r w:rsidRPr="007F74D9">
              <w:rPr>
                <w:rFonts w:ascii="Traditional Arabic" w:hAnsi="Traditional Arabic"/>
                <w:color w:val="0000FF"/>
              </w:rPr>
              <w:t>• </w:t>
            </w:r>
            <w:r w:rsidRPr="007F74D9">
              <w:rPr>
                <w:rFonts w:ascii="Traditional Arabic" w:hAnsi="Traditional Arabic"/>
                <w:color w:val="0000FF"/>
                <w:rtl/>
              </w:rPr>
              <w:t>فهرس الموضوعات</w:t>
            </w:r>
            <w:r w:rsidRPr="007F74D9">
              <w:rPr>
                <w:rFonts w:ascii="Traditional Arabic" w:hAnsi="Traditional Arabic"/>
                <w:color w:val="0000FF"/>
              </w:rPr>
              <w:t>.</w:t>
            </w:r>
          </w:p>
        </w:tc>
        <w:tc>
          <w:tcPr>
            <w:tcW w:w="1809" w:type="dxa"/>
            <w:shd w:val="clear" w:color="auto" w:fill="DBE5F1" w:themeFill="accent1" w:themeFillTint="33"/>
          </w:tcPr>
          <w:p w14:paraId="79CF671C" w14:textId="77777777" w:rsidR="00D813EE" w:rsidRPr="007F74D9" w:rsidRDefault="00D813EE" w:rsidP="007F74D9">
            <w:pPr>
              <w:jc w:val="lowKashida"/>
              <w:rPr>
                <w:rFonts w:ascii="Traditional Arabic" w:hAnsi="Traditional Arabic"/>
                <w:color w:val="0000FF"/>
                <w:rtl/>
              </w:rPr>
            </w:pPr>
          </w:p>
        </w:tc>
      </w:tr>
    </w:tbl>
    <w:p w14:paraId="175078BB" w14:textId="77777777" w:rsidR="00945DE0" w:rsidRPr="007F74D9" w:rsidRDefault="00945DE0" w:rsidP="007F74D9">
      <w:pPr>
        <w:jc w:val="lowKashida"/>
        <w:rPr>
          <w:rFonts w:ascii="Traditional Arabic" w:hAnsi="Traditional Arabic"/>
          <w:b/>
          <w:bCs/>
          <w:color w:val="0000FF"/>
          <w:sz w:val="36"/>
          <w:rtl/>
        </w:rPr>
      </w:pPr>
    </w:p>
    <w:p w14:paraId="053449D8" w14:textId="77777777" w:rsidR="00945DE0" w:rsidRPr="007F74D9" w:rsidRDefault="00945DE0" w:rsidP="007F74D9">
      <w:pPr>
        <w:jc w:val="lowKashida"/>
        <w:rPr>
          <w:rFonts w:ascii="Traditional Arabic" w:hAnsi="Traditional Arabic"/>
          <w:b/>
          <w:bCs/>
          <w:color w:val="0000FF"/>
          <w:sz w:val="36"/>
          <w:rtl/>
        </w:rPr>
      </w:pPr>
    </w:p>
    <w:p w14:paraId="5492365B" w14:textId="3DCAAC01" w:rsidR="00945DE0" w:rsidRPr="007F74D9" w:rsidRDefault="00945DE0" w:rsidP="007F74D9">
      <w:pPr>
        <w:pStyle w:val="2"/>
        <w:spacing w:before="0" w:after="0"/>
        <w:rPr>
          <w:rFonts w:ascii="Traditional Arabic" w:hAnsi="Traditional Arabic" w:cs="Traditional Arabic"/>
          <w:rtl/>
        </w:rPr>
      </w:pPr>
      <w:r w:rsidRPr="007F74D9">
        <w:rPr>
          <w:rFonts w:ascii="Traditional Arabic" w:hAnsi="Traditional Arabic" w:cs="Traditional Arabic"/>
          <w:rtl/>
        </w:rPr>
        <w:lastRenderedPageBreak/>
        <w:t>عناصر بحث المسألة</w:t>
      </w:r>
      <w:r w:rsidR="007F74D9" w:rsidRPr="007F74D9">
        <w:rPr>
          <w:rFonts w:ascii="Traditional Arabic" w:hAnsi="Traditional Arabic" w:cs="Traditional Arabic"/>
          <w:rtl/>
        </w:rPr>
        <w:t>:</w:t>
      </w:r>
      <w:r w:rsidRPr="007F74D9">
        <w:rPr>
          <w:rFonts w:ascii="Traditional Arabic" w:hAnsi="Traditional Arabic" w:cs="Traditional Arabic"/>
          <w:rtl/>
        </w:rPr>
        <w:t xml:space="preserve"> </w:t>
      </w:r>
    </w:p>
    <w:p w14:paraId="083C362D" w14:textId="569FC06A"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اسم المسألة</w:t>
      </w:r>
      <w:r w:rsidR="007F74D9" w:rsidRPr="007F74D9">
        <w:rPr>
          <w:rFonts w:ascii="Traditional Arabic" w:hAnsi="Traditional Arabic" w:cs="Traditional Arabic"/>
          <w:color w:val="FF0000"/>
          <w:sz w:val="28"/>
          <w:szCs w:val="28"/>
          <w:rtl/>
        </w:rPr>
        <w:t>:</w:t>
      </w:r>
    </w:p>
    <w:p w14:paraId="08F70C28" w14:textId="77777777" w:rsidR="00945DE0" w:rsidRPr="007F74D9" w:rsidRDefault="00945DE0" w:rsidP="007F74D9">
      <w:pPr>
        <w:rPr>
          <w:rFonts w:ascii="Traditional Arabic" w:hAnsi="Traditional Arabic"/>
          <w:rtl/>
        </w:rPr>
      </w:pPr>
    </w:p>
    <w:p w14:paraId="089A09AA" w14:textId="6DE50563"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تصوير المسألة</w:t>
      </w:r>
      <w:r w:rsidR="007F74D9" w:rsidRPr="007F74D9">
        <w:rPr>
          <w:rFonts w:ascii="Traditional Arabic" w:hAnsi="Traditional Arabic" w:cs="Traditional Arabic"/>
          <w:color w:val="FF0000"/>
          <w:sz w:val="28"/>
          <w:szCs w:val="28"/>
          <w:rtl/>
        </w:rPr>
        <w:t>:</w:t>
      </w:r>
      <w:r w:rsidRPr="007F74D9">
        <w:rPr>
          <w:rFonts w:ascii="Traditional Arabic" w:hAnsi="Traditional Arabic" w:cs="Traditional Arabic"/>
          <w:color w:val="FF0000"/>
          <w:sz w:val="28"/>
          <w:szCs w:val="28"/>
          <w:rtl/>
        </w:rPr>
        <w:t xml:space="preserve"> </w:t>
      </w:r>
    </w:p>
    <w:p w14:paraId="18717BE7"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28"/>
          <w:szCs w:val="28"/>
          <w:rtl/>
        </w:rPr>
      </w:pPr>
    </w:p>
    <w:p w14:paraId="54AB08C9" w14:textId="2D98986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تحرير محل النزاع</w:t>
      </w:r>
      <w:r w:rsidR="007F74D9" w:rsidRPr="007F74D9">
        <w:rPr>
          <w:rFonts w:ascii="Traditional Arabic" w:hAnsi="Traditional Arabic" w:cs="Traditional Arabic"/>
          <w:color w:val="FF0000"/>
          <w:sz w:val="28"/>
          <w:szCs w:val="28"/>
          <w:rtl/>
        </w:rPr>
        <w:t>:</w:t>
      </w:r>
    </w:p>
    <w:p w14:paraId="407CE5E1"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128BC0EF" w14:textId="020FCB9D"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أقوال العلماء</w:t>
      </w:r>
      <w:r w:rsidR="007F74D9" w:rsidRPr="007F74D9">
        <w:rPr>
          <w:rFonts w:ascii="Traditional Arabic" w:hAnsi="Traditional Arabic" w:cs="Traditional Arabic"/>
          <w:color w:val="FF0000"/>
          <w:sz w:val="28"/>
          <w:szCs w:val="28"/>
          <w:rtl/>
        </w:rPr>
        <w:t>:</w:t>
      </w:r>
    </w:p>
    <w:p w14:paraId="16753C49"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2A967D7C"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القول الأول:</w:t>
      </w:r>
    </w:p>
    <w:p w14:paraId="6A58C407"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6A653368" w14:textId="128FDAC3"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نسبة القول</w:t>
      </w:r>
      <w:r w:rsidR="007F74D9" w:rsidRPr="007F74D9">
        <w:rPr>
          <w:rFonts w:ascii="Traditional Arabic" w:hAnsi="Traditional Arabic" w:cs="Traditional Arabic"/>
          <w:color w:val="FF0000"/>
          <w:sz w:val="28"/>
          <w:szCs w:val="28"/>
          <w:rtl/>
        </w:rPr>
        <w:t>:</w:t>
      </w:r>
    </w:p>
    <w:p w14:paraId="7CACC54C"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0B19F33E" w14:textId="1EF51E76"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القول الثاني</w:t>
      </w:r>
      <w:r w:rsidR="007F74D9" w:rsidRPr="007F74D9">
        <w:rPr>
          <w:rFonts w:ascii="Traditional Arabic" w:hAnsi="Traditional Arabic" w:cs="Traditional Arabic"/>
          <w:color w:val="FF0000"/>
          <w:sz w:val="28"/>
          <w:szCs w:val="28"/>
          <w:rtl/>
        </w:rPr>
        <w:t>:</w:t>
      </w:r>
    </w:p>
    <w:p w14:paraId="7D954419"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62626439" w14:textId="23C7F5EA"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نسبة القول</w:t>
      </w:r>
      <w:r w:rsidR="007F74D9" w:rsidRPr="007F74D9">
        <w:rPr>
          <w:rFonts w:ascii="Traditional Arabic" w:hAnsi="Traditional Arabic" w:cs="Traditional Arabic"/>
          <w:color w:val="FF0000"/>
          <w:sz w:val="28"/>
          <w:szCs w:val="28"/>
          <w:rtl/>
        </w:rPr>
        <w:t>:</w:t>
      </w:r>
    </w:p>
    <w:p w14:paraId="73ABC355"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1F7191E9"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 xml:space="preserve">القول الثالث (إن وجد. أو </w:t>
      </w:r>
      <w:proofErr w:type="gramStart"/>
      <w:r w:rsidRPr="007F74D9">
        <w:rPr>
          <w:rFonts w:ascii="Traditional Arabic" w:hAnsi="Traditional Arabic" w:cs="Traditional Arabic"/>
          <w:color w:val="FF0000"/>
          <w:sz w:val="28"/>
          <w:szCs w:val="28"/>
          <w:rtl/>
        </w:rPr>
        <w:t>أكثر )</w:t>
      </w:r>
      <w:proofErr w:type="gramEnd"/>
    </w:p>
    <w:p w14:paraId="62F75F33"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470C1346" w14:textId="158EB66E"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نسبة القول</w:t>
      </w:r>
      <w:r w:rsidR="007F74D9" w:rsidRPr="007F74D9">
        <w:rPr>
          <w:rFonts w:ascii="Traditional Arabic" w:hAnsi="Traditional Arabic" w:cs="Traditional Arabic"/>
          <w:color w:val="FF0000"/>
          <w:sz w:val="28"/>
          <w:szCs w:val="28"/>
          <w:rtl/>
        </w:rPr>
        <w:t>:</w:t>
      </w:r>
    </w:p>
    <w:p w14:paraId="354C45EA"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4A22E18C" w14:textId="5C9E190C"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أدلة الأقوال</w:t>
      </w:r>
      <w:r w:rsidR="007F74D9" w:rsidRPr="007F74D9">
        <w:rPr>
          <w:rFonts w:ascii="Traditional Arabic" w:hAnsi="Traditional Arabic" w:cs="Traditional Arabic"/>
          <w:color w:val="FF0000"/>
          <w:sz w:val="28"/>
          <w:szCs w:val="28"/>
          <w:rtl/>
        </w:rPr>
        <w:t>:</w:t>
      </w:r>
      <w:r w:rsidRPr="007F74D9">
        <w:rPr>
          <w:rFonts w:ascii="Traditional Arabic" w:hAnsi="Traditional Arabic" w:cs="Traditional Arabic"/>
          <w:color w:val="FF0000"/>
          <w:sz w:val="28"/>
          <w:szCs w:val="28"/>
          <w:rtl/>
        </w:rPr>
        <w:t xml:space="preserve"> </w:t>
      </w:r>
    </w:p>
    <w:p w14:paraId="373392E6" w14:textId="37BD75DE"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أدلة القول الأول</w:t>
      </w:r>
      <w:r w:rsidR="007F74D9" w:rsidRPr="007F74D9">
        <w:rPr>
          <w:rFonts w:ascii="Traditional Arabic" w:hAnsi="Traditional Arabic" w:cs="Traditional Arabic"/>
          <w:color w:val="FF0000"/>
          <w:sz w:val="28"/>
          <w:szCs w:val="28"/>
          <w:rtl/>
        </w:rPr>
        <w:t>:</w:t>
      </w:r>
    </w:p>
    <w:p w14:paraId="50974FA1"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7D6B7AB"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 xml:space="preserve">وجه الدلالة من النص </w:t>
      </w:r>
    </w:p>
    <w:p w14:paraId="6350EF57"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32FABCBD" w14:textId="3F9365CF"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ونوقش</w:t>
      </w:r>
      <w:r w:rsidR="007F74D9" w:rsidRPr="007F74D9">
        <w:rPr>
          <w:rFonts w:ascii="Traditional Arabic" w:hAnsi="Traditional Arabic" w:cs="Traditional Arabic"/>
          <w:color w:val="FF0000"/>
          <w:sz w:val="28"/>
          <w:szCs w:val="28"/>
          <w:rtl/>
        </w:rPr>
        <w:t>:</w:t>
      </w:r>
    </w:p>
    <w:p w14:paraId="58277A39"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7D88B532" w14:textId="15088D4D"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وأجيب</w:t>
      </w:r>
      <w:r w:rsidR="007F74D9" w:rsidRPr="007F74D9">
        <w:rPr>
          <w:rFonts w:ascii="Traditional Arabic" w:hAnsi="Traditional Arabic" w:cs="Traditional Arabic"/>
          <w:color w:val="FF0000"/>
          <w:sz w:val="28"/>
          <w:szCs w:val="28"/>
          <w:rtl/>
        </w:rPr>
        <w:t xml:space="preserve"> </w:t>
      </w:r>
      <w:r w:rsidRPr="007F74D9">
        <w:rPr>
          <w:rFonts w:ascii="Traditional Arabic" w:hAnsi="Traditional Arabic" w:cs="Traditional Arabic"/>
          <w:color w:val="FF0000"/>
          <w:sz w:val="28"/>
          <w:szCs w:val="28"/>
          <w:rtl/>
        </w:rPr>
        <w:t>عن المناقشة:</w:t>
      </w:r>
    </w:p>
    <w:p w14:paraId="009C2CDD"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0271CAC5" w14:textId="149D1EB9"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lastRenderedPageBreak/>
        <w:t>أدلة القول الثاني</w:t>
      </w:r>
      <w:r w:rsidR="007F74D9" w:rsidRPr="007F74D9">
        <w:rPr>
          <w:rFonts w:ascii="Traditional Arabic" w:hAnsi="Traditional Arabic" w:cs="Traditional Arabic"/>
          <w:color w:val="FF0000"/>
          <w:sz w:val="28"/>
          <w:szCs w:val="28"/>
          <w:rtl/>
        </w:rPr>
        <w:t>:</w:t>
      </w:r>
    </w:p>
    <w:p w14:paraId="627C88AF"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E9491DA"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 xml:space="preserve">وجه الدلالة من النص </w:t>
      </w:r>
    </w:p>
    <w:p w14:paraId="04AC357C"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D8C8EFE" w14:textId="08751FDB"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ونوقش</w:t>
      </w:r>
      <w:r w:rsidR="007F74D9" w:rsidRPr="007F74D9">
        <w:rPr>
          <w:rFonts w:ascii="Traditional Arabic" w:hAnsi="Traditional Arabic" w:cs="Traditional Arabic"/>
          <w:color w:val="FF0000"/>
          <w:sz w:val="28"/>
          <w:szCs w:val="28"/>
          <w:rtl/>
        </w:rPr>
        <w:t>:</w:t>
      </w:r>
    </w:p>
    <w:p w14:paraId="745681E8"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35C2A71B" w14:textId="11DB5630"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وأجيب</w:t>
      </w:r>
      <w:r w:rsidR="007F74D9" w:rsidRPr="007F74D9">
        <w:rPr>
          <w:rFonts w:ascii="Traditional Arabic" w:hAnsi="Traditional Arabic" w:cs="Traditional Arabic"/>
          <w:color w:val="FF0000"/>
          <w:sz w:val="28"/>
          <w:szCs w:val="28"/>
          <w:rtl/>
        </w:rPr>
        <w:t xml:space="preserve"> </w:t>
      </w:r>
      <w:r w:rsidRPr="007F74D9">
        <w:rPr>
          <w:rFonts w:ascii="Traditional Arabic" w:hAnsi="Traditional Arabic" w:cs="Traditional Arabic"/>
          <w:color w:val="FF0000"/>
          <w:sz w:val="28"/>
          <w:szCs w:val="28"/>
          <w:rtl/>
        </w:rPr>
        <w:t>عن المناقشة:</w:t>
      </w:r>
    </w:p>
    <w:p w14:paraId="07917A2C"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7308A8C6" w14:textId="7802E063"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أدلة القول الثالث</w:t>
      </w:r>
      <w:r w:rsidR="007F74D9" w:rsidRPr="007F74D9">
        <w:rPr>
          <w:rFonts w:ascii="Traditional Arabic" w:hAnsi="Traditional Arabic" w:cs="Traditional Arabic"/>
          <w:color w:val="FF0000"/>
          <w:sz w:val="28"/>
          <w:szCs w:val="28"/>
          <w:rtl/>
        </w:rPr>
        <w:t>:</w:t>
      </w:r>
    </w:p>
    <w:p w14:paraId="2E3F9603"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86AC216"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 xml:space="preserve">وجه الدلالة من النص </w:t>
      </w:r>
    </w:p>
    <w:p w14:paraId="12A4AD65"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29CC8A4" w14:textId="108196C4"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ونوقش</w:t>
      </w:r>
      <w:r w:rsidR="007F74D9" w:rsidRPr="007F74D9">
        <w:rPr>
          <w:rFonts w:ascii="Traditional Arabic" w:hAnsi="Traditional Arabic" w:cs="Traditional Arabic"/>
          <w:color w:val="FF0000"/>
          <w:sz w:val="28"/>
          <w:szCs w:val="28"/>
          <w:rtl/>
        </w:rPr>
        <w:t>:</w:t>
      </w:r>
    </w:p>
    <w:p w14:paraId="63CA2A52"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DC67776" w14:textId="02696305"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وأجيب</w:t>
      </w:r>
      <w:r w:rsidR="007F74D9" w:rsidRPr="007F74D9">
        <w:rPr>
          <w:rFonts w:ascii="Traditional Arabic" w:hAnsi="Traditional Arabic" w:cs="Traditional Arabic"/>
          <w:color w:val="FF0000"/>
          <w:sz w:val="28"/>
          <w:szCs w:val="28"/>
          <w:rtl/>
        </w:rPr>
        <w:t xml:space="preserve"> </w:t>
      </w:r>
      <w:r w:rsidRPr="007F74D9">
        <w:rPr>
          <w:rFonts w:ascii="Traditional Arabic" w:hAnsi="Traditional Arabic" w:cs="Traditional Arabic"/>
          <w:color w:val="FF0000"/>
          <w:sz w:val="28"/>
          <w:szCs w:val="28"/>
          <w:rtl/>
        </w:rPr>
        <w:t>عن المناقشة:</w:t>
      </w:r>
    </w:p>
    <w:p w14:paraId="21E1C462"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6D37A742"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الترجيح</w:t>
      </w:r>
    </w:p>
    <w:p w14:paraId="0B189002"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4859481C" w14:textId="45ABFCF5"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أسباب الترجيح</w:t>
      </w:r>
      <w:r w:rsidR="007F74D9" w:rsidRPr="007F74D9">
        <w:rPr>
          <w:rFonts w:ascii="Traditional Arabic" w:hAnsi="Traditional Arabic" w:cs="Traditional Arabic"/>
          <w:color w:val="FF0000"/>
          <w:sz w:val="28"/>
          <w:szCs w:val="28"/>
          <w:rtl/>
        </w:rPr>
        <w:t>:</w:t>
      </w:r>
    </w:p>
    <w:p w14:paraId="24303A88"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69423D82" w14:textId="094CF484"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سبب الخلاف</w:t>
      </w:r>
      <w:r w:rsidR="007F74D9" w:rsidRPr="007F74D9">
        <w:rPr>
          <w:rFonts w:ascii="Traditional Arabic" w:hAnsi="Traditional Arabic" w:cs="Traditional Arabic"/>
          <w:color w:val="FF0000"/>
          <w:sz w:val="28"/>
          <w:szCs w:val="28"/>
          <w:rtl/>
        </w:rPr>
        <w:t>:</w:t>
      </w:r>
    </w:p>
    <w:p w14:paraId="2D3E96B8"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5528D94C" w14:textId="6FBBE7A6"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ونوع الخلاف</w:t>
      </w:r>
      <w:r w:rsidR="007F74D9" w:rsidRPr="007F74D9">
        <w:rPr>
          <w:rFonts w:ascii="Traditional Arabic" w:hAnsi="Traditional Arabic" w:cs="Traditional Arabic"/>
          <w:color w:val="FF0000"/>
          <w:sz w:val="28"/>
          <w:szCs w:val="28"/>
          <w:rtl/>
        </w:rPr>
        <w:t>:</w:t>
      </w:r>
    </w:p>
    <w:p w14:paraId="1B252B41"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Pr>
      </w:pPr>
    </w:p>
    <w:p w14:paraId="7BF90CA4"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ثمرة الخلاف</w:t>
      </w:r>
    </w:p>
    <w:p w14:paraId="1C66D9FB" w14:textId="77777777" w:rsidR="00945DE0" w:rsidRPr="007F74D9" w:rsidRDefault="00945DE0" w:rsidP="007F74D9">
      <w:pPr>
        <w:pStyle w:val="a5"/>
        <w:spacing w:after="0" w:line="240" w:lineRule="auto"/>
        <w:ind w:left="0"/>
        <w:rPr>
          <w:rFonts w:ascii="Traditional Arabic" w:hAnsi="Traditional Arabic" w:cs="Traditional Arabic"/>
          <w:b/>
          <w:bCs/>
          <w:color w:val="0000FF"/>
          <w:sz w:val="28"/>
          <w:szCs w:val="28"/>
          <w:rtl/>
        </w:rPr>
      </w:pPr>
    </w:p>
    <w:p w14:paraId="30C522F7" w14:textId="77777777" w:rsidR="00945DE0" w:rsidRPr="007F74D9" w:rsidRDefault="00945DE0" w:rsidP="007F74D9">
      <w:pPr>
        <w:jc w:val="lowKashida"/>
        <w:rPr>
          <w:rFonts w:ascii="Traditional Arabic" w:hAnsi="Traditional Arabic"/>
          <w:b/>
          <w:bCs/>
          <w:color w:val="0000FF"/>
          <w:sz w:val="36"/>
          <w:rtl/>
        </w:rPr>
      </w:pPr>
    </w:p>
    <w:p w14:paraId="15DB1ABA" w14:textId="77777777" w:rsidR="00945DE0" w:rsidRPr="007F74D9" w:rsidRDefault="00945DE0" w:rsidP="007F74D9">
      <w:pPr>
        <w:jc w:val="lowKashida"/>
        <w:rPr>
          <w:rFonts w:ascii="Traditional Arabic" w:hAnsi="Traditional Arabic"/>
          <w:b/>
          <w:bCs/>
          <w:color w:val="0000FF"/>
          <w:sz w:val="36"/>
          <w:rtl/>
        </w:rPr>
      </w:pPr>
    </w:p>
    <w:p w14:paraId="119CFF81" w14:textId="77777777" w:rsidR="00945DE0" w:rsidRPr="007F74D9" w:rsidRDefault="00945DE0" w:rsidP="007F74D9">
      <w:pPr>
        <w:rPr>
          <w:rFonts w:ascii="Traditional Arabic" w:hAnsi="Traditional Arabic"/>
          <w:webHidden/>
          <w:color w:val="0000FF"/>
          <w:rtl/>
          <w:lang w:eastAsia="ar-SA"/>
        </w:rPr>
      </w:pPr>
    </w:p>
    <w:p w14:paraId="4F02B89A" w14:textId="77777777" w:rsidR="00945DE0" w:rsidRPr="007F74D9" w:rsidRDefault="00945DE0" w:rsidP="007F74D9">
      <w:pPr>
        <w:pStyle w:val="2"/>
        <w:spacing w:before="0" w:after="0"/>
        <w:rPr>
          <w:rFonts w:ascii="Traditional Arabic" w:hAnsi="Traditional Arabic" w:cs="Traditional Arabic"/>
          <w:rtl/>
        </w:rPr>
      </w:pPr>
      <w:r w:rsidRPr="007F74D9">
        <w:rPr>
          <w:rFonts w:ascii="Traditional Arabic" w:hAnsi="Traditional Arabic" w:cs="Traditional Arabic"/>
          <w:rtl/>
        </w:rPr>
        <w:lastRenderedPageBreak/>
        <w:t>شرح عناصر بحث المسألة</w:t>
      </w:r>
    </w:p>
    <w:p w14:paraId="3670C363" w14:textId="64D704BB" w:rsidR="00945DE0" w:rsidRPr="007F74D9" w:rsidRDefault="00945DE0" w:rsidP="007F74D9">
      <w:pPr>
        <w:pStyle w:val="ArabicTransparent16"/>
        <w:rPr>
          <w:rFonts w:ascii="Traditional Arabic" w:hAnsi="Traditional Arabic" w:cs="Traditional Arabic"/>
          <w:color w:val="0000FF"/>
          <w:rtl/>
        </w:rPr>
      </w:pPr>
      <w:r w:rsidRPr="007F74D9">
        <w:rPr>
          <w:rFonts w:ascii="Traditional Arabic" w:hAnsi="Traditional Arabic" w:cs="Traditional Arabic"/>
          <w:color w:val="0000FF"/>
          <w:rtl/>
        </w:rPr>
        <w:t>عناصر بحث المسألة</w:t>
      </w:r>
      <w:r w:rsidR="007F74D9" w:rsidRPr="007F74D9">
        <w:rPr>
          <w:rFonts w:ascii="Traditional Arabic" w:hAnsi="Traditional Arabic" w:cs="Traditional Arabic"/>
          <w:color w:val="0000FF"/>
          <w:rtl/>
        </w:rPr>
        <w:t>:</w:t>
      </w:r>
      <w:r w:rsidRPr="007F74D9">
        <w:rPr>
          <w:rFonts w:ascii="Traditional Arabic" w:hAnsi="Traditional Arabic" w:cs="Traditional Arabic"/>
          <w:color w:val="0000FF"/>
          <w:rtl/>
        </w:rPr>
        <w:t xml:space="preserve"> </w:t>
      </w:r>
    </w:p>
    <w:p w14:paraId="1F0485D5" w14:textId="71C6BA62"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تصوير المسألة</w:t>
      </w:r>
      <w:r w:rsidR="007F74D9" w:rsidRPr="007F74D9">
        <w:rPr>
          <w:rFonts w:ascii="Traditional Arabic" w:hAnsi="Traditional Arabic" w:cs="Traditional Arabic"/>
          <w:b/>
          <w:bCs/>
          <w:color w:val="0000FF"/>
          <w:sz w:val="28"/>
          <w:szCs w:val="28"/>
          <w:rtl/>
        </w:rPr>
        <w:t>:</w:t>
      </w:r>
      <w:r w:rsidRPr="007F74D9">
        <w:rPr>
          <w:rFonts w:ascii="Traditional Arabic" w:hAnsi="Traditional Arabic" w:cs="Traditional Arabic"/>
          <w:b/>
          <w:bCs/>
          <w:color w:val="0000FF"/>
          <w:sz w:val="28"/>
          <w:szCs w:val="28"/>
          <w:rtl/>
        </w:rPr>
        <w:t xml:space="preserve"> </w:t>
      </w:r>
    </w:p>
    <w:p w14:paraId="0B8F0031" w14:textId="068A9E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المراد به توضيح المسألة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وسبب توضيحها</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w:t>
      </w:r>
    </w:p>
    <w:p w14:paraId="08071A0B" w14:textId="426BD53F" w:rsidR="00945DE0" w:rsidRPr="007F74D9" w:rsidRDefault="00945DE0" w:rsidP="007F74D9">
      <w:pPr>
        <w:pStyle w:val="a5"/>
        <w:numPr>
          <w:ilvl w:val="0"/>
          <w:numId w:val="6"/>
        </w:numPr>
        <w:spacing w:after="0" w:line="240" w:lineRule="auto"/>
        <w:ind w:left="0" w:firstLine="0"/>
        <w:jc w:val="lowKashida"/>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أن تكون صعبة الفهم</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وفيها تداخل</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وتحتاج لتوضيح مثل مسألة الأكدرية في الفرائض.</w:t>
      </w:r>
    </w:p>
    <w:p w14:paraId="137EBAFE" w14:textId="6EEF52D3" w:rsidR="00945DE0" w:rsidRPr="007F74D9" w:rsidRDefault="00945DE0" w:rsidP="007F74D9">
      <w:pPr>
        <w:pStyle w:val="a5"/>
        <w:numPr>
          <w:ilvl w:val="0"/>
          <w:numId w:val="6"/>
        </w:numPr>
        <w:spacing w:after="0" w:line="240" w:lineRule="auto"/>
        <w:ind w:left="0" w:firstLine="0"/>
        <w:jc w:val="lowKashida"/>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أن يكون لها أقسام وأنواع</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فيحتاج لبيان ما يتناوله البحث وما لايتناوله.</w:t>
      </w:r>
    </w:p>
    <w:p w14:paraId="7FD84F14" w14:textId="1211A241" w:rsidR="00945DE0" w:rsidRPr="007F74D9" w:rsidRDefault="00945DE0" w:rsidP="007F74D9">
      <w:pPr>
        <w:pStyle w:val="a5"/>
        <w:numPr>
          <w:ilvl w:val="0"/>
          <w:numId w:val="6"/>
        </w:numPr>
        <w:spacing w:after="0" w:line="240" w:lineRule="auto"/>
        <w:ind w:left="0" w:firstLine="0"/>
        <w:jc w:val="lowKashida"/>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أن تكون غامضة بسبب غموض مصطلحاتها فتحتاج لتعريف المصطلحات وشرحها مثل مصطلح التورق أو الإجارة التشغيلية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ويعين في هذا كتب المصطلحات الفقهية والمعاجم.</w:t>
      </w:r>
    </w:p>
    <w:p w14:paraId="285EA3EF" w14:textId="5CED70CA"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تحرير محل النزاع</w:t>
      </w:r>
      <w:r w:rsidR="007F74D9" w:rsidRPr="007F74D9">
        <w:rPr>
          <w:rFonts w:ascii="Traditional Arabic" w:hAnsi="Traditional Arabic" w:cs="Traditional Arabic"/>
          <w:b/>
          <w:bCs/>
          <w:color w:val="0000FF"/>
          <w:sz w:val="28"/>
          <w:szCs w:val="28"/>
          <w:rtl/>
        </w:rPr>
        <w:t>:</w:t>
      </w:r>
    </w:p>
    <w:p w14:paraId="51C3D06E" w14:textId="5D2F97D5"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والمراد به بيان نقاط الاتفاق بين الطرفين أو بين العلماء جميعا</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ومن مظانها</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w:t>
      </w:r>
    </w:p>
    <w:p w14:paraId="601FE62C" w14:textId="0DC8A51C" w:rsidR="00945DE0" w:rsidRPr="007F74D9" w:rsidRDefault="00945DE0" w:rsidP="007F74D9">
      <w:pPr>
        <w:pStyle w:val="a5"/>
        <w:numPr>
          <w:ilvl w:val="0"/>
          <w:numId w:val="7"/>
        </w:numPr>
        <w:tabs>
          <w:tab w:val="left" w:pos="84"/>
        </w:tabs>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كتب الفقه عموما</w:t>
      </w:r>
      <w:r w:rsidR="007F74D9">
        <w:rPr>
          <w:rFonts w:ascii="Traditional Arabic" w:hAnsi="Traditional Arabic" w:cs="Traditional Arabic"/>
          <w:color w:val="0000FF"/>
          <w:sz w:val="36"/>
          <w:szCs w:val="36"/>
          <w:rtl/>
        </w:rPr>
        <w:t>.</w:t>
      </w:r>
    </w:p>
    <w:p w14:paraId="42CE1A7F" w14:textId="77777777" w:rsidR="00945DE0" w:rsidRPr="007F74D9" w:rsidRDefault="00945DE0" w:rsidP="007F74D9">
      <w:pPr>
        <w:pStyle w:val="a5"/>
        <w:numPr>
          <w:ilvl w:val="0"/>
          <w:numId w:val="7"/>
        </w:numPr>
        <w:tabs>
          <w:tab w:val="clear" w:pos="-46"/>
          <w:tab w:val="left" w:pos="-58"/>
        </w:tabs>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تأمل أقوال العلماء وتلمس نقاط الاتفاق ونقاط الاختلاف.</w:t>
      </w:r>
    </w:p>
    <w:p w14:paraId="77DB6548" w14:textId="77777777" w:rsidR="00945DE0" w:rsidRPr="007F74D9" w:rsidRDefault="00945DE0" w:rsidP="007F74D9">
      <w:pPr>
        <w:pStyle w:val="a5"/>
        <w:numPr>
          <w:ilvl w:val="0"/>
          <w:numId w:val="7"/>
        </w:numPr>
        <w:tabs>
          <w:tab w:val="left" w:pos="84"/>
        </w:tabs>
        <w:spacing w:after="0" w:line="240" w:lineRule="auto"/>
        <w:ind w:left="0" w:firstLine="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الكتب المعاصرة من الرسائل العلمية ونحوها مفيدة في تحرير محل النزاع.</w:t>
      </w:r>
    </w:p>
    <w:p w14:paraId="36C9719E"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p>
    <w:p w14:paraId="69189AFB" w14:textId="6C2A28D1"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أقوال العلماء</w:t>
      </w:r>
      <w:r w:rsidR="007F74D9" w:rsidRPr="007F74D9">
        <w:rPr>
          <w:rFonts w:ascii="Traditional Arabic" w:hAnsi="Traditional Arabic" w:cs="Traditional Arabic"/>
          <w:b/>
          <w:bCs/>
          <w:color w:val="0000FF"/>
          <w:sz w:val="28"/>
          <w:szCs w:val="28"/>
          <w:rtl/>
        </w:rPr>
        <w:t>:</w:t>
      </w:r>
    </w:p>
    <w:p w14:paraId="6FFE6E31" w14:textId="026AA6EE"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وهنا يتم تعداد أقوال العلماء في المسألة حسب التفصيل التالي</w:t>
      </w:r>
      <w:r w:rsidR="007F74D9">
        <w:rPr>
          <w:rFonts w:ascii="Traditional Arabic" w:hAnsi="Traditional Arabic" w:cs="Traditional Arabic"/>
          <w:color w:val="0000FF"/>
          <w:sz w:val="36"/>
          <w:szCs w:val="36"/>
          <w:rtl/>
        </w:rPr>
        <w:t>.</w:t>
      </w:r>
    </w:p>
    <w:p w14:paraId="0ED633EE"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القول الأول:</w:t>
      </w:r>
    </w:p>
    <w:p w14:paraId="4A92FB1D" w14:textId="22CD0B0A"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وهنا يذكر القول الأول</w:t>
      </w:r>
      <w:r w:rsidR="007F74D9">
        <w:rPr>
          <w:rFonts w:ascii="Traditional Arabic" w:hAnsi="Traditional Arabic" w:cs="Traditional Arabic"/>
          <w:color w:val="0000FF"/>
          <w:sz w:val="36"/>
          <w:szCs w:val="36"/>
          <w:rtl/>
        </w:rPr>
        <w:t>.</w:t>
      </w:r>
    </w:p>
    <w:p w14:paraId="03B87695" w14:textId="718EC60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وتختلف مناهج العلماء في ترتيب الأقوال</w:t>
      </w:r>
      <w:r w:rsidR="007F74D9" w:rsidRPr="007F74D9">
        <w:rPr>
          <w:rFonts w:ascii="Traditional Arabic" w:hAnsi="Traditional Arabic" w:cs="Traditional Arabic"/>
          <w:color w:val="0000FF"/>
          <w:sz w:val="36"/>
          <w:szCs w:val="36"/>
          <w:rtl/>
        </w:rPr>
        <w:t>:</w:t>
      </w:r>
    </w:p>
    <w:p w14:paraId="56A9ECF2"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فبعضهم يرتبها حسب القوة والرجحان.</w:t>
      </w:r>
    </w:p>
    <w:p w14:paraId="4FF3F04E" w14:textId="788B586E"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ويمكن ترتيبها حسب الأضعف فالأضعف بحيث يكون الأقوى والراجح هو الأخير</w:t>
      </w:r>
      <w:r w:rsidR="007F74D9">
        <w:rPr>
          <w:rFonts w:ascii="Traditional Arabic" w:hAnsi="Traditional Arabic" w:cs="Traditional Arabic"/>
          <w:color w:val="0000FF"/>
          <w:sz w:val="36"/>
          <w:szCs w:val="36"/>
          <w:rtl/>
        </w:rPr>
        <w:t>.</w:t>
      </w:r>
    </w:p>
    <w:p w14:paraId="5C56CBDB" w14:textId="16104EC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وفي هذه المرحلة يمكن للباحث تحقيق نسبة القول في المتن أو الحاشية وتوثيق ذلك</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ومن التحقيق في هذا بيان تداخل قولين في قول واحد وأن التحقيق أنهما سواء مثلاً.</w:t>
      </w:r>
    </w:p>
    <w:p w14:paraId="08D78381" w14:textId="4EA13696"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نسبة القول</w:t>
      </w:r>
      <w:r w:rsidR="007F74D9" w:rsidRPr="007F74D9">
        <w:rPr>
          <w:rFonts w:ascii="Traditional Arabic" w:hAnsi="Traditional Arabic" w:cs="Traditional Arabic"/>
          <w:b/>
          <w:bCs/>
          <w:color w:val="0000FF"/>
          <w:sz w:val="28"/>
          <w:szCs w:val="28"/>
          <w:rtl/>
        </w:rPr>
        <w:t>:</w:t>
      </w:r>
    </w:p>
    <w:p w14:paraId="4EDC9167" w14:textId="00667A0B"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وهنا يتم تعداد من قال بهذا القول</w:t>
      </w:r>
      <w:r w:rsidR="007F74D9">
        <w:rPr>
          <w:rFonts w:ascii="Traditional Arabic" w:hAnsi="Traditional Arabic" w:cs="Traditional Arabic"/>
          <w:color w:val="0000FF"/>
          <w:sz w:val="36"/>
          <w:szCs w:val="36"/>
          <w:rtl/>
        </w:rPr>
        <w:t>.</w:t>
      </w:r>
    </w:p>
    <w:p w14:paraId="7EC2F654" w14:textId="420C0AB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القول الثاني</w:t>
      </w:r>
      <w:r w:rsidR="007F74D9" w:rsidRPr="007F74D9">
        <w:rPr>
          <w:rFonts w:ascii="Traditional Arabic" w:hAnsi="Traditional Arabic" w:cs="Traditional Arabic"/>
          <w:b/>
          <w:bCs/>
          <w:color w:val="0000FF"/>
          <w:sz w:val="28"/>
          <w:szCs w:val="28"/>
          <w:rtl/>
        </w:rPr>
        <w:t>:</w:t>
      </w:r>
    </w:p>
    <w:p w14:paraId="1870F386"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lastRenderedPageBreak/>
        <w:t xml:space="preserve">وهنا يذكر القول الثاني </w:t>
      </w:r>
    </w:p>
    <w:p w14:paraId="403B0AA9" w14:textId="250BE4F5"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نسبة القول</w:t>
      </w:r>
      <w:r w:rsidR="007F74D9" w:rsidRPr="007F74D9">
        <w:rPr>
          <w:rFonts w:ascii="Traditional Arabic" w:hAnsi="Traditional Arabic" w:cs="Traditional Arabic"/>
          <w:b/>
          <w:bCs/>
          <w:color w:val="0000FF"/>
          <w:sz w:val="28"/>
          <w:szCs w:val="28"/>
          <w:rtl/>
        </w:rPr>
        <w:t>:</w:t>
      </w:r>
    </w:p>
    <w:p w14:paraId="3414CAF7" w14:textId="5795A80C"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وهنا يتم تعداد من قال بهذا القول من المذاهب الأربعة والصحابة والتابعين ومن بعدهم</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ويتم تقديم ذكر الصحابة أولا ثم التابعين ثم المذاهب الأربعة ثم أتباع المذاهب الأربعة ومن في حكمهم.</w:t>
      </w:r>
    </w:p>
    <w:p w14:paraId="1CBB29D8"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p>
    <w:p w14:paraId="5340FB37"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 xml:space="preserve">القول الثالث (إن وجد. أو </w:t>
      </w:r>
      <w:proofErr w:type="gramStart"/>
      <w:r w:rsidRPr="007F74D9">
        <w:rPr>
          <w:rFonts w:ascii="Traditional Arabic" w:hAnsi="Traditional Arabic" w:cs="Traditional Arabic"/>
          <w:b/>
          <w:bCs/>
          <w:color w:val="0000FF"/>
          <w:sz w:val="28"/>
          <w:szCs w:val="28"/>
          <w:rtl/>
        </w:rPr>
        <w:t>أكثر )</w:t>
      </w:r>
      <w:proofErr w:type="gramEnd"/>
    </w:p>
    <w:p w14:paraId="7EF24C36"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ويقال فيه ما قيل في الأول </w:t>
      </w:r>
    </w:p>
    <w:p w14:paraId="3062AEA7"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نسبة القول</w:t>
      </w:r>
    </w:p>
    <w:p w14:paraId="54D2FA09"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ويقال فيه ما قيل في الأول </w:t>
      </w:r>
    </w:p>
    <w:p w14:paraId="3CCEFC0B"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28"/>
          <w:szCs w:val="28"/>
          <w:rtl/>
        </w:rPr>
      </w:pPr>
    </w:p>
    <w:p w14:paraId="6BA8047D" w14:textId="5021B0AF"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أدلة الأقوال</w:t>
      </w:r>
      <w:r w:rsidR="007F74D9" w:rsidRPr="007F74D9">
        <w:rPr>
          <w:rFonts w:ascii="Traditional Arabic" w:hAnsi="Traditional Arabic" w:cs="Traditional Arabic"/>
          <w:b/>
          <w:bCs/>
          <w:color w:val="0000FF"/>
          <w:sz w:val="28"/>
          <w:szCs w:val="28"/>
          <w:rtl/>
        </w:rPr>
        <w:t>:</w:t>
      </w:r>
      <w:r w:rsidRPr="007F74D9">
        <w:rPr>
          <w:rFonts w:ascii="Traditional Arabic" w:hAnsi="Traditional Arabic" w:cs="Traditional Arabic"/>
          <w:b/>
          <w:bCs/>
          <w:color w:val="0000FF"/>
          <w:sz w:val="28"/>
          <w:szCs w:val="28"/>
          <w:rtl/>
        </w:rPr>
        <w:t xml:space="preserve"> </w:t>
      </w:r>
    </w:p>
    <w:p w14:paraId="27C12F17" w14:textId="60DC9026"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أدلة القول الأول</w:t>
      </w:r>
      <w:r w:rsidR="007F74D9" w:rsidRPr="007F74D9">
        <w:rPr>
          <w:rFonts w:ascii="Traditional Arabic" w:hAnsi="Traditional Arabic" w:cs="Traditional Arabic"/>
          <w:b/>
          <w:bCs/>
          <w:color w:val="0000FF"/>
          <w:sz w:val="28"/>
          <w:szCs w:val="28"/>
          <w:rtl/>
        </w:rPr>
        <w:t>:</w:t>
      </w:r>
    </w:p>
    <w:p w14:paraId="39384C9D" w14:textId="0817970D"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وهنا تذكر أدلة القول الأول وترتب كالتالي</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w:t>
      </w:r>
    </w:p>
    <w:p w14:paraId="3FDFF2E9" w14:textId="1B9E5808"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36"/>
          <w:szCs w:val="36"/>
          <w:rtl/>
        </w:rPr>
      </w:pPr>
      <w:r w:rsidRPr="007F74D9">
        <w:rPr>
          <w:rFonts w:ascii="Traditional Arabic" w:hAnsi="Traditional Arabic" w:cs="Traditional Arabic"/>
          <w:b/>
          <w:bCs/>
          <w:color w:val="0000FF"/>
          <w:sz w:val="36"/>
          <w:szCs w:val="36"/>
          <w:rtl/>
        </w:rPr>
        <w:t>أولا</w:t>
      </w:r>
      <w:r w:rsidR="007F74D9" w:rsidRPr="007F74D9">
        <w:rPr>
          <w:rFonts w:ascii="Traditional Arabic" w:hAnsi="Traditional Arabic" w:cs="Traditional Arabic"/>
          <w:b/>
          <w:bCs/>
          <w:color w:val="0000FF"/>
          <w:sz w:val="36"/>
          <w:szCs w:val="36"/>
          <w:rtl/>
        </w:rPr>
        <w:t>:</w:t>
      </w:r>
      <w:r w:rsidRPr="007F74D9">
        <w:rPr>
          <w:rFonts w:ascii="Traditional Arabic" w:hAnsi="Traditional Arabic" w:cs="Traditional Arabic"/>
          <w:b/>
          <w:bCs/>
          <w:color w:val="0000FF"/>
          <w:sz w:val="36"/>
          <w:szCs w:val="36"/>
          <w:rtl/>
        </w:rPr>
        <w:t xml:space="preserve"> أدلة الكتاب</w:t>
      </w:r>
      <w:r w:rsidR="007F74D9" w:rsidRPr="007F74D9">
        <w:rPr>
          <w:rFonts w:ascii="Traditional Arabic" w:hAnsi="Traditional Arabic" w:cs="Traditional Arabic"/>
          <w:b/>
          <w:bCs/>
          <w:color w:val="0000FF"/>
          <w:sz w:val="36"/>
          <w:szCs w:val="36"/>
          <w:rtl/>
        </w:rPr>
        <w:t>:</w:t>
      </w:r>
    </w:p>
    <w:p w14:paraId="0D76A040" w14:textId="38680B9C"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وتذكر فيه جميع الآيات مرتبة حسب قوة الدلالة على الموضوع</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ويجعل بعد كل آية وجه الدلالة ثم مناقشة الاستدلال بعده مباشرة إن كان هناك اعتراض عليه ثم يجعل بعده الجواب عن الاعتراض إن وجد.</w:t>
      </w:r>
    </w:p>
    <w:p w14:paraId="1AEE754B" w14:textId="411ADECB"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36"/>
          <w:szCs w:val="36"/>
          <w:rtl/>
        </w:rPr>
      </w:pPr>
      <w:r w:rsidRPr="007F74D9">
        <w:rPr>
          <w:rFonts w:ascii="Traditional Arabic" w:hAnsi="Traditional Arabic" w:cs="Traditional Arabic"/>
          <w:b/>
          <w:bCs/>
          <w:color w:val="0000FF"/>
          <w:sz w:val="36"/>
          <w:szCs w:val="36"/>
          <w:rtl/>
        </w:rPr>
        <w:t>ثانيا</w:t>
      </w:r>
      <w:r w:rsidR="007F74D9" w:rsidRPr="007F74D9">
        <w:rPr>
          <w:rFonts w:ascii="Traditional Arabic" w:hAnsi="Traditional Arabic" w:cs="Traditional Arabic"/>
          <w:b/>
          <w:bCs/>
          <w:color w:val="0000FF"/>
          <w:sz w:val="36"/>
          <w:szCs w:val="36"/>
          <w:rtl/>
        </w:rPr>
        <w:t>:</w:t>
      </w:r>
      <w:r w:rsidRPr="007F74D9">
        <w:rPr>
          <w:rFonts w:ascii="Traditional Arabic" w:hAnsi="Traditional Arabic" w:cs="Traditional Arabic"/>
          <w:b/>
          <w:bCs/>
          <w:color w:val="0000FF"/>
          <w:sz w:val="36"/>
          <w:szCs w:val="36"/>
          <w:rtl/>
        </w:rPr>
        <w:t xml:space="preserve"> أدلة السنة:</w:t>
      </w:r>
    </w:p>
    <w:p w14:paraId="49168102" w14:textId="263C6DB2" w:rsidR="00945DE0" w:rsidRPr="007F74D9" w:rsidRDefault="00945DE0" w:rsidP="007F74D9">
      <w:pPr>
        <w:pStyle w:val="a5"/>
        <w:tabs>
          <w:tab w:val="left" w:pos="5636"/>
        </w:tabs>
        <w:spacing w:after="0" w:line="240" w:lineRule="auto"/>
        <w:ind w:left="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وتذكر فيه جميع الآحاديث مرتبة حسب قوة الدلالة على الموضوع</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ويجعل بعد كل حديث وجه الدلالة ثم مناقشة الاستدلال بعده مباشرة إن كان هناك اعتراض عليه ثم يجعل بعده الجواب عن الاعتراض إن وجد.</w:t>
      </w:r>
    </w:p>
    <w:p w14:paraId="7F5FFD7E" w14:textId="7E3132FA"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36"/>
          <w:szCs w:val="36"/>
          <w:rtl/>
        </w:rPr>
      </w:pPr>
      <w:proofErr w:type="gramStart"/>
      <w:r w:rsidRPr="007F74D9">
        <w:rPr>
          <w:rFonts w:ascii="Traditional Arabic" w:hAnsi="Traditional Arabic" w:cs="Traditional Arabic"/>
          <w:b/>
          <w:bCs/>
          <w:color w:val="0000FF"/>
          <w:sz w:val="36"/>
          <w:szCs w:val="36"/>
          <w:rtl/>
        </w:rPr>
        <w:t>ثالثا</w:t>
      </w:r>
      <w:r w:rsidR="007F74D9" w:rsidRPr="007F74D9">
        <w:rPr>
          <w:rFonts w:ascii="Traditional Arabic" w:hAnsi="Traditional Arabic" w:cs="Traditional Arabic"/>
          <w:b/>
          <w:bCs/>
          <w:color w:val="0000FF"/>
          <w:sz w:val="36"/>
          <w:szCs w:val="36"/>
          <w:rtl/>
        </w:rPr>
        <w:t>:</w:t>
      </w:r>
      <w:r w:rsidRPr="007F74D9">
        <w:rPr>
          <w:rFonts w:ascii="Traditional Arabic" w:hAnsi="Traditional Arabic" w:cs="Traditional Arabic"/>
          <w:b/>
          <w:bCs/>
          <w:color w:val="0000FF"/>
          <w:sz w:val="36"/>
          <w:szCs w:val="36"/>
          <w:rtl/>
        </w:rPr>
        <w:t>من</w:t>
      </w:r>
      <w:proofErr w:type="gramEnd"/>
      <w:r w:rsidRPr="007F74D9">
        <w:rPr>
          <w:rFonts w:ascii="Traditional Arabic" w:hAnsi="Traditional Arabic" w:cs="Traditional Arabic"/>
          <w:b/>
          <w:bCs/>
          <w:color w:val="0000FF"/>
          <w:sz w:val="36"/>
          <w:szCs w:val="36"/>
          <w:rtl/>
        </w:rPr>
        <w:t xml:space="preserve"> الإجماع (إن وجد)</w:t>
      </w:r>
    </w:p>
    <w:p w14:paraId="208CCDD3" w14:textId="486A8AA4"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ويرجع في ذلك إلى كتب الإجماع وهي في الغالب مرتبة على الأبواب الفقهية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ومنها مثلا</w:t>
      </w:r>
      <w:r w:rsidR="007F74D9" w:rsidRPr="007F74D9">
        <w:rPr>
          <w:rFonts w:ascii="Traditional Arabic" w:hAnsi="Traditional Arabic" w:cs="Traditional Arabic"/>
          <w:color w:val="0000FF"/>
          <w:sz w:val="36"/>
          <w:szCs w:val="36"/>
          <w:rtl/>
        </w:rPr>
        <w:t>:</w:t>
      </w:r>
    </w:p>
    <w:p w14:paraId="54C0E5A7" w14:textId="02402CF5" w:rsidR="00945DE0" w:rsidRPr="007F74D9" w:rsidRDefault="00945DE0" w:rsidP="007F74D9">
      <w:pPr>
        <w:pStyle w:val="a5"/>
        <w:tabs>
          <w:tab w:val="left" w:pos="5636"/>
        </w:tabs>
        <w:spacing w:after="0" w:line="240" w:lineRule="auto"/>
        <w:ind w:left="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الإجماع لابن المنذر، ومراتب الإجماع لابن حزم، ونقد مراتب الإجماع لابن تيمية، والإقناع في مسائل الإجماع لابن القطان، وموسوعة الإجماع في الفقه الإسلامي لسعد أبي جيب، وموسوعة </w:t>
      </w:r>
      <w:r w:rsidRPr="007F74D9">
        <w:rPr>
          <w:rFonts w:ascii="Traditional Arabic" w:hAnsi="Traditional Arabic" w:cs="Traditional Arabic"/>
          <w:color w:val="0000FF"/>
          <w:sz w:val="36"/>
          <w:szCs w:val="36"/>
          <w:rtl/>
        </w:rPr>
        <w:lastRenderedPageBreak/>
        <w:t>إجماعات شيخ الإسلام ابن تيمية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وإجماعات ابن عبدالبر والاجماع لابن قدامة والإجماع للنووي والإجماع للقاضي عياض والإجماعات الفقهية -مشروع في جامعة الملك سعود (18 رسالة </w:t>
      </w:r>
      <w:proofErr w:type="gramStart"/>
      <w:r w:rsidRPr="007F74D9">
        <w:rPr>
          <w:rFonts w:ascii="Traditional Arabic" w:hAnsi="Traditional Arabic" w:cs="Traditional Arabic"/>
          <w:color w:val="0000FF"/>
          <w:sz w:val="36"/>
          <w:szCs w:val="36"/>
          <w:rtl/>
        </w:rPr>
        <w:t>علمية )</w:t>
      </w:r>
      <w:proofErr w:type="gramEnd"/>
    </w:p>
    <w:p w14:paraId="073714E2" w14:textId="162C1661"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36"/>
          <w:szCs w:val="36"/>
          <w:rtl/>
        </w:rPr>
      </w:pPr>
      <w:r w:rsidRPr="007F74D9">
        <w:rPr>
          <w:rFonts w:ascii="Traditional Arabic" w:hAnsi="Traditional Arabic" w:cs="Traditional Arabic"/>
          <w:b/>
          <w:bCs/>
          <w:color w:val="0000FF"/>
          <w:sz w:val="36"/>
          <w:szCs w:val="36"/>
          <w:rtl/>
        </w:rPr>
        <w:t>رابعا</w:t>
      </w:r>
      <w:r w:rsidR="007F74D9" w:rsidRPr="007F74D9">
        <w:rPr>
          <w:rFonts w:ascii="Traditional Arabic" w:hAnsi="Traditional Arabic" w:cs="Traditional Arabic"/>
          <w:b/>
          <w:bCs/>
          <w:color w:val="0000FF"/>
          <w:sz w:val="36"/>
          <w:szCs w:val="36"/>
          <w:rtl/>
        </w:rPr>
        <w:t>:</w:t>
      </w:r>
      <w:r w:rsidRPr="007F74D9">
        <w:rPr>
          <w:rFonts w:ascii="Traditional Arabic" w:hAnsi="Traditional Arabic" w:cs="Traditional Arabic"/>
          <w:b/>
          <w:bCs/>
          <w:color w:val="0000FF"/>
          <w:sz w:val="36"/>
          <w:szCs w:val="36"/>
          <w:rtl/>
        </w:rPr>
        <w:t xml:space="preserve"> القياس وأدلة الاجتهاد والنظر والقواعد الفقهية المعتبرة:</w:t>
      </w:r>
    </w:p>
    <w:p w14:paraId="6728D414" w14:textId="77777777" w:rsidR="00945DE0" w:rsidRPr="007F74D9" w:rsidRDefault="00945DE0" w:rsidP="007F74D9">
      <w:pPr>
        <w:pStyle w:val="a5"/>
        <w:tabs>
          <w:tab w:val="left" w:pos="5636"/>
        </w:tabs>
        <w:spacing w:after="0" w:line="240" w:lineRule="auto"/>
        <w:ind w:left="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وتذكر فيه الأقيسة وأدلة الاجتهاد والاستدلال بالقواعد المعتبرة مثل سد الذرائع والقواعد الخمس الكبرى أو القواعد الأصولية المعتبرة ذات العلاقة بالموضوع ونحو ذلك من الأدلة المعتبرة عند علماء الأصول.</w:t>
      </w:r>
    </w:p>
    <w:p w14:paraId="245CE307" w14:textId="0F8EAD13"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خامسا</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الاستدلال بالآثار عن الصحابة رضي الله عنهم</w:t>
      </w:r>
      <w:r w:rsidR="007F74D9">
        <w:rPr>
          <w:rFonts w:ascii="Traditional Arabic" w:hAnsi="Traditional Arabic" w:cs="Traditional Arabic"/>
          <w:color w:val="0000FF"/>
          <w:sz w:val="36"/>
          <w:szCs w:val="36"/>
          <w:rtl/>
        </w:rPr>
        <w:t>.</w:t>
      </w:r>
    </w:p>
    <w:p w14:paraId="1A7E3C44"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 xml:space="preserve">وجه الدلالة من النص </w:t>
      </w:r>
    </w:p>
    <w:p w14:paraId="77DAC36F"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وفيه يبين الباحث بعد النص مباشرة وجه الدلالة من النص سواء كانت منقولة عن العلماء أو مستنبطة من الباحث.</w:t>
      </w:r>
    </w:p>
    <w:p w14:paraId="1E886526" w14:textId="2C40C641"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ونوقش</w:t>
      </w:r>
      <w:r w:rsidR="007F74D9" w:rsidRPr="007F74D9">
        <w:rPr>
          <w:rFonts w:ascii="Traditional Arabic" w:hAnsi="Traditional Arabic" w:cs="Traditional Arabic"/>
          <w:b/>
          <w:bCs/>
          <w:color w:val="0000FF"/>
          <w:sz w:val="28"/>
          <w:szCs w:val="28"/>
          <w:rtl/>
        </w:rPr>
        <w:t>:</w:t>
      </w:r>
    </w:p>
    <w:p w14:paraId="719D24F7" w14:textId="21BD83A8" w:rsidR="00945DE0" w:rsidRPr="007F74D9" w:rsidRDefault="00945DE0" w:rsidP="007F74D9">
      <w:pPr>
        <w:pStyle w:val="a5"/>
        <w:tabs>
          <w:tab w:val="left" w:pos="5636"/>
        </w:tabs>
        <w:spacing w:after="0" w:line="240" w:lineRule="auto"/>
        <w:ind w:left="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ويذكر فيه مناقشة الاستدلال بالنص مثل ضعف الحديث أو عدم دلالته على المراد ونحو ذلك من الاعتراضات المبنية على علم معتبر في الأصول وتسمى عند الأصوليين القوادح</w:t>
      </w:r>
      <w:r w:rsidR="007F74D9" w:rsidRPr="007F74D9">
        <w:rPr>
          <w:rFonts w:ascii="Traditional Arabic" w:hAnsi="Traditional Arabic" w:cs="Traditional Arabic"/>
          <w:color w:val="0000FF"/>
          <w:sz w:val="36"/>
          <w:szCs w:val="36"/>
          <w:rtl/>
        </w:rPr>
        <w:t xml:space="preserve">، </w:t>
      </w:r>
      <w:r w:rsidRPr="007F74D9">
        <w:rPr>
          <w:rFonts w:ascii="Traditional Arabic" w:hAnsi="Traditional Arabic" w:cs="Traditional Arabic"/>
          <w:color w:val="0000FF"/>
          <w:sz w:val="36"/>
          <w:szCs w:val="36"/>
          <w:rtl/>
        </w:rPr>
        <w:t>وفيها مؤلفات مثل</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الاعتراضات الوارد على الاستدلال بالقرآن، وكتاب الاعتراضات الوارد على الاستدلال بالسنة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والاعتراضات الوارد على الاستدلال بالقياس وقوادح الاستدلال بالإجماع وغيرها.</w:t>
      </w:r>
    </w:p>
    <w:p w14:paraId="34A0007B" w14:textId="5B81BF82"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وأجيب</w:t>
      </w:r>
      <w:r w:rsidR="007F74D9" w:rsidRPr="007F74D9">
        <w:rPr>
          <w:rFonts w:ascii="Traditional Arabic" w:hAnsi="Traditional Arabic" w:cs="Traditional Arabic"/>
          <w:b/>
          <w:bCs/>
          <w:color w:val="0000FF"/>
          <w:sz w:val="28"/>
          <w:szCs w:val="28"/>
          <w:rtl/>
        </w:rPr>
        <w:t xml:space="preserve"> </w:t>
      </w:r>
      <w:r w:rsidRPr="007F74D9">
        <w:rPr>
          <w:rFonts w:ascii="Traditional Arabic" w:hAnsi="Traditional Arabic" w:cs="Traditional Arabic"/>
          <w:b/>
          <w:bCs/>
          <w:color w:val="0000FF"/>
          <w:sz w:val="28"/>
          <w:szCs w:val="28"/>
          <w:rtl/>
        </w:rPr>
        <w:t>عن المناقشة:</w:t>
      </w:r>
    </w:p>
    <w:p w14:paraId="793F461F" w14:textId="5CD25CB9" w:rsidR="00945DE0" w:rsidRPr="007F74D9" w:rsidRDefault="00945DE0" w:rsidP="007F74D9">
      <w:pPr>
        <w:pStyle w:val="a5"/>
        <w:tabs>
          <w:tab w:val="left" w:pos="5636"/>
        </w:tabs>
        <w:spacing w:after="0" w:line="240" w:lineRule="auto"/>
        <w:ind w:left="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وفيه يتم الجواب عن كل الاعتراضات الواردة على الاستدلال بالدليل</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مثل الجواب بصحة الحديث عند من اعترض بضعه</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وبيان وجه الصحة وتوثيقه</w:t>
      </w:r>
      <w:r w:rsidR="007F74D9">
        <w:rPr>
          <w:rFonts w:ascii="Traditional Arabic" w:hAnsi="Traditional Arabic" w:cs="Traditional Arabic"/>
          <w:color w:val="0000FF"/>
          <w:sz w:val="36"/>
          <w:szCs w:val="36"/>
          <w:rtl/>
        </w:rPr>
        <w:t>.</w:t>
      </w:r>
    </w:p>
    <w:p w14:paraId="0B72127E" w14:textId="3E70A775"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أدلة القول الثاني</w:t>
      </w:r>
      <w:r w:rsidR="007F74D9" w:rsidRPr="007F74D9">
        <w:rPr>
          <w:rFonts w:ascii="Traditional Arabic" w:hAnsi="Traditional Arabic" w:cs="Traditional Arabic"/>
          <w:b/>
          <w:bCs/>
          <w:color w:val="0000FF"/>
          <w:sz w:val="28"/>
          <w:szCs w:val="28"/>
          <w:rtl/>
        </w:rPr>
        <w:t>:</w:t>
      </w:r>
    </w:p>
    <w:p w14:paraId="323C2FBC"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ويقال فيه ما قيل في أدلة القول الأول</w:t>
      </w:r>
    </w:p>
    <w:p w14:paraId="4A000F78" w14:textId="402ED482"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أدلة القول الثالث</w:t>
      </w:r>
      <w:r w:rsidR="007F74D9" w:rsidRPr="007F74D9">
        <w:rPr>
          <w:rFonts w:ascii="Traditional Arabic" w:hAnsi="Traditional Arabic" w:cs="Traditional Arabic"/>
          <w:b/>
          <w:bCs/>
          <w:color w:val="0000FF"/>
          <w:sz w:val="28"/>
          <w:szCs w:val="28"/>
          <w:rtl/>
        </w:rPr>
        <w:t>:</w:t>
      </w:r>
    </w:p>
    <w:p w14:paraId="7F5E5611"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ويقال فيه ما قيل في أدلة القول الأول</w:t>
      </w:r>
    </w:p>
    <w:p w14:paraId="6118C475"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وهكذا يقال فيما لو كان هناك أكثر من ثلاثة أقوال.</w:t>
      </w:r>
    </w:p>
    <w:p w14:paraId="0E35A721"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الترجيح</w:t>
      </w:r>
    </w:p>
    <w:p w14:paraId="3B5962AC"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lastRenderedPageBreak/>
        <w:t xml:space="preserve">وفيه يذكر القول الراجح </w:t>
      </w:r>
    </w:p>
    <w:p w14:paraId="6F2B3779" w14:textId="62ACACC4"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أسباب الترجيح</w:t>
      </w:r>
      <w:r w:rsidR="007F74D9" w:rsidRPr="007F74D9">
        <w:rPr>
          <w:rFonts w:ascii="Traditional Arabic" w:hAnsi="Traditional Arabic" w:cs="Traditional Arabic"/>
          <w:b/>
          <w:bCs/>
          <w:color w:val="0000FF"/>
          <w:sz w:val="28"/>
          <w:szCs w:val="28"/>
          <w:rtl/>
        </w:rPr>
        <w:t>:</w:t>
      </w:r>
    </w:p>
    <w:p w14:paraId="67FC18BD" w14:textId="55EEA91F"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وفيه يتم تعداد أسباب الترجيح بالأرقام وتوضيحها</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وينبغي أن لاتعرض الأسباب بدون ترقيم</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فالترقيم يزيدها وضوحا وإقناعا.</w:t>
      </w:r>
    </w:p>
    <w:p w14:paraId="4D4DE732" w14:textId="06EF1589"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وأسباب الترجيح هي عناصر ترجيح يفترض أن لاتكون موجودة في الأدلة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بل هي شيء مستقل</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وهي أحكام على جميع الأدلة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ويستفاد في هذا من كتب الترجيح مثل</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w:t>
      </w:r>
    </w:p>
    <w:p w14:paraId="40AB4F84" w14:textId="03938088" w:rsidR="00945DE0" w:rsidRPr="007F74D9" w:rsidRDefault="00945DE0" w:rsidP="007F74D9">
      <w:pPr>
        <w:pStyle w:val="a5"/>
        <w:numPr>
          <w:ilvl w:val="0"/>
          <w:numId w:val="8"/>
        </w:numPr>
        <w:tabs>
          <w:tab w:val="left" w:pos="84"/>
        </w:tabs>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كتاب الترجيح بين الأقيسة المتعارضة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علي حسين.</w:t>
      </w:r>
      <w:r w:rsidRPr="007F74D9">
        <w:rPr>
          <w:rFonts w:ascii="Traditional Arabic" w:hAnsi="Traditional Arabic" w:cs="Traditional Arabic"/>
          <w:color w:val="0000FF"/>
          <w:sz w:val="36"/>
          <w:szCs w:val="36"/>
        </w:rPr>
        <w:fldChar w:fldCharType="begin"/>
      </w:r>
      <w:r w:rsidRPr="007F74D9">
        <w:rPr>
          <w:rFonts w:ascii="Traditional Arabic" w:hAnsi="Traditional Arabic" w:cs="Traditional Arabic"/>
          <w:color w:val="0000FF"/>
          <w:sz w:val="36"/>
          <w:szCs w:val="36"/>
        </w:rPr>
        <w:instrText xml:space="preserve"> HYPERLINK "https://books.google.com.sa/books?id=P-njAAAAMAAJ&amp;q=%D8%A7%D9%84%D8%AA%D8%B1%D8%AC%D9%8A%D8%AD&amp;dq=%D8%A7%D9%84%D8%AA%D8%B1%D8%AC%D9%8A%D8%AD&amp;hl=ar&amp;sa=X&amp;ved=0ahUKEwjo8vSPyrXeAhWQX8AKHdBXBBUQ6AEIKDAA" </w:instrText>
      </w:r>
      <w:r w:rsidRPr="007F74D9">
        <w:rPr>
          <w:rFonts w:ascii="Traditional Arabic" w:hAnsi="Traditional Arabic" w:cs="Traditional Arabic"/>
          <w:color w:val="0000FF"/>
          <w:sz w:val="36"/>
          <w:szCs w:val="36"/>
        </w:rPr>
        <w:fldChar w:fldCharType="separate"/>
      </w:r>
    </w:p>
    <w:p w14:paraId="07165971" w14:textId="77777777" w:rsidR="00945DE0" w:rsidRPr="007F74D9" w:rsidRDefault="00945DE0" w:rsidP="007F74D9">
      <w:pPr>
        <w:pStyle w:val="a5"/>
        <w:numPr>
          <w:ilvl w:val="0"/>
          <w:numId w:val="8"/>
        </w:numPr>
        <w:tabs>
          <w:tab w:val="left" w:pos="84"/>
        </w:tabs>
        <w:spacing w:after="0" w:line="240" w:lineRule="auto"/>
        <w:ind w:left="0" w:firstLine="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التعارض </w:t>
      </w:r>
      <w:proofErr w:type="gramStart"/>
      <w:r w:rsidRPr="007F74D9">
        <w:rPr>
          <w:rFonts w:ascii="Traditional Arabic" w:hAnsi="Traditional Arabic" w:cs="Traditional Arabic"/>
          <w:color w:val="0000FF"/>
          <w:sz w:val="36"/>
          <w:szCs w:val="36"/>
          <w:rtl/>
        </w:rPr>
        <w:t>و الترجي</w:t>
      </w:r>
      <w:proofErr w:type="gramEnd"/>
      <w:r w:rsidRPr="007F74D9">
        <w:rPr>
          <w:rFonts w:ascii="Traditional Arabic" w:hAnsi="Traditional Arabic" w:cs="Traditional Arabic"/>
          <w:color w:val="0000FF"/>
          <w:sz w:val="36"/>
          <w:szCs w:val="36"/>
          <w:rtl/>
        </w:rPr>
        <w:t xml:space="preserve">ح بين الأدلة الشرعية، </w:t>
      </w:r>
      <w:r w:rsidRPr="007F74D9">
        <w:rPr>
          <w:rFonts w:ascii="Traditional Arabic" w:hAnsi="Traditional Arabic" w:cs="Traditional Arabic"/>
          <w:color w:val="0000FF"/>
          <w:sz w:val="36"/>
          <w:szCs w:val="36"/>
        </w:rPr>
        <w:fldChar w:fldCharType="end"/>
      </w:r>
      <w:hyperlink r:id="rId16" w:history="1">
        <w:r w:rsidRPr="007F74D9">
          <w:rPr>
            <w:rFonts w:ascii="Traditional Arabic" w:hAnsi="Traditional Arabic" w:cs="Traditional Arabic"/>
            <w:color w:val="0000FF"/>
            <w:sz w:val="36"/>
            <w:szCs w:val="36"/>
            <w:rtl/>
          </w:rPr>
          <w:t>عبد اللطيف عبد الله عزيز البرزنجي</w:t>
        </w:r>
      </w:hyperlink>
      <w:r w:rsidRPr="007F74D9">
        <w:rPr>
          <w:rFonts w:ascii="Traditional Arabic" w:hAnsi="Traditional Arabic" w:cs="Traditional Arabic"/>
          <w:color w:val="0000FF"/>
          <w:sz w:val="36"/>
          <w:szCs w:val="36"/>
          <w:rtl/>
        </w:rPr>
        <w:t>.</w:t>
      </w:r>
    </w:p>
    <w:p w14:paraId="7F71F965" w14:textId="77777777" w:rsidR="00945DE0" w:rsidRPr="007F74D9" w:rsidRDefault="00945DE0" w:rsidP="007F74D9">
      <w:pPr>
        <w:pStyle w:val="a5"/>
        <w:tabs>
          <w:tab w:val="left" w:pos="84"/>
        </w:tabs>
        <w:spacing w:after="0" w:line="240" w:lineRule="auto"/>
        <w:ind w:left="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Pr>
        <w:fldChar w:fldCharType="begin"/>
      </w:r>
      <w:r w:rsidRPr="007F74D9">
        <w:rPr>
          <w:rFonts w:ascii="Traditional Arabic" w:hAnsi="Traditional Arabic" w:cs="Traditional Arabic"/>
          <w:color w:val="0000FF"/>
          <w:sz w:val="36"/>
          <w:szCs w:val="36"/>
        </w:rPr>
        <w:instrText xml:space="preserve"> HYPERLINK "https://books.google.com.sa/books?id=wyjGQgAACAAJ&amp;dq=%D8%A7%D9%84%D8%AA%D8%B1%D8%AC%D9%8A%D8%AD&amp;hl=ar&amp;sa=X&amp;ved=0ahUKEwjo8vSPyrXeAhWQX8AKHdBXBBUQ6AEILTAB" </w:instrText>
      </w:r>
      <w:r w:rsidRPr="007F74D9">
        <w:rPr>
          <w:rFonts w:ascii="Traditional Arabic" w:hAnsi="Traditional Arabic" w:cs="Traditional Arabic"/>
          <w:color w:val="0000FF"/>
          <w:sz w:val="36"/>
          <w:szCs w:val="36"/>
        </w:rPr>
        <w:fldChar w:fldCharType="separate"/>
      </w:r>
    </w:p>
    <w:p w14:paraId="5279A47B" w14:textId="77777777" w:rsidR="00945DE0" w:rsidRPr="007F74D9" w:rsidRDefault="00945DE0" w:rsidP="007F74D9">
      <w:pPr>
        <w:pStyle w:val="a5"/>
        <w:numPr>
          <w:ilvl w:val="0"/>
          <w:numId w:val="8"/>
        </w:numPr>
        <w:tabs>
          <w:tab w:val="left" w:pos="84"/>
        </w:tabs>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 xml:space="preserve">الترجيح بين الأدلة الشرعية وأثره في الأحكام الفقهية، </w:t>
      </w:r>
      <w:hyperlink r:id="rId17" w:history="1">
        <w:r w:rsidRPr="007F74D9">
          <w:rPr>
            <w:rFonts w:ascii="Traditional Arabic" w:hAnsi="Traditional Arabic" w:cs="Traditional Arabic"/>
            <w:color w:val="0000FF"/>
            <w:sz w:val="36"/>
            <w:szCs w:val="36"/>
            <w:rtl/>
          </w:rPr>
          <w:t>محمد علي هارب جبران</w:t>
        </w:r>
      </w:hyperlink>
      <w:r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Pr>
        <w:t> </w:t>
      </w:r>
      <w:r w:rsidRPr="007F74D9">
        <w:rPr>
          <w:rFonts w:ascii="Traditional Arabic" w:hAnsi="Traditional Arabic" w:cs="Traditional Arabic"/>
          <w:color w:val="0000FF"/>
          <w:sz w:val="36"/>
          <w:szCs w:val="36"/>
        </w:rPr>
        <w:fldChar w:fldCharType="end"/>
      </w:r>
      <w:r w:rsidRPr="007F74D9">
        <w:rPr>
          <w:rFonts w:ascii="Traditional Arabic" w:hAnsi="Traditional Arabic" w:cs="Traditional Arabic"/>
          <w:color w:val="0000FF"/>
          <w:sz w:val="36"/>
          <w:szCs w:val="36"/>
        </w:rPr>
        <w:fldChar w:fldCharType="begin"/>
      </w:r>
      <w:r w:rsidRPr="007F74D9">
        <w:rPr>
          <w:rFonts w:ascii="Traditional Arabic" w:hAnsi="Traditional Arabic" w:cs="Traditional Arabic"/>
          <w:color w:val="0000FF"/>
          <w:sz w:val="36"/>
          <w:szCs w:val="36"/>
        </w:rPr>
        <w:instrText xml:space="preserve"> HYPERLINK "https://books.google.com.sa/books?id=QEKOQgAACAAJ&amp;dq=%D8%A7%D9%84%D8%AA%D8%B1%D8%AC%D9%8A%D8%AD&amp;hl=ar&amp;sa=X&amp;ved=0ahUKEwjo8vSPyrXeAhWQX8AKHdBXBBUQ6AEISzAH" </w:instrText>
      </w:r>
      <w:r w:rsidRPr="007F74D9">
        <w:rPr>
          <w:rFonts w:ascii="Traditional Arabic" w:hAnsi="Traditional Arabic" w:cs="Traditional Arabic"/>
          <w:color w:val="0000FF"/>
          <w:sz w:val="36"/>
          <w:szCs w:val="36"/>
        </w:rPr>
        <w:fldChar w:fldCharType="separate"/>
      </w:r>
    </w:p>
    <w:p w14:paraId="1FA7E837" w14:textId="516F4422" w:rsidR="00945DE0" w:rsidRPr="007F74D9" w:rsidRDefault="00945DE0" w:rsidP="007F74D9">
      <w:pPr>
        <w:pStyle w:val="a5"/>
        <w:numPr>
          <w:ilvl w:val="0"/>
          <w:numId w:val="8"/>
        </w:numPr>
        <w:tabs>
          <w:tab w:val="left" w:pos="84"/>
        </w:tabs>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 xml:space="preserve">الترجيح عند </w:t>
      </w:r>
      <w:proofErr w:type="gramStart"/>
      <w:r w:rsidRPr="007F74D9">
        <w:rPr>
          <w:rFonts w:ascii="Traditional Arabic" w:hAnsi="Traditional Arabic" w:cs="Traditional Arabic"/>
          <w:color w:val="0000FF"/>
          <w:sz w:val="36"/>
          <w:szCs w:val="36"/>
          <w:rtl/>
        </w:rPr>
        <w:t>الحنابلة</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Pr>
        <w:fldChar w:fldCharType="end"/>
      </w:r>
      <w:hyperlink r:id="rId18" w:history="1">
        <w:r w:rsidRPr="007F74D9">
          <w:rPr>
            <w:rFonts w:ascii="Traditional Arabic" w:hAnsi="Traditional Arabic" w:cs="Traditional Arabic"/>
            <w:color w:val="0000FF"/>
            <w:sz w:val="36"/>
            <w:szCs w:val="36"/>
            <w:rtl/>
          </w:rPr>
          <w:t>أمل</w:t>
        </w:r>
        <w:proofErr w:type="gramEnd"/>
        <w:r w:rsidRPr="007F74D9">
          <w:rPr>
            <w:rFonts w:ascii="Traditional Arabic" w:hAnsi="Traditional Arabic" w:cs="Traditional Arabic"/>
            <w:color w:val="0000FF"/>
            <w:sz w:val="36"/>
            <w:szCs w:val="36"/>
            <w:rtl/>
          </w:rPr>
          <w:t xml:space="preserve"> عبد الله النجاشي</w:t>
        </w:r>
      </w:hyperlink>
      <w:r w:rsidR="007F74D9">
        <w:rPr>
          <w:rFonts w:ascii="Traditional Arabic" w:hAnsi="Traditional Arabic" w:cs="Traditional Arabic"/>
          <w:color w:val="0000FF"/>
          <w:sz w:val="36"/>
          <w:szCs w:val="36"/>
          <w:rtl/>
        </w:rPr>
        <w:t>.</w:t>
      </w:r>
    </w:p>
    <w:p w14:paraId="07843E2E"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وعموما هو مبحث أصولي يبحث في أبواب التعارض والترجيح في أكثر كتب الأصول.</w:t>
      </w:r>
    </w:p>
    <w:p w14:paraId="77522706" w14:textId="672B9B49"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ومن أمثلة أسباب الترجيح</w:t>
      </w:r>
      <w:r w:rsidR="007F74D9" w:rsidRPr="007F74D9">
        <w:rPr>
          <w:rFonts w:ascii="Traditional Arabic" w:hAnsi="Traditional Arabic" w:cs="Traditional Arabic"/>
          <w:color w:val="0000FF"/>
          <w:sz w:val="36"/>
          <w:szCs w:val="36"/>
          <w:rtl/>
        </w:rPr>
        <w:t>:</w:t>
      </w:r>
    </w:p>
    <w:p w14:paraId="25B019DA"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قوة أدلة القول....</w:t>
      </w:r>
    </w:p>
    <w:p w14:paraId="6FDC7FA8" w14:textId="49C59D6F"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ضعف أدلة القول</w:t>
      </w:r>
      <w:r w:rsid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..والقول</w:t>
      </w:r>
      <w:r w:rsid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w:t>
      </w:r>
    </w:p>
    <w:p w14:paraId="791A4A76" w14:textId="4A61E0FF"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مناقشة أدلة القول</w:t>
      </w:r>
      <w:proofErr w:type="gramStart"/>
      <w:r w:rsid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...وكثرة</w:t>
      </w:r>
      <w:proofErr w:type="gramEnd"/>
      <w:r w:rsidRPr="007F74D9">
        <w:rPr>
          <w:rFonts w:ascii="Traditional Arabic" w:hAnsi="Traditional Arabic" w:cs="Traditional Arabic"/>
          <w:color w:val="0000FF"/>
          <w:sz w:val="36"/>
          <w:szCs w:val="36"/>
          <w:rtl/>
        </w:rPr>
        <w:t xml:space="preserve"> القوادح والاعتراضات عليه.</w:t>
      </w:r>
    </w:p>
    <w:p w14:paraId="00A78995"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موافقة القول الراجح للمقاصد الشرعية</w:t>
      </w:r>
    </w:p>
    <w:p w14:paraId="3655BE38"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اطراد هذه القول مع مسائل الشريعة وانسجامه معها.</w:t>
      </w:r>
    </w:p>
    <w:p w14:paraId="126F40D1"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موافقته للقواعد الشرعية المرعية.</w:t>
      </w:r>
    </w:p>
    <w:p w14:paraId="51164207"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...الخ</w:t>
      </w:r>
    </w:p>
    <w:p w14:paraId="5DEFF7E8"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ويتم استنباط أسباب الترجيح من خلال النظر في أدلة الفريقين وتأملها للخروج منها بأسباب أخرى.</w:t>
      </w:r>
    </w:p>
    <w:p w14:paraId="5A0678AA" w14:textId="5304C8FB"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سبب الخلاف</w:t>
      </w:r>
      <w:r w:rsidR="007F74D9" w:rsidRPr="007F74D9">
        <w:rPr>
          <w:rFonts w:ascii="Traditional Arabic" w:hAnsi="Traditional Arabic" w:cs="Traditional Arabic"/>
          <w:b/>
          <w:bCs/>
          <w:color w:val="0000FF"/>
          <w:sz w:val="28"/>
          <w:szCs w:val="28"/>
          <w:rtl/>
        </w:rPr>
        <w:t>:</w:t>
      </w:r>
    </w:p>
    <w:p w14:paraId="454FF57D" w14:textId="5353C136"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والمراد به الباعث الذي أدى للخلاف بين الفريقين</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ومن مظانه</w:t>
      </w:r>
      <w:r w:rsidR="007F74D9" w:rsidRPr="007F74D9">
        <w:rPr>
          <w:rFonts w:ascii="Traditional Arabic" w:hAnsi="Traditional Arabic" w:cs="Traditional Arabic"/>
          <w:color w:val="0000FF"/>
          <w:sz w:val="36"/>
          <w:szCs w:val="36"/>
          <w:rtl/>
        </w:rPr>
        <w:t>:</w:t>
      </w:r>
    </w:p>
    <w:p w14:paraId="27898D2F" w14:textId="77777777" w:rsidR="00945DE0" w:rsidRPr="007F74D9" w:rsidRDefault="00945DE0" w:rsidP="007F74D9">
      <w:pPr>
        <w:pStyle w:val="a5"/>
        <w:numPr>
          <w:ilvl w:val="0"/>
          <w:numId w:val="9"/>
        </w:numPr>
        <w:spacing w:after="0" w:line="240" w:lineRule="auto"/>
        <w:ind w:left="0" w:firstLine="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الكتب المعنية بسبب الخلاف مثل بداية المجتهد لابن رشد.</w:t>
      </w:r>
    </w:p>
    <w:p w14:paraId="62FA1692" w14:textId="5BAEF9B2" w:rsidR="00945DE0" w:rsidRPr="007F74D9" w:rsidRDefault="00945DE0" w:rsidP="007F74D9">
      <w:pPr>
        <w:pStyle w:val="a5"/>
        <w:numPr>
          <w:ilvl w:val="0"/>
          <w:numId w:val="9"/>
        </w:numPr>
        <w:spacing w:after="0" w:line="240" w:lineRule="auto"/>
        <w:ind w:left="0" w:firstLine="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تأمل أدلة الفريقين والنظر فيها للخروج بسبب الخلاف</w:t>
      </w:r>
      <w:r w:rsidR="007F74D9">
        <w:rPr>
          <w:rFonts w:ascii="Traditional Arabic" w:hAnsi="Traditional Arabic" w:cs="Traditional Arabic"/>
          <w:color w:val="0000FF"/>
          <w:sz w:val="36"/>
          <w:szCs w:val="36"/>
          <w:rtl/>
        </w:rPr>
        <w:t>.</w:t>
      </w:r>
    </w:p>
    <w:p w14:paraId="2F40B85B" w14:textId="77777777" w:rsidR="00945DE0" w:rsidRPr="007F74D9" w:rsidRDefault="00945DE0" w:rsidP="007F74D9">
      <w:pPr>
        <w:pStyle w:val="a5"/>
        <w:numPr>
          <w:ilvl w:val="0"/>
          <w:numId w:val="9"/>
        </w:numPr>
        <w:spacing w:after="0" w:line="240" w:lineRule="auto"/>
        <w:ind w:left="0" w:firstLine="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lastRenderedPageBreak/>
        <w:t>مراجعة الرسائل العلمية في الموضوع فهي مظنة لذكر سبب الخلاف.</w:t>
      </w:r>
    </w:p>
    <w:p w14:paraId="60ED4250" w14:textId="67B33EE6"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Pr>
      </w:pPr>
      <w:r w:rsidRPr="007F74D9">
        <w:rPr>
          <w:rFonts w:ascii="Traditional Arabic" w:hAnsi="Traditional Arabic" w:cs="Traditional Arabic"/>
          <w:b/>
          <w:bCs/>
          <w:color w:val="0000FF"/>
          <w:sz w:val="28"/>
          <w:szCs w:val="28"/>
          <w:rtl/>
        </w:rPr>
        <w:t>ونوع الخلاف</w:t>
      </w:r>
      <w:r w:rsidR="007F74D9" w:rsidRPr="007F74D9">
        <w:rPr>
          <w:rFonts w:ascii="Traditional Arabic" w:hAnsi="Traditional Arabic" w:cs="Traditional Arabic"/>
          <w:b/>
          <w:bCs/>
          <w:color w:val="0000FF"/>
          <w:sz w:val="28"/>
          <w:szCs w:val="28"/>
          <w:rtl/>
        </w:rPr>
        <w:t>:</w:t>
      </w:r>
    </w:p>
    <w:p w14:paraId="0915ED4E" w14:textId="4A313788"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والمراد به بيان حقيقة الخلاف هل هو لفظي لاثمرة له</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أو هو خلاف حقيقي معنوي وله ثمرات فقهية</w:t>
      </w:r>
      <w:r w:rsid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w:t>
      </w:r>
    </w:p>
    <w:p w14:paraId="293D6E94"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tabs>
          <w:tab w:val="left" w:pos="5636"/>
        </w:tabs>
        <w:spacing w:after="0" w:line="240" w:lineRule="auto"/>
        <w:ind w:left="0"/>
        <w:rPr>
          <w:rFonts w:ascii="Traditional Arabic" w:hAnsi="Traditional Arabic" w:cs="Traditional Arabic"/>
          <w:b/>
          <w:bCs/>
          <w:color w:val="0000FF"/>
          <w:sz w:val="28"/>
          <w:szCs w:val="28"/>
          <w:rtl/>
        </w:rPr>
      </w:pPr>
      <w:r w:rsidRPr="007F74D9">
        <w:rPr>
          <w:rFonts w:ascii="Traditional Arabic" w:hAnsi="Traditional Arabic" w:cs="Traditional Arabic"/>
          <w:b/>
          <w:bCs/>
          <w:color w:val="0000FF"/>
          <w:sz w:val="28"/>
          <w:szCs w:val="28"/>
          <w:rtl/>
        </w:rPr>
        <w:t>ثمرة الخلاف</w:t>
      </w:r>
    </w:p>
    <w:p w14:paraId="34C7E1CF" w14:textId="048B9C2A"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إن كان الخلاف حقيقيا ومعنويا وله ثمرة فتذكر ثمرات الخلاف</w:t>
      </w:r>
      <w:r w:rsidR="007F74D9">
        <w:rPr>
          <w:rFonts w:ascii="Traditional Arabic" w:hAnsi="Traditional Arabic" w:cs="Traditional Arabic"/>
          <w:color w:val="0000FF"/>
          <w:sz w:val="36"/>
          <w:szCs w:val="36"/>
          <w:rtl/>
        </w:rPr>
        <w:t>.</w:t>
      </w:r>
    </w:p>
    <w:p w14:paraId="732E84F5" w14:textId="08351CEE"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36"/>
          <w:szCs w:val="36"/>
          <w:rtl/>
        </w:rPr>
      </w:pPr>
      <w:r w:rsidRPr="007F74D9">
        <w:rPr>
          <w:rFonts w:ascii="Traditional Arabic" w:hAnsi="Traditional Arabic" w:cs="Traditional Arabic"/>
          <w:b/>
          <w:bCs/>
          <w:color w:val="0000FF"/>
          <w:sz w:val="36"/>
          <w:szCs w:val="36"/>
          <w:rtl/>
        </w:rPr>
        <w:t>ومن مظان ثمرة الخلاف</w:t>
      </w:r>
      <w:r w:rsidR="007F74D9" w:rsidRPr="007F74D9">
        <w:rPr>
          <w:rFonts w:ascii="Traditional Arabic" w:hAnsi="Traditional Arabic" w:cs="Traditional Arabic"/>
          <w:b/>
          <w:bCs/>
          <w:color w:val="0000FF"/>
          <w:sz w:val="36"/>
          <w:szCs w:val="36"/>
          <w:rtl/>
        </w:rPr>
        <w:t>:</w:t>
      </w:r>
      <w:r w:rsidRPr="007F74D9">
        <w:rPr>
          <w:rFonts w:ascii="Traditional Arabic" w:hAnsi="Traditional Arabic" w:cs="Traditional Arabic"/>
          <w:b/>
          <w:bCs/>
          <w:color w:val="0000FF"/>
          <w:sz w:val="36"/>
          <w:szCs w:val="36"/>
          <w:rtl/>
        </w:rPr>
        <w:t xml:space="preserve"> </w:t>
      </w:r>
    </w:p>
    <w:p w14:paraId="5AAFA523" w14:textId="4C7B29B9" w:rsidR="00945DE0" w:rsidRPr="007F74D9" w:rsidRDefault="00945DE0" w:rsidP="007F74D9">
      <w:pPr>
        <w:pStyle w:val="a5"/>
        <w:numPr>
          <w:ilvl w:val="0"/>
          <w:numId w:val="10"/>
        </w:numPr>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كتب</w:t>
      </w:r>
      <w:r w:rsidR="007F74D9" w:rsidRPr="007F74D9">
        <w:rPr>
          <w:rFonts w:ascii="Traditional Arabic" w:hAnsi="Traditional Arabic" w:cs="Traditional Arabic"/>
          <w:color w:val="0000FF"/>
          <w:sz w:val="36"/>
          <w:szCs w:val="36"/>
          <w:rtl/>
        </w:rPr>
        <w:t xml:space="preserve"> </w:t>
      </w:r>
      <w:r w:rsidRPr="007F74D9">
        <w:rPr>
          <w:rFonts w:ascii="Traditional Arabic" w:hAnsi="Traditional Arabic" w:cs="Traditional Arabic"/>
          <w:color w:val="0000FF"/>
          <w:sz w:val="36"/>
          <w:szCs w:val="36"/>
          <w:rtl/>
        </w:rPr>
        <w:t>الأصول المنقول عنها</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فيذكر في أثناء الكلام بعض هذه الثمرات</w:t>
      </w:r>
      <w:r w:rsidR="007F74D9">
        <w:rPr>
          <w:rFonts w:ascii="Traditional Arabic" w:hAnsi="Traditional Arabic" w:cs="Traditional Arabic"/>
          <w:color w:val="0000FF"/>
          <w:sz w:val="36"/>
          <w:szCs w:val="36"/>
          <w:rtl/>
        </w:rPr>
        <w:t>.</w:t>
      </w:r>
    </w:p>
    <w:p w14:paraId="1F5F0C8E" w14:textId="77777777" w:rsidR="00945DE0" w:rsidRPr="007F74D9" w:rsidRDefault="00945DE0" w:rsidP="007F74D9">
      <w:pPr>
        <w:pStyle w:val="a5"/>
        <w:numPr>
          <w:ilvl w:val="0"/>
          <w:numId w:val="10"/>
        </w:numPr>
        <w:spacing w:after="0" w:line="240" w:lineRule="auto"/>
        <w:ind w:left="0" w:firstLine="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مراجعة الرسائل العلمية في الموضوع فهي مظنة لذكر ثمرة الخلاف.</w:t>
      </w:r>
    </w:p>
    <w:p w14:paraId="1C715916" w14:textId="77777777" w:rsidR="00945DE0" w:rsidRPr="007F74D9" w:rsidRDefault="00945DE0" w:rsidP="007F74D9">
      <w:pPr>
        <w:pStyle w:val="a5"/>
        <w:numPr>
          <w:ilvl w:val="0"/>
          <w:numId w:val="10"/>
        </w:numPr>
        <w:spacing w:after="0" w:line="240" w:lineRule="auto"/>
        <w:ind w:left="0" w:firstLine="0"/>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اجتهاد الباحث في استخراج ثمرة الخلاف بعد فهم المسألة واستيعابها.</w:t>
      </w:r>
    </w:p>
    <w:p w14:paraId="43736EFE" w14:textId="77777777" w:rsidR="00945DE0" w:rsidRPr="007F74D9" w:rsidRDefault="00945DE0" w:rsidP="007F74D9">
      <w:pPr>
        <w:jc w:val="center"/>
        <w:rPr>
          <w:rFonts w:ascii="Traditional Arabic" w:hAnsi="Traditional Arabic"/>
          <w:b/>
          <w:bCs/>
          <w:webHidden/>
          <w:color w:val="FF0000"/>
          <w:rtl/>
          <w:lang w:eastAsia="ar-SA"/>
        </w:rPr>
      </w:pPr>
      <w:r w:rsidRPr="007F74D9">
        <w:rPr>
          <w:rFonts w:ascii="Traditional Arabic" w:hAnsi="Traditional Arabic"/>
          <w:b/>
          <w:bCs/>
          <w:webHidden/>
          <w:color w:val="FF0000"/>
          <w:rtl/>
          <w:lang w:eastAsia="ar-SA"/>
        </w:rPr>
        <w:t xml:space="preserve">خارطة التعريف اللغوي </w:t>
      </w:r>
    </w:p>
    <w:tbl>
      <w:tblPr>
        <w:bidiVisual/>
        <w:tblW w:w="0" w:type="auto"/>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6"/>
        <w:gridCol w:w="1772"/>
      </w:tblGrid>
      <w:tr w:rsidR="00945DE0" w:rsidRPr="007F74D9" w14:paraId="4DE25D4A" w14:textId="77777777" w:rsidTr="007F74D9">
        <w:tc>
          <w:tcPr>
            <w:tcW w:w="7466" w:type="dxa"/>
            <w:shd w:val="clear" w:color="auto" w:fill="EAF1DD"/>
          </w:tcPr>
          <w:p w14:paraId="4BA4E463" w14:textId="77777777" w:rsidR="00945DE0" w:rsidRPr="007F74D9" w:rsidRDefault="00945DE0" w:rsidP="007F74D9">
            <w:pPr>
              <w:jc w:val="center"/>
              <w:rPr>
                <w:rFonts w:ascii="Traditional Arabic" w:hAnsi="Traditional Arabic"/>
                <w:b/>
                <w:bCs/>
                <w:webHidden/>
                <w:rtl/>
                <w:lang w:eastAsia="ar-SA"/>
              </w:rPr>
            </w:pPr>
            <w:r w:rsidRPr="007F74D9">
              <w:rPr>
                <w:rFonts w:ascii="Traditional Arabic" w:hAnsi="Traditional Arabic"/>
                <w:b/>
                <w:bCs/>
                <w:webHidden/>
                <w:rtl/>
                <w:lang w:eastAsia="ar-SA"/>
              </w:rPr>
              <w:t>الخطوة</w:t>
            </w:r>
          </w:p>
        </w:tc>
        <w:tc>
          <w:tcPr>
            <w:tcW w:w="1772" w:type="dxa"/>
            <w:shd w:val="clear" w:color="auto" w:fill="C6D9F1"/>
          </w:tcPr>
          <w:p w14:paraId="0FDA89BA" w14:textId="77777777" w:rsidR="00945DE0" w:rsidRPr="007F74D9" w:rsidRDefault="00945DE0" w:rsidP="007F74D9">
            <w:pPr>
              <w:jc w:val="center"/>
              <w:rPr>
                <w:rFonts w:ascii="Traditional Arabic" w:hAnsi="Traditional Arabic"/>
                <w:b/>
                <w:bCs/>
                <w:webHidden/>
                <w:rtl/>
                <w:lang w:eastAsia="ar-SA"/>
              </w:rPr>
            </w:pPr>
            <w:r w:rsidRPr="007F74D9">
              <w:rPr>
                <w:rFonts w:ascii="Traditional Arabic" w:hAnsi="Traditional Arabic"/>
                <w:b/>
                <w:bCs/>
                <w:webHidden/>
                <w:rtl/>
                <w:lang w:eastAsia="ar-SA"/>
              </w:rPr>
              <w:t>تقرير الإنجاز</w:t>
            </w:r>
          </w:p>
        </w:tc>
      </w:tr>
      <w:tr w:rsidR="00945DE0" w:rsidRPr="007F74D9" w14:paraId="39244208" w14:textId="77777777" w:rsidTr="007F74D9">
        <w:tc>
          <w:tcPr>
            <w:tcW w:w="7466" w:type="dxa"/>
            <w:shd w:val="clear" w:color="auto" w:fill="EAF1DD"/>
          </w:tcPr>
          <w:p w14:paraId="0021CCFC"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sz w:val="36"/>
                <w:rtl/>
              </w:rPr>
              <w:t>تتبع المعنى الإجمالي للمادة المتعلقة بالمصطلح المراد تعريفه</w:t>
            </w:r>
          </w:p>
        </w:tc>
        <w:tc>
          <w:tcPr>
            <w:tcW w:w="1772" w:type="dxa"/>
            <w:shd w:val="clear" w:color="auto" w:fill="C6D9F1"/>
          </w:tcPr>
          <w:p w14:paraId="2BC17EA5" w14:textId="77777777" w:rsidR="00945DE0" w:rsidRPr="007F74D9" w:rsidRDefault="00945DE0" w:rsidP="007F74D9">
            <w:pPr>
              <w:rPr>
                <w:rFonts w:ascii="Traditional Arabic" w:hAnsi="Traditional Arabic"/>
                <w:webHidden/>
                <w:rtl/>
                <w:lang w:eastAsia="ar-SA"/>
              </w:rPr>
            </w:pPr>
          </w:p>
        </w:tc>
      </w:tr>
      <w:tr w:rsidR="00945DE0" w:rsidRPr="007F74D9" w14:paraId="15E2A0AB" w14:textId="77777777" w:rsidTr="007F74D9">
        <w:tc>
          <w:tcPr>
            <w:tcW w:w="7466" w:type="dxa"/>
            <w:shd w:val="clear" w:color="auto" w:fill="EAF1DD"/>
          </w:tcPr>
          <w:p w14:paraId="3F05F6B6" w14:textId="357987A7" w:rsidR="00945DE0" w:rsidRPr="007F74D9" w:rsidRDefault="00945DE0" w:rsidP="007F74D9">
            <w:pPr>
              <w:numPr>
                <w:ilvl w:val="0"/>
                <w:numId w:val="15"/>
              </w:numPr>
              <w:ind w:left="0" w:firstLine="0"/>
              <w:rPr>
                <w:rFonts w:ascii="Traditional Arabic" w:hAnsi="Traditional Arabic"/>
                <w:webHidden/>
                <w:lang w:eastAsia="ar-SA"/>
              </w:rPr>
            </w:pPr>
            <w:r w:rsidRPr="007F74D9">
              <w:rPr>
                <w:rFonts w:ascii="Traditional Arabic" w:hAnsi="Traditional Arabic"/>
                <w:webHidden/>
                <w:rtl/>
                <w:lang w:eastAsia="ar-SA"/>
              </w:rPr>
              <w:t xml:space="preserve">يراجع في هذا </w:t>
            </w:r>
            <w:r w:rsidRPr="007F74D9">
              <w:rPr>
                <w:rFonts w:ascii="Traditional Arabic" w:hAnsi="Traditional Arabic"/>
                <w:webHidden/>
                <w:sz w:val="36"/>
                <w:rtl/>
              </w:rPr>
              <w:t xml:space="preserve">القواميس المعنية بالمعاني </w:t>
            </w:r>
            <w:proofErr w:type="gramStart"/>
            <w:r w:rsidRPr="007F74D9">
              <w:rPr>
                <w:rFonts w:ascii="Traditional Arabic" w:hAnsi="Traditional Arabic"/>
                <w:webHidden/>
                <w:sz w:val="36"/>
                <w:rtl/>
              </w:rPr>
              <w:t>مثل</w:t>
            </w:r>
            <w:r w:rsidR="007F74D9" w:rsidRPr="007F74D9">
              <w:rPr>
                <w:rFonts w:ascii="Traditional Arabic" w:hAnsi="Traditional Arabic"/>
                <w:webHidden/>
                <w:sz w:val="36"/>
                <w:rtl/>
              </w:rPr>
              <w:t>:</w:t>
            </w:r>
            <w:r w:rsidRPr="007F74D9">
              <w:rPr>
                <w:rFonts w:ascii="Traditional Arabic" w:hAnsi="Traditional Arabic"/>
                <w:sz w:val="36"/>
                <w:rtl/>
              </w:rPr>
              <w:t>الغريب</w:t>
            </w:r>
            <w:proofErr w:type="gramEnd"/>
            <w:r w:rsidRPr="007F74D9">
              <w:rPr>
                <w:rFonts w:ascii="Traditional Arabic" w:hAnsi="Traditional Arabic"/>
                <w:sz w:val="36"/>
                <w:rtl/>
              </w:rPr>
              <w:t xml:space="preserve"> المُصنّف لأبي عبيد القاسم بن سلام و</w:t>
            </w:r>
            <w:r w:rsidRPr="007F74D9">
              <w:rPr>
                <w:rFonts w:ascii="Traditional Arabic" w:hAnsi="Traditional Arabic"/>
                <w:webHidden/>
                <w:sz w:val="36"/>
                <w:rtl/>
              </w:rPr>
              <w:t>مقاييس</w:t>
            </w:r>
            <w:r w:rsidRPr="007F74D9">
              <w:rPr>
                <w:rFonts w:ascii="Traditional Arabic" w:hAnsi="Traditional Arabic"/>
                <w:webHidden/>
                <w:rtl/>
                <w:lang w:eastAsia="ar-SA"/>
              </w:rPr>
              <w:t xml:space="preserve"> اللغة لابن فارس (مرتب بحسب الترتيب الألفبائي المشرقي حسب الحروب الأوائل ) ومجمل اللغة له أيضا (قريب من مقاييس اللغة وشبيه له لكنه ينحو نحو الاختصار ) فكلها تعنى ببيان مادة الكلمة واشتقاقها وعلاقتها بالمعنى الاصطلاحي وهذه المعاجم تسمى بمعاجم الألفاظ </w:t>
            </w:r>
          </w:p>
          <w:p w14:paraId="62D67ABC" w14:textId="044736C4" w:rsidR="00945DE0" w:rsidRPr="007F74D9" w:rsidRDefault="00945DE0" w:rsidP="007F74D9">
            <w:pPr>
              <w:rPr>
                <w:rFonts w:ascii="Traditional Arabic" w:hAnsi="Traditional Arabic"/>
                <w:webHidden/>
                <w:lang w:eastAsia="ar-SA"/>
              </w:rPr>
            </w:pPr>
            <w:r w:rsidRPr="007F74D9">
              <w:rPr>
                <w:rFonts w:ascii="Traditional Arabic" w:hAnsi="Traditional Arabic"/>
                <w:webHidden/>
                <w:rtl/>
                <w:lang w:eastAsia="ar-SA"/>
              </w:rPr>
              <w:t>راجع أيضا</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لسان العرب لابن منظور مادة الكلمة اللغوية فمثلا: الصبر في مادة </w:t>
            </w:r>
            <w:proofErr w:type="gramStart"/>
            <w:r w:rsidRPr="007F74D9">
              <w:rPr>
                <w:rFonts w:ascii="Traditional Arabic" w:hAnsi="Traditional Arabic"/>
                <w:webHidden/>
                <w:rtl/>
                <w:lang w:eastAsia="ar-SA"/>
              </w:rPr>
              <w:t>( ص</w:t>
            </w:r>
            <w:proofErr w:type="gramEnd"/>
            <w:r w:rsidRPr="007F74D9">
              <w:rPr>
                <w:rFonts w:ascii="Traditional Arabic" w:hAnsi="Traditional Arabic"/>
                <w:webHidden/>
                <w:rtl/>
                <w:lang w:eastAsia="ar-SA"/>
              </w:rPr>
              <w:t xml:space="preserve"> ب ر) وهو الجذر الثلاثي للكلمة</w:t>
            </w:r>
            <w:r w:rsidR="007F74D9" w:rsidRPr="007F74D9">
              <w:rPr>
                <w:rFonts w:ascii="Traditional Arabic" w:hAnsi="Traditional Arabic"/>
                <w:webHidden/>
                <w:rtl/>
                <w:lang w:eastAsia="ar-SA"/>
              </w:rPr>
              <w:t xml:space="preserve"> </w:t>
            </w:r>
            <w:r w:rsidRPr="007F74D9">
              <w:rPr>
                <w:rFonts w:ascii="Traditional Arabic" w:hAnsi="Traditional Arabic"/>
                <w:webHidden/>
                <w:rtl/>
                <w:lang w:eastAsia="ar-SA"/>
              </w:rPr>
              <w:t>(ويتميز بالتوسع في الفروع والاشتقاقات والعلاقات بين الأصول والفروع)</w:t>
            </w:r>
          </w:p>
          <w:p w14:paraId="592F573C"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والنوع الثاني من المعاجم معاجم المعاني مثل المخصص لابن سيده، والفروق اللغوية للعسكري وفقه اللغة للثعالبي</w:t>
            </w:r>
          </w:p>
        </w:tc>
        <w:tc>
          <w:tcPr>
            <w:tcW w:w="1772" w:type="dxa"/>
            <w:shd w:val="clear" w:color="auto" w:fill="C6D9F1"/>
          </w:tcPr>
          <w:p w14:paraId="083289F1" w14:textId="77777777" w:rsidR="00945DE0" w:rsidRPr="007F74D9" w:rsidRDefault="00945DE0" w:rsidP="007F74D9">
            <w:pPr>
              <w:rPr>
                <w:rFonts w:ascii="Traditional Arabic" w:hAnsi="Traditional Arabic"/>
                <w:webHidden/>
                <w:rtl/>
                <w:lang w:eastAsia="ar-SA"/>
              </w:rPr>
            </w:pPr>
          </w:p>
        </w:tc>
      </w:tr>
      <w:tr w:rsidR="00945DE0" w:rsidRPr="007F74D9" w14:paraId="18E91E88" w14:textId="77777777" w:rsidTr="007F74D9">
        <w:tc>
          <w:tcPr>
            <w:tcW w:w="7466" w:type="dxa"/>
            <w:shd w:val="clear" w:color="auto" w:fill="EAF1DD"/>
          </w:tcPr>
          <w:p w14:paraId="323A89DA"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 xml:space="preserve">انقل نص كلام ابن فارس في مقاييس اللغة كاملا </w:t>
            </w:r>
          </w:p>
        </w:tc>
        <w:tc>
          <w:tcPr>
            <w:tcW w:w="1772" w:type="dxa"/>
            <w:shd w:val="clear" w:color="auto" w:fill="C6D9F1"/>
          </w:tcPr>
          <w:p w14:paraId="0AC73FD9" w14:textId="77777777" w:rsidR="00945DE0" w:rsidRPr="007F74D9" w:rsidRDefault="00945DE0" w:rsidP="007F74D9">
            <w:pPr>
              <w:rPr>
                <w:rFonts w:ascii="Traditional Arabic" w:hAnsi="Traditional Arabic"/>
                <w:webHidden/>
                <w:rtl/>
                <w:lang w:eastAsia="ar-SA"/>
              </w:rPr>
            </w:pPr>
          </w:p>
        </w:tc>
      </w:tr>
      <w:tr w:rsidR="00945DE0" w:rsidRPr="007F74D9" w14:paraId="33FEF4DD" w14:textId="77777777" w:rsidTr="007F74D9">
        <w:tc>
          <w:tcPr>
            <w:tcW w:w="7466" w:type="dxa"/>
            <w:shd w:val="clear" w:color="auto" w:fill="EAF1DD"/>
          </w:tcPr>
          <w:p w14:paraId="424511CF"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sz w:val="36"/>
                <w:rtl/>
              </w:rPr>
              <w:lastRenderedPageBreak/>
              <w:t>محاولة ربط هذا المعنى الإجمالي بالمعنى الاصطلاحي، أو على الأقل بيان العلاقة بين هذا المعنى وبين المعنى الاصطلاحي</w:t>
            </w:r>
            <w:r w:rsidRPr="007F74D9">
              <w:rPr>
                <w:rFonts w:ascii="Traditional Arabic" w:hAnsi="Traditional Arabic"/>
                <w:sz w:val="36"/>
              </w:rPr>
              <w:t>.</w:t>
            </w:r>
          </w:p>
        </w:tc>
        <w:tc>
          <w:tcPr>
            <w:tcW w:w="1772" w:type="dxa"/>
            <w:shd w:val="clear" w:color="auto" w:fill="C6D9F1"/>
          </w:tcPr>
          <w:p w14:paraId="6EC91A32" w14:textId="77777777" w:rsidR="00945DE0" w:rsidRPr="007F74D9" w:rsidRDefault="00945DE0" w:rsidP="007F74D9">
            <w:pPr>
              <w:rPr>
                <w:rFonts w:ascii="Traditional Arabic" w:hAnsi="Traditional Arabic"/>
                <w:webHidden/>
                <w:rtl/>
                <w:lang w:eastAsia="ar-SA"/>
              </w:rPr>
            </w:pPr>
          </w:p>
        </w:tc>
      </w:tr>
      <w:tr w:rsidR="00945DE0" w:rsidRPr="007F74D9" w14:paraId="3F94937E" w14:textId="77777777" w:rsidTr="007F74D9">
        <w:tc>
          <w:tcPr>
            <w:tcW w:w="7466" w:type="dxa"/>
            <w:shd w:val="clear" w:color="auto" w:fill="EAF1DD"/>
          </w:tcPr>
          <w:p w14:paraId="57049022" w14:textId="3ECB496C"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وثق النقل عنه بهذه الطريقة</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مقاييس اللغة لابن فارس</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مادة (ص ب </w:t>
            </w:r>
            <w:proofErr w:type="gramStart"/>
            <w:r w:rsidRPr="007F74D9">
              <w:rPr>
                <w:rFonts w:ascii="Traditional Arabic" w:hAnsi="Traditional Arabic"/>
                <w:webHidden/>
                <w:rtl/>
                <w:lang w:eastAsia="ar-SA"/>
              </w:rPr>
              <w:t>ر )</w:t>
            </w:r>
            <w:proofErr w:type="gramEnd"/>
            <w:r w:rsidRPr="007F74D9">
              <w:rPr>
                <w:rFonts w:ascii="Traditional Arabic" w:hAnsi="Traditional Arabic"/>
                <w:webHidden/>
                <w:rtl/>
                <w:lang w:eastAsia="ar-SA"/>
              </w:rPr>
              <w:t xml:space="preserve"> مثلا</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(6/15) مثلا</w:t>
            </w:r>
          </w:p>
        </w:tc>
        <w:tc>
          <w:tcPr>
            <w:tcW w:w="1772" w:type="dxa"/>
            <w:shd w:val="clear" w:color="auto" w:fill="C6D9F1"/>
          </w:tcPr>
          <w:p w14:paraId="651A5DFD" w14:textId="77777777" w:rsidR="00945DE0" w:rsidRPr="007F74D9" w:rsidRDefault="00945DE0" w:rsidP="007F74D9">
            <w:pPr>
              <w:rPr>
                <w:rFonts w:ascii="Traditional Arabic" w:hAnsi="Traditional Arabic"/>
                <w:webHidden/>
                <w:rtl/>
                <w:lang w:eastAsia="ar-SA"/>
              </w:rPr>
            </w:pPr>
          </w:p>
        </w:tc>
      </w:tr>
      <w:tr w:rsidR="00945DE0" w:rsidRPr="007F74D9" w14:paraId="19C82ECF" w14:textId="77777777" w:rsidTr="007F74D9">
        <w:tc>
          <w:tcPr>
            <w:tcW w:w="7466" w:type="dxa"/>
            <w:shd w:val="clear" w:color="auto" w:fill="EAF1DD"/>
          </w:tcPr>
          <w:p w14:paraId="41EB27C8" w14:textId="128D13E4" w:rsidR="00945DE0" w:rsidRPr="007F74D9" w:rsidRDefault="00945DE0" w:rsidP="007F74D9">
            <w:pPr>
              <w:numPr>
                <w:ilvl w:val="0"/>
                <w:numId w:val="15"/>
              </w:numPr>
              <w:ind w:left="0" w:firstLine="0"/>
              <w:rPr>
                <w:rFonts w:ascii="Traditional Arabic" w:hAnsi="Traditional Arabic"/>
                <w:webHidden/>
                <w:lang w:eastAsia="ar-SA"/>
              </w:rPr>
            </w:pPr>
            <w:r w:rsidRPr="007F74D9">
              <w:rPr>
                <w:rFonts w:ascii="Traditional Arabic" w:hAnsi="Traditional Arabic"/>
                <w:webHidden/>
                <w:rtl/>
                <w:lang w:eastAsia="ar-SA"/>
              </w:rPr>
              <w:t xml:space="preserve">إن شئت الاستزادة من معاجم المعاني فارجع لكتاب الغريب المصنف لابن سلام ثم انقل نص كلام القاسم بن سلام في كتابه حول الكلمة إن وجد بنفس الطريقة </w:t>
            </w:r>
            <w:proofErr w:type="gramStart"/>
            <w:r w:rsidRPr="007F74D9">
              <w:rPr>
                <w:rFonts w:ascii="Traditional Arabic" w:hAnsi="Traditional Arabic"/>
                <w:webHidden/>
                <w:rtl/>
                <w:lang w:eastAsia="ar-SA"/>
              </w:rPr>
              <w:t>السابقة</w:t>
            </w:r>
            <w:r w:rsidR="007F74D9">
              <w:rPr>
                <w:rFonts w:ascii="Traditional Arabic" w:hAnsi="Traditional Arabic"/>
                <w:webHidden/>
                <w:rtl/>
                <w:lang w:eastAsia="ar-SA"/>
              </w:rPr>
              <w:t>.</w:t>
            </w:r>
            <w:r w:rsidRPr="007F74D9">
              <w:rPr>
                <w:rFonts w:ascii="Traditional Arabic" w:hAnsi="Traditional Arabic"/>
                <w:webHidden/>
                <w:rtl/>
                <w:lang w:eastAsia="ar-SA"/>
              </w:rPr>
              <w:t>(</w:t>
            </w:r>
            <w:proofErr w:type="gramEnd"/>
            <w:r w:rsidRPr="007F74D9">
              <w:rPr>
                <w:rFonts w:ascii="Traditional Arabic" w:hAnsi="Traditional Arabic"/>
                <w:webHidden/>
                <w:rtl/>
                <w:lang w:eastAsia="ar-SA"/>
              </w:rPr>
              <w:t>يوجد نسخة منه في المكتبة الوقفية )</w:t>
            </w:r>
          </w:p>
          <w:p w14:paraId="756209C8"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ثم ارجع لكتاب المخصص لابن سيدة بالطريقة نفسها (مطبوع ونسخة منه في الشاملة)</w:t>
            </w:r>
          </w:p>
        </w:tc>
        <w:tc>
          <w:tcPr>
            <w:tcW w:w="1772" w:type="dxa"/>
            <w:shd w:val="clear" w:color="auto" w:fill="C6D9F1"/>
          </w:tcPr>
          <w:p w14:paraId="4D1E2D99" w14:textId="77777777" w:rsidR="00945DE0" w:rsidRPr="007F74D9" w:rsidRDefault="00945DE0" w:rsidP="007F74D9">
            <w:pPr>
              <w:rPr>
                <w:rFonts w:ascii="Traditional Arabic" w:hAnsi="Traditional Arabic"/>
                <w:webHidden/>
                <w:rtl/>
                <w:lang w:eastAsia="ar-SA"/>
              </w:rPr>
            </w:pPr>
          </w:p>
        </w:tc>
      </w:tr>
      <w:tr w:rsidR="00945DE0" w:rsidRPr="007F74D9" w14:paraId="72AA64A3" w14:textId="77777777" w:rsidTr="007F74D9">
        <w:tc>
          <w:tcPr>
            <w:tcW w:w="7466" w:type="dxa"/>
            <w:shd w:val="clear" w:color="auto" w:fill="EAF1DD"/>
          </w:tcPr>
          <w:p w14:paraId="2FB88814"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 xml:space="preserve">تتبع المعاني الأخرى التي ترد لها الكلمة في كلام العرب ويفيد في هذا أيضا المصباح المنير </w:t>
            </w:r>
          </w:p>
        </w:tc>
        <w:tc>
          <w:tcPr>
            <w:tcW w:w="1772" w:type="dxa"/>
            <w:shd w:val="clear" w:color="auto" w:fill="C6D9F1"/>
          </w:tcPr>
          <w:p w14:paraId="554928AD" w14:textId="77777777" w:rsidR="00945DE0" w:rsidRPr="007F74D9" w:rsidRDefault="00945DE0" w:rsidP="007F74D9">
            <w:pPr>
              <w:rPr>
                <w:rFonts w:ascii="Traditional Arabic" w:hAnsi="Traditional Arabic"/>
                <w:webHidden/>
                <w:rtl/>
                <w:lang w:eastAsia="ar-SA"/>
              </w:rPr>
            </w:pPr>
          </w:p>
        </w:tc>
      </w:tr>
      <w:tr w:rsidR="00945DE0" w:rsidRPr="007F74D9" w14:paraId="0264F053" w14:textId="77777777" w:rsidTr="007F74D9">
        <w:tc>
          <w:tcPr>
            <w:tcW w:w="7466" w:type="dxa"/>
            <w:shd w:val="clear" w:color="auto" w:fill="EAF1DD"/>
          </w:tcPr>
          <w:p w14:paraId="0DE3C1B8"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 xml:space="preserve">ابحث في كتب لغة أصول الفقه عن المعاني اللغوية القريبة من المعنى الاصطلاحي (أسماء كتب لغة أصول الفقه في آخر </w:t>
            </w:r>
            <w:proofErr w:type="gramStart"/>
            <w:r w:rsidRPr="007F74D9">
              <w:rPr>
                <w:rFonts w:ascii="Traditional Arabic" w:hAnsi="Traditional Arabic"/>
                <w:webHidden/>
                <w:rtl/>
                <w:lang w:eastAsia="ar-SA"/>
              </w:rPr>
              <w:t>الملف )</w:t>
            </w:r>
            <w:proofErr w:type="gramEnd"/>
          </w:p>
        </w:tc>
        <w:tc>
          <w:tcPr>
            <w:tcW w:w="1772" w:type="dxa"/>
            <w:shd w:val="clear" w:color="auto" w:fill="C6D9F1"/>
          </w:tcPr>
          <w:p w14:paraId="758B7719" w14:textId="77777777" w:rsidR="00945DE0" w:rsidRPr="007F74D9" w:rsidRDefault="00945DE0" w:rsidP="007F74D9">
            <w:pPr>
              <w:rPr>
                <w:rFonts w:ascii="Traditional Arabic" w:hAnsi="Traditional Arabic"/>
                <w:webHidden/>
                <w:rtl/>
                <w:lang w:eastAsia="ar-SA"/>
              </w:rPr>
            </w:pPr>
          </w:p>
        </w:tc>
      </w:tr>
      <w:tr w:rsidR="00945DE0" w:rsidRPr="007F74D9" w14:paraId="21C166EB" w14:textId="77777777" w:rsidTr="007F74D9">
        <w:tc>
          <w:tcPr>
            <w:tcW w:w="7466" w:type="dxa"/>
            <w:shd w:val="clear" w:color="auto" w:fill="EAF1DD"/>
          </w:tcPr>
          <w:p w14:paraId="7564458A"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ابحث في كتب أصول الفقه عن المعاني اللغوية القريبة من المعنى الاصطلاحي.</w:t>
            </w:r>
          </w:p>
        </w:tc>
        <w:tc>
          <w:tcPr>
            <w:tcW w:w="1772" w:type="dxa"/>
            <w:shd w:val="clear" w:color="auto" w:fill="C6D9F1"/>
          </w:tcPr>
          <w:p w14:paraId="22CCB17A" w14:textId="77777777" w:rsidR="00945DE0" w:rsidRPr="007F74D9" w:rsidRDefault="00945DE0" w:rsidP="007F74D9">
            <w:pPr>
              <w:rPr>
                <w:rFonts w:ascii="Traditional Arabic" w:hAnsi="Traditional Arabic"/>
                <w:webHidden/>
                <w:rtl/>
                <w:lang w:eastAsia="ar-SA"/>
              </w:rPr>
            </w:pPr>
          </w:p>
        </w:tc>
      </w:tr>
      <w:tr w:rsidR="00945DE0" w:rsidRPr="007F74D9" w14:paraId="3DCCF919" w14:textId="77777777" w:rsidTr="007F74D9">
        <w:tc>
          <w:tcPr>
            <w:tcW w:w="7466" w:type="dxa"/>
            <w:shd w:val="clear" w:color="auto" w:fill="EAF1DD"/>
          </w:tcPr>
          <w:p w14:paraId="139617CC"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انقل كلام صاحب لسان العرب كاملا مع التوثيق بنفس الطريقة</w:t>
            </w:r>
          </w:p>
        </w:tc>
        <w:tc>
          <w:tcPr>
            <w:tcW w:w="1772" w:type="dxa"/>
            <w:shd w:val="clear" w:color="auto" w:fill="C6D9F1"/>
          </w:tcPr>
          <w:p w14:paraId="001B9919" w14:textId="77777777" w:rsidR="00945DE0" w:rsidRPr="007F74D9" w:rsidRDefault="00945DE0" w:rsidP="007F74D9">
            <w:pPr>
              <w:rPr>
                <w:rFonts w:ascii="Traditional Arabic" w:hAnsi="Traditional Arabic"/>
                <w:webHidden/>
                <w:rtl/>
                <w:lang w:eastAsia="ar-SA"/>
              </w:rPr>
            </w:pPr>
          </w:p>
        </w:tc>
      </w:tr>
      <w:tr w:rsidR="00945DE0" w:rsidRPr="007F74D9" w14:paraId="2D92896E" w14:textId="77777777" w:rsidTr="007F74D9">
        <w:tc>
          <w:tcPr>
            <w:tcW w:w="7466" w:type="dxa"/>
            <w:shd w:val="clear" w:color="auto" w:fill="EAF1DD"/>
          </w:tcPr>
          <w:p w14:paraId="7B7D0394"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 xml:space="preserve">راجع القاموس المحيط في مادة الكلمة ثم اعمل معه كما عملت في لسان العرب وانقل نصه كاملا مع التوثيق ثم كمل بالطريقة نفسها في بقية كتب اللغة </w:t>
            </w:r>
          </w:p>
        </w:tc>
        <w:tc>
          <w:tcPr>
            <w:tcW w:w="1772" w:type="dxa"/>
            <w:shd w:val="clear" w:color="auto" w:fill="C6D9F1"/>
          </w:tcPr>
          <w:p w14:paraId="05FF48A5" w14:textId="77777777" w:rsidR="00945DE0" w:rsidRPr="007F74D9" w:rsidRDefault="00945DE0" w:rsidP="007F74D9">
            <w:pPr>
              <w:rPr>
                <w:rFonts w:ascii="Traditional Arabic" w:hAnsi="Traditional Arabic"/>
                <w:webHidden/>
                <w:rtl/>
                <w:lang w:eastAsia="ar-SA"/>
              </w:rPr>
            </w:pPr>
          </w:p>
        </w:tc>
      </w:tr>
      <w:tr w:rsidR="00945DE0" w:rsidRPr="007F74D9" w14:paraId="31C46656" w14:textId="77777777" w:rsidTr="007F74D9">
        <w:tc>
          <w:tcPr>
            <w:tcW w:w="7466" w:type="dxa"/>
            <w:shd w:val="clear" w:color="auto" w:fill="EAF1DD"/>
          </w:tcPr>
          <w:p w14:paraId="69AF103C" w14:textId="1A7F4297" w:rsidR="00945DE0" w:rsidRPr="007F74D9" w:rsidRDefault="00945DE0" w:rsidP="007F74D9">
            <w:pPr>
              <w:numPr>
                <w:ilvl w:val="0"/>
                <w:numId w:val="15"/>
              </w:numPr>
              <w:ind w:left="0" w:firstLine="0"/>
              <w:rPr>
                <w:rFonts w:ascii="Traditional Arabic" w:hAnsi="Traditional Arabic"/>
                <w:webHidden/>
                <w:lang w:eastAsia="ar-SA"/>
              </w:rPr>
            </w:pPr>
            <w:r w:rsidRPr="007F74D9">
              <w:rPr>
                <w:rFonts w:ascii="Traditional Arabic" w:hAnsi="Traditional Arabic"/>
                <w:webHidden/>
                <w:rtl/>
                <w:lang w:eastAsia="ar-SA"/>
              </w:rPr>
              <w:t>إن شئت الاستزادة أضفت</w:t>
            </w:r>
            <w:r w:rsidR="007F74D9" w:rsidRPr="007F74D9">
              <w:rPr>
                <w:rFonts w:ascii="Traditional Arabic" w:hAnsi="Traditional Arabic"/>
                <w:webHidden/>
                <w:rtl/>
                <w:lang w:eastAsia="ar-SA"/>
              </w:rPr>
              <w:t>:</w:t>
            </w:r>
          </w:p>
          <w:p w14:paraId="7C0EAE60"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العين المنسوب للخليل بن أحمد</w:t>
            </w:r>
          </w:p>
          <w:p w14:paraId="5A449E3F"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 xml:space="preserve">المحكم والمحيط الأعظم لابن سيده أيضا </w:t>
            </w:r>
          </w:p>
          <w:p w14:paraId="1577BD04"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 xml:space="preserve">البارع في اللغة لأبي </w:t>
            </w:r>
            <w:proofErr w:type="gramStart"/>
            <w:r w:rsidRPr="007F74D9">
              <w:rPr>
                <w:rFonts w:ascii="Traditional Arabic" w:hAnsi="Traditional Arabic"/>
                <w:webHidden/>
                <w:rtl/>
                <w:lang w:eastAsia="ar-SA"/>
              </w:rPr>
              <w:t>علي</w:t>
            </w:r>
            <w:proofErr w:type="gramEnd"/>
            <w:r w:rsidRPr="007F74D9">
              <w:rPr>
                <w:rFonts w:ascii="Traditional Arabic" w:hAnsi="Traditional Arabic"/>
                <w:webHidden/>
                <w:rtl/>
                <w:lang w:eastAsia="ar-SA"/>
              </w:rPr>
              <w:t xml:space="preserve"> القالي </w:t>
            </w:r>
          </w:p>
          <w:p w14:paraId="2D9B0C09"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وتهذيب اللغة لأبي منصور الأزهري</w:t>
            </w:r>
          </w:p>
          <w:p w14:paraId="302976FC"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المحيط في اللغة للصاحب بن عباد</w:t>
            </w:r>
          </w:p>
          <w:p w14:paraId="41C6607D" w14:textId="77777777" w:rsidR="00945DE0" w:rsidRPr="007F74D9" w:rsidRDefault="00945DE0" w:rsidP="007F74D9">
            <w:pPr>
              <w:rPr>
                <w:rFonts w:ascii="Traditional Arabic" w:hAnsi="Traditional Arabic"/>
                <w:webHidden/>
                <w:lang w:eastAsia="ar-SA"/>
              </w:rPr>
            </w:pPr>
            <w:r w:rsidRPr="007F74D9">
              <w:rPr>
                <w:rFonts w:ascii="Traditional Arabic" w:hAnsi="Traditional Arabic"/>
                <w:webHidden/>
                <w:rtl/>
                <w:lang w:eastAsia="ar-SA"/>
              </w:rPr>
              <w:t xml:space="preserve">المخصص لابن سيده </w:t>
            </w:r>
          </w:p>
          <w:p w14:paraId="72706510" w14:textId="366D74A5" w:rsidR="00945DE0" w:rsidRPr="007F74D9" w:rsidRDefault="00945DE0" w:rsidP="007F74D9">
            <w:pPr>
              <w:rPr>
                <w:rFonts w:ascii="Traditional Arabic" w:hAnsi="Traditional Arabic"/>
                <w:b/>
                <w:bCs/>
                <w:webHidden/>
                <w:u w:val="single"/>
                <w:lang w:eastAsia="ar-SA"/>
              </w:rPr>
            </w:pPr>
            <w:r w:rsidRPr="007F74D9">
              <w:rPr>
                <w:rFonts w:ascii="Traditional Arabic" w:hAnsi="Traditional Arabic"/>
                <w:b/>
                <w:bCs/>
                <w:webHidden/>
                <w:u w:val="single"/>
                <w:rtl/>
                <w:lang w:eastAsia="ar-SA"/>
              </w:rPr>
              <w:lastRenderedPageBreak/>
              <w:t>ويمكن الرجوع أيضا إلى</w:t>
            </w:r>
            <w:r w:rsidR="007F74D9" w:rsidRPr="007F74D9">
              <w:rPr>
                <w:rFonts w:ascii="Traditional Arabic" w:hAnsi="Traditional Arabic"/>
                <w:b/>
                <w:bCs/>
                <w:webHidden/>
                <w:u w:val="single"/>
                <w:rtl/>
                <w:lang w:eastAsia="ar-SA"/>
              </w:rPr>
              <w:t>:</w:t>
            </w:r>
          </w:p>
          <w:p w14:paraId="5CE205DB"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الصحاح للجوهري وتكملته للصغاني.</w:t>
            </w:r>
          </w:p>
          <w:p w14:paraId="660783E3"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تاج العروس للزبيدي</w:t>
            </w:r>
          </w:p>
          <w:p w14:paraId="495B99CB"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 xml:space="preserve">العباب الزاخر للصغاني (القرن السابع </w:t>
            </w:r>
            <w:r w:rsidRPr="007F74D9">
              <w:rPr>
                <w:rFonts w:ascii="Traditional Arabic" w:hAnsi="Traditional Arabic"/>
                <w:lang w:eastAsia="ar-SA"/>
              </w:rPr>
              <w:t xml:space="preserve">650 </w:t>
            </w:r>
            <w:r w:rsidRPr="007F74D9">
              <w:rPr>
                <w:rFonts w:ascii="Traditional Arabic" w:hAnsi="Traditional Arabic"/>
                <w:rtl/>
                <w:lang w:eastAsia="ar-SA"/>
              </w:rPr>
              <w:t>هـ</w:t>
            </w:r>
            <w:r w:rsidRPr="007F74D9">
              <w:rPr>
                <w:rFonts w:ascii="Traditional Arabic" w:hAnsi="Traditional Arabic"/>
                <w:webHidden/>
                <w:rtl/>
                <w:lang w:eastAsia="ar-SA"/>
              </w:rPr>
              <w:t xml:space="preserve">) </w:t>
            </w:r>
          </w:p>
          <w:p w14:paraId="5A27E406"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وأساس البلاغة للزمخشري (ينفرد هذا المعجم بميزة ذكر المعاني المجازية)</w:t>
            </w:r>
          </w:p>
          <w:p w14:paraId="4763ADDE" w14:textId="77777777" w:rsidR="00945DE0" w:rsidRPr="007F74D9" w:rsidRDefault="00945DE0" w:rsidP="007F74D9">
            <w:pPr>
              <w:rPr>
                <w:rFonts w:ascii="Traditional Arabic" w:hAnsi="Traditional Arabic"/>
                <w:b/>
                <w:bCs/>
                <w:color w:val="000000"/>
                <w:sz w:val="32"/>
                <w:szCs w:val="32"/>
                <w:shd w:val="clear" w:color="auto" w:fill="F7F6F6"/>
              </w:rPr>
            </w:pPr>
            <w:r w:rsidRPr="007F74D9">
              <w:rPr>
                <w:rFonts w:ascii="Traditional Arabic" w:hAnsi="Traditional Arabic"/>
                <w:webHidden/>
                <w:rtl/>
                <w:lang w:eastAsia="ar-SA"/>
              </w:rPr>
              <w:t xml:space="preserve">وكلها مرتبة حسب </w:t>
            </w:r>
            <w:r w:rsidRPr="007F74D9">
              <w:rPr>
                <w:rFonts w:ascii="Traditional Arabic" w:hAnsi="Traditional Arabic"/>
                <w:rtl/>
                <w:lang w:eastAsia="ar-SA"/>
              </w:rPr>
              <w:t>الترتيب الهجائي (الألفبائي) للحروف</w:t>
            </w:r>
          </w:p>
          <w:p w14:paraId="561208DF"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 xml:space="preserve">ثم بعضها يراعي أوائل الكلمات (أساس اللغة للزمخشري-مقاييس اللغة لابن </w:t>
            </w:r>
            <w:proofErr w:type="gramStart"/>
            <w:r w:rsidRPr="007F74D9">
              <w:rPr>
                <w:rFonts w:ascii="Traditional Arabic" w:hAnsi="Traditional Arabic"/>
                <w:webHidden/>
                <w:rtl/>
                <w:lang w:eastAsia="ar-SA"/>
              </w:rPr>
              <w:t>فارس )وبعضها</w:t>
            </w:r>
            <w:proofErr w:type="gramEnd"/>
            <w:r w:rsidRPr="007F74D9">
              <w:rPr>
                <w:rFonts w:ascii="Traditional Arabic" w:hAnsi="Traditional Arabic"/>
                <w:webHidden/>
                <w:rtl/>
                <w:lang w:eastAsia="ar-SA"/>
              </w:rPr>
              <w:t xml:space="preserve"> يراعي أواخر الكلمات ويسمى نظام القافية (الصحاح-القاموس-لسان العرب). (معظم طبعات لسان العرب الآن حسب الأوائل)</w:t>
            </w:r>
          </w:p>
          <w:p w14:paraId="0CEB2A15"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وغالب هذه الكتب مصنفة من كتب معاجم الألفاظ</w:t>
            </w:r>
          </w:p>
          <w:p w14:paraId="34BA1DA7" w14:textId="20ECB434"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 xml:space="preserve">ثم إن شئت رجعت لنوع ثالث من المعاجم تسمى </w:t>
            </w:r>
            <w:r w:rsidRPr="007F74D9">
              <w:rPr>
                <w:rFonts w:ascii="Traditional Arabic" w:hAnsi="Traditional Arabic"/>
                <w:b/>
                <w:bCs/>
                <w:webHidden/>
                <w:u w:val="single"/>
                <w:rtl/>
                <w:lang w:eastAsia="ar-SA"/>
              </w:rPr>
              <w:t>معاجم الأبنية</w:t>
            </w:r>
            <w:r w:rsidRPr="007F74D9">
              <w:rPr>
                <w:rFonts w:ascii="Traditional Arabic" w:hAnsi="Traditional Arabic"/>
                <w:webHidden/>
                <w:rtl/>
                <w:lang w:eastAsia="ar-SA"/>
              </w:rPr>
              <w:t xml:space="preserve"> ومن أمثلتها</w:t>
            </w:r>
            <w:r w:rsidR="007F74D9" w:rsidRPr="007F74D9">
              <w:rPr>
                <w:rFonts w:ascii="Traditional Arabic" w:hAnsi="Traditional Arabic"/>
                <w:webHidden/>
                <w:rtl/>
                <w:lang w:eastAsia="ar-SA"/>
              </w:rPr>
              <w:t>:</w:t>
            </w:r>
          </w:p>
          <w:p w14:paraId="63106815"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 xml:space="preserve">جمهرة اللغة لابن دريد </w:t>
            </w:r>
          </w:p>
          <w:p w14:paraId="0775D45C"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ديوان الأدب للفارابي (متقدم 350)</w:t>
            </w:r>
          </w:p>
          <w:p w14:paraId="4E608205" w14:textId="77777777" w:rsidR="00945DE0" w:rsidRPr="007F74D9" w:rsidRDefault="00945DE0" w:rsidP="007F74D9">
            <w:pPr>
              <w:jc w:val="center"/>
              <w:rPr>
                <w:rFonts w:ascii="Traditional Arabic" w:hAnsi="Traditional Arabic"/>
                <w:b/>
                <w:bCs/>
                <w:webHidden/>
                <w:color w:val="FF0000"/>
                <w:rtl/>
                <w:lang w:eastAsia="ar-SA"/>
              </w:rPr>
            </w:pPr>
            <w:r w:rsidRPr="007F74D9">
              <w:rPr>
                <w:rFonts w:ascii="Traditional Arabic" w:hAnsi="Traditional Arabic"/>
                <w:b/>
                <w:bCs/>
                <w:webHidden/>
                <w:color w:val="FF0000"/>
                <w:rtl/>
                <w:lang w:eastAsia="ar-SA"/>
              </w:rPr>
              <w:t xml:space="preserve">تنبيه </w:t>
            </w:r>
          </w:p>
          <w:p w14:paraId="6768E749" w14:textId="77777777" w:rsidR="00945DE0" w:rsidRPr="007F74D9" w:rsidRDefault="00945DE0" w:rsidP="007F74D9">
            <w:pPr>
              <w:jc w:val="lowKashida"/>
              <w:rPr>
                <w:rFonts w:ascii="Traditional Arabic" w:hAnsi="Traditional Arabic"/>
              </w:rPr>
            </w:pPr>
            <w:r w:rsidRPr="007F74D9">
              <w:rPr>
                <w:rFonts w:ascii="Traditional Arabic" w:hAnsi="Traditional Arabic"/>
                <w:rtl/>
              </w:rPr>
              <w:t>شرح الغريب الوارد في النص الأصولي المنقول /</w:t>
            </w:r>
          </w:p>
          <w:p w14:paraId="3E7DC3D2" w14:textId="587BA95D" w:rsidR="00945DE0" w:rsidRPr="007F74D9" w:rsidRDefault="00945DE0" w:rsidP="007F74D9">
            <w:pPr>
              <w:jc w:val="lowKashida"/>
              <w:rPr>
                <w:rFonts w:ascii="Traditional Arabic" w:hAnsi="Traditional Arabic"/>
                <w:rtl/>
              </w:rPr>
            </w:pPr>
            <w:r w:rsidRPr="007F74D9">
              <w:rPr>
                <w:rFonts w:ascii="Traditional Arabic" w:hAnsi="Traditional Arabic"/>
                <w:rtl/>
              </w:rPr>
              <w:t>إن كان من المصطلحات الأصولية فمن كتب لغة أصول الفقه</w:t>
            </w:r>
            <w:r w:rsidR="007F74D9">
              <w:rPr>
                <w:rFonts w:ascii="Traditional Arabic" w:hAnsi="Traditional Arabic"/>
                <w:rtl/>
              </w:rPr>
              <w:t>.</w:t>
            </w:r>
          </w:p>
          <w:p w14:paraId="79CE2321" w14:textId="68B066DD" w:rsidR="00945DE0" w:rsidRPr="007F74D9" w:rsidRDefault="00945DE0" w:rsidP="007F74D9">
            <w:pPr>
              <w:jc w:val="lowKashida"/>
              <w:rPr>
                <w:rFonts w:ascii="Traditional Arabic" w:hAnsi="Traditional Arabic"/>
                <w:rtl/>
              </w:rPr>
            </w:pPr>
            <w:r w:rsidRPr="007F74D9">
              <w:rPr>
                <w:rFonts w:ascii="Traditional Arabic" w:hAnsi="Traditional Arabic"/>
                <w:rtl/>
              </w:rPr>
              <w:t>وإن كان من المصطلحات اللغوية العامة فيرجع لكتب اللغة</w:t>
            </w:r>
            <w:r w:rsidR="007F74D9" w:rsidRPr="007F74D9">
              <w:rPr>
                <w:rFonts w:ascii="Traditional Arabic" w:hAnsi="Traditional Arabic"/>
                <w:rtl/>
              </w:rPr>
              <w:t xml:space="preserve"> </w:t>
            </w:r>
            <w:r w:rsidRPr="007F74D9">
              <w:rPr>
                <w:rFonts w:ascii="Traditional Arabic" w:hAnsi="Traditional Arabic"/>
                <w:rtl/>
              </w:rPr>
              <w:t>كاللسان والقاموس والعين وتاج العروس.</w:t>
            </w:r>
          </w:p>
          <w:p w14:paraId="7426B301" w14:textId="77777777" w:rsidR="00945DE0" w:rsidRPr="007F74D9" w:rsidRDefault="00945DE0" w:rsidP="007F74D9">
            <w:pPr>
              <w:jc w:val="lowKashida"/>
              <w:rPr>
                <w:rFonts w:ascii="Traditional Arabic" w:hAnsi="Traditional Arabic"/>
                <w:rtl/>
              </w:rPr>
            </w:pPr>
            <w:r w:rsidRPr="007F74D9">
              <w:rPr>
                <w:rFonts w:ascii="Traditional Arabic" w:hAnsi="Traditional Arabic"/>
                <w:rtl/>
              </w:rPr>
              <w:t>وإن كان من الاشتقاقات فمن كتب التصريف.</w:t>
            </w:r>
          </w:p>
          <w:p w14:paraId="0BAE1DAF" w14:textId="4BDCE76A" w:rsidR="00945DE0" w:rsidRPr="007F74D9" w:rsidRDefault="00945DE0" w:rsidP="007F74D9">
            <w:pPr>
              <w:jc w:val="lowKashida"/>
              <w:rPr>
                <w:rFonts w:ascii="Traditional Arabic" w:hAnsi="Traditional Arabic"/>
                <w:rtl/>
              </w:rPr>
            </w:pPr>
            <w:r w:rsidRPr="007F74D9">
              <w:rPr>
                <w:rFonts w:ascii="Traditional Arabic" w:hAnsi="Traditional Arabic"/>
                <w:rtl/>
              </w:rPr>
              <w:t>وإن كان نحويا فمن كتب النحو</w:t>
            </w:r>
            <w:r w:rsidR="007F74D9">
              <w:rPr>
                <w:rFonts w:ascii="Traditional Arabic" w:hAnsi="Traditional Arabic"/>
                <w:rtl/>
              </w:rPr>
              <w:t>.</w:t>
            </w:r>
          </w:p>
          <w:p w14:paraId="31B580D7" w14:textId="77777777" w:rsidR="00945DE0" w:rsidRPr="007F74D9" w:rsidRDefault="00945DE0" w:rsidP="007F74D9">
            <w:pPr>
              <w:jc w:val="lowKashida"/>
              <w:rPr>
                <w:rFonts w:ascii="Traditional Arabic" w:hAnsi="Traditional Arabic"/>
                <w:webHidden/>
                <w:rtl/>
              </w:rPr>
            </w:pPr>
            <w:r w:rsidRPr="007F74D9">
              <w:rPr>
                <w:rFonts w:ascii="Traditional Arabic" w:hAnsi="Traditional Arabic"/>
                <w:rtl/>
              </w:rPr>
              <w:t xml:space="preserve"> فتوثق كل مسألة من مظانها</w:t>
            </w:r>
          </w:p>
        </w:tc>
        <w:tc>
          <w:tcPr>
            <w:tcW w:w="1772" w:type="dxa"/>
            <w:shd w:val="clear" w:color="auto" w:fill="C6D9F1"/>
          </w:tcPr>
          <w:p w14:paraId="1B1C8FC6" w14:textId="77777777" w:rsidR="00945DE0" w:rsidRPr="007F74D9" w:rsidRDefault="00945DE0" w:rsidP="007F74D9">
            <w:pPr>
              <w:rPr>
                <w:rFonts w:ascii="Traditional Arabic" w:hAnsi="Traditional Arabic"/>
                <w:webHidden/>
                <w:rtl/>
                <w:lang w:eastAsia="ar-SA"/>
              </w:rPr>
            </w:pPr>
          </w:p>
        </w:tc>
      </w:tr>
      <w:tr w:rsidR="00945DE0" w:rsidRPr="007F74D9" w14:paraId="68676D91" w14:textId="77777777" w:rsidTr="007F74D9">
        <w:tc>
          <w:tcPr>
            <w:tcW w:w="7466" w:type="dxa"/>
            <w:shd w:val="clear" w:color="auto" w:fill="EAF1DD"/>
          </w:tcPr>
          <w:p w14:paraId="5696CF0D"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lastRenderedPageBreak/>
              <w:t>إذا كان المصطلح من المصطلحات المعاصرة فيستفاد من المعجم الوسيط والمصباح المنير للفيومي في معرض كلامهم عن الأصل اللغوي للكلمة المناسب للمعنى الاصطلاحي</w:t>
            </w:r>
          </w:p>
        </w:tc>
        <w:tc>
          <w:tcPr>
            <w:tcW w:w="1772" w:type="dxa"/>
            <w:shd w:val="clear" w:color="auto" w:fill="C6D9F1"/>
          </w:tcPr>
          <w:p w14:paraId="72920F72" w14:textId="77777777" w:rsidR="00945DE0" w:rsidRPr="007F74D9" w:rsidRDefault="00945DE0" w:rsidP="007F74D9">
            <w:pPr>
              <w:rPr>
                <w:rFonts w:ascii="Traditional Arabic" w:hAnsi="Traditional Arabic"/>
                <w:webHidden/>
                <w:rtl/>
                <w:lang w:eastAsia="ar-SA"/>
              </w:rPr>
            </w:pPr>
          </w:p>
        </w:tc>
      </w:tr>
      <w:tr w:rsidR="00945DE0" w:rsidRPr="007F74D9" w14:paraId="7B181144" w14:textId="77777777" w:rsidTr="007F74D9">
        <w:tc>
          <w:tcPr>
            <w:tcW w:w="7466" w:type="dxa"/>
            <w:shd w:val="clear" w:color="auto" w:fill="EAF1DD"/>
          </w:tcPr>
          <w:p w14:paraId="62E335E8"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lastRenderedPageBreak/>
              <w:t xml:space="preserve">احذف من النصوص ما ليس له علاقة بالمعنى الاصطلاحي (أي المعاني اللغوية في النصوص </w:t>
            </w:r>
            <w:proofErr w:type="gramStart"/>
            <w:r w:rsidRPr="007F74D9">
              <w:rPr>
                <w:rFonts w:ascii="Traditional Arabic" w:hAnsi="Traditional Arabic"/>
                <w:webHidden/>
                <w:rtl/>
                <w:lang w:eastAsia="ar-SA"/>
              </w:rPr>
              <w:t>المنقولة )</w:t>
            </w:r>
            <w:proofErr w:type="gramEnd"/>
            <w:r w:rsidRPr="007F74D9">
              <w:rPr>
                <w:rFonts w:ascii="Traditional Arabic" w:hAnsi="Traditional Arabic"/>
                <w:webHidden/>
                <w:rtl/>
                <w:lang w:eastAsia="ar-SA"/>
              </w:rPr>
              <w:t xml:space="preserve"> واستبق ما كان له علاقة بالمعني الاصطلاحي</w:t>
            </w:r>
          </w:p>
        </w:tc>
        <w:tc>
          <w:tcPr>
            <w:tcW w:w="1772" w:type="dxa"/>
            <w:shd w:val="clear" w:color="auto" w:fill="C6D9F1"/>
          </w:tcPr>
          <w:p w14:paraId="4197E424" w14:textId="77777777" w:rsidR="00945DE0" w:rsidRPr="007F74D9" w:rsidRDefault="00945DE0" w:rsidP="007F74D9">
            <w:pPr>
              <w:rPr>
                <w:rFonts w:ascii="Traditional Arabic" w:hAnsi="Traditional Arabic"/>
                <w:webHidden/>
                <w:rtl/>
                <w:lang w:eastAsia="ar-SA"/>
              </w:rPr>
            </w:pPr>
          </w:p>
        </w:tc>
      </w:tr>
      <w:tr w:rsidR="00945DE0" w:rsidRPr="007F74D9" w14:paraId="21672195" w14:textId="77777777" w:rsidTr="007F74D9">
        <w:tc>
          <w:tcPr>
            <w:tcW w:w="7466" w:type="dxa"/>
            <w:shd w:val="clear" w:color="auto" w:fill="EAF1DD"/>
          </w:tcPr>
          <w:p w14:paraId="655B55E3" w14:textId="64F50B30" w:rsidR="00945DE0" w:rsidRPr="007F74D9" w:rsidRDefault="00945DE0" w:rsidP="007F74D9">
            <w:pPr>
              <w:numPr>
                <w:ilvl w:val="0"/>
                <w:numId w:val="15"/>
              </w:numPr>
              <w:ind w:left="0" w:firstLine="0"/>
              <w:rPr>
                <w:rFonts w:ascii="Traditional Arabic" w:hAnsi="Traditional Arabic"/>
                <w:webHidden/>
                <w:lang w:eastAsia="ar-SA"/>
              </w:rPr>
            </w:pPr>
            <w:r w:rsidRPr="007F74D9">
              <w:rPr>
                <w:rFonts w:ascii="Traditional Arabic" w:hAnsi="Traditional Arabic"/>
                <w:webHidden/>
                <w:rtl/>
                <w:lang w:eastAsia="ar-SA"/>
              </w:rPr>
              <w:t>إذا كان هناك إشكال في ضبط الكلمة لغة فيرجع لمن عني بضبط مشكل الألفاظ مثل</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w:t>
            </w:r>
          </w:p>
          <w:p w14:paraId="7BFACCCA" w14:textId="4E9CEAEB" w:rsidR="00945DE0" w:rsidRPr="007F74D9" w:rsidRDefault="00945DE0" w:rsidP="007F74D9">
            <w:pPr>
              <w:rPr>
                <w:rFonts w:ascii="Traditional Arabic" w:hAnsi="Traditional Arabic"/>
                <w:webHidden/>
                <w:rtl/>
                <w:lang w:eastAsia="ar-SA"/>
              </w:rPr>
            </w:pPr>
            <w:r w:rsidRPr="007F74D9">
              <w:rPr>
                <w:rFonts w:ascii="Traditional Arabic" w:hAnsi="Traditional Arabic"/>
                <w:rtl/>
                <w:lang w:eastAsia="ar-SA"/>
              </w:rPr>
              <w:t>معجم ما استعجم من أسماء البلاد والمواضع-المؤلف</w:t>
            </w:r>
            <w:r w:rsidR="007F74D9" w:rsidRPr="007F74D9">
              <w:rPr>
                <w:rFonts w:ascii="Traditional Arabic" w:hAnsi="Traditional Arabic"/>
                <w:rtl/>
                <w:lang w:eastAsia="ar-SA"/>
              </w:rPr>
              <w:t>:</w:t>
            </w:r>
            <w:r w:rsidRPr="007F74D9">
              <w:rPr>
                <w:rFonts w:ascii="Traditional Arabic" w:hAnsi="Traditional Arabic"/>
                <w:rtl/>
                <w:lang w:eastAsia="ar-SA"/>
              </w:rPr>
              <w:t xml:space="preserve"> عبد الله بن عبد العزيز البكري الأندلسي أبو عبيد</w:t>
            </w:r>
            <w:r w:rsidRPr="007F74D9">
              <w:rPr>
                <w:rFonts w:ascii="Traditional Arabic" w:hAnsi="Traditional Arabic"/>
                <w:webHidden/>
                <w:rtl/>
                <w:lang w:eastAsia="ar-SA"/>
              </w:rPr>
              <w:t>.</w:t>
            </w:r>
          </w:p>
          <w:p w14:paraId="5F8F4DBA"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rtl/>
                <w:lang w:eastAsia="ar-SA"/>
              </w:rPr>
              <w:t>سهم الألحاظ في وهم الألفاظ-رضي الدين محمد بن إبراهيم بن يوسف بن الحنبلي</w:t>
            </w:r>
          </w:p>
          <w:p w14:paraId="17A5CB97" w14:textId="77777777" w:rsidR="00945DE0" w:rsidRPr="007F74D9" w:rsidRDefault="00945DE0" w:rsidP="007F74D9">
            <w:pPr>
              <w:autoSpaceDE w:val="0"/>
              <w:autoSpaceDN w:val="0"/>
              <w:adjustRightInd w:val="0"/>
              <w:rPr>
                <w:rFonts w:ascii="Traditional Arabic" w:hAnsi="Traditional Arabic"/>
                <w:webHidden/>
                <w:rtl/>
                <w:lang w:eastAsia="ar-SA"/>
              </w:rPr>
            </w:pPr>
          </w:p>
        </w:tc>
        <w:tc>
          <w:tcPr>
            <w:tcW w:w="1772" w:type="dxa"/>
            <w:shd w:val="clear" w:color="auto" w:fill="C6D9F1"/>
          </w:tcPr>
          <w:p w14:paraId="4E800C5D" w14:textId="77777777" w:rsidR="00945DE0" w:rsidRPr="007F74D9" w:rsidRDefault="00945DE0" w:rsidP="007F74D9">
            <w:pPr>
              <w:rPr>
                <w:rFonts w:ascii="Traditional Arabic" w:hAnsi="Traditional Arabic"/>
                <w:webHidden/>
                <w:rtl/>
                <w:lang w:eastAsia="ar-SA"/>
              </w:rPr>
            </w:pPr>
          </w:p>
        </w:tc>
      </w:tr>
      <w:tr w:rsidR="00945DE0" w:rsidRPr="007F74D9" w14:paraId="635D0CC6" w14:textId="77777777" w:rsidTr="007F74D9">
        <w:tc>
          <w:tcPr>
            <w:tcW w:w="7466" w:type="dxa"/>
            <w:shd w:val="clear" w:color="auto" w:fill="EAF1DD"/>
          </w:tcPr>
          <w:p w14:paraId="0C8003C9" w14:textId="38160B93"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 xml:space="preserve">ثم اقرأ النص بتمعن واحذف المكرر في كل النصوص وقبل حذفه وثق إحالته في النص الأول منهما </w:t>
            </w:r>
            <w:r w:rsidRPr="007F74D9">
              <w:rPr>
                <w:rFonts w:ascii="Traditional Arabic" w:hAnsi="Traditional Arabic"/>
                <w:b/>
                <w:bCs/>
                <w:webHidden/>
                <w:u w:val="single"/>
                <w:rtl/>
                <w:lang w:eastAsia="ar-SA"/>
              </w:rPr>
              <w:t>مثال التوثيق</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لسان العرب مادة (ص ب ر): (1/2)</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w:t>
            </w:r>
            <w:r w:rsidRPr="007F74D9">
              <w:rPr>
                <w:rFonts w:ascii="Traditional Arabic" w:hAnsi="Traditional Arabic"/>
                <w:b/>
                <w:bCs/>
                <w:webHidden/>
                <w:u w:val="single"/>
                <w:rtl/>
                <w:lang w:eastAsia="ar-SA"/>
              </w:rPr>
              <w:t>وانظر</w:t>
            </w:r>
            <w:r w:rsidR="007F74D9" w:rsidRPr="007F74D9">
              <w:rPr>
                <w:rFonts w:ascii="Traditional Arabic" w:hAnsi="Traditional Arabic"/>
                <w:b/>
                <w:bCs/>
                <w:webHidden/>
                <w:u w:val="single"/>
                <w:rtl/>
                <w:lang w:eastAsia="ar-SA"/>
              </w:rPr>
              <w:t>:</w:t>
            </w:r>
            <w:r w:rsidRPr="007F74D9">
              <w:rPr>
                <w:rFonts w:ascii="Traditional Arabic" w:hAnsi="Traditional Arabic"/>
                <w:webHidden/>
                <w:rtl/>
                <w:lang w:eastAsia="ar-SA"/>
              </w:rPr>
              <w:t xml:space="preserve"> القاموس المحيط</w:t>
            </w:r>
            <w:r w:rsidR="007F74D9" w:rsidRPr="007F74D9">
              <w:rPr>
                <w:rFonts w:ascii="Traditional Arabic" w:hAnsi="Traditional Arabic"/>
                <w:webHidden/>
                <w:rtl/>
                <w:lang w:eastAsia="ar-SA"/>
              </w:rPr>
              <w:t xml:space="preserve"> </w:t>
            </w:r>
            <w:r w:rsidRPr="007F74D9">
              <w:rPr>
                <w:rFonts w:ascii="Traditional Arabic" w:hAnsi="Traditional Arabic"/>
                <w:webHidden/>
                <w:rtl/>
                <w:lang w:eastAsia="ar-SA"/>
              </w:rPr>
              <w:t xml:space="preserve">مادة (ص ب </w:t>
            </w:r>
            <w:proofErr w:type="gramStart"/>
            <w:r w:rsidRPr="007F74D9">
              <w:rPr>
                <w:rFonts w:ascii="Traditional Arabic" w:hAnsi="Traditional Arabic"/>
                <w:webHidden/>
                <w:rtl/>
                <w:lang w:eastAsia="ar-SA"/>
              </w:rPr>
              <w:t>ر )</w:t>
            </w:r>
            <w:proofErr w:type="gramEnd"/>
            <w:r w:rsidRPr="007F74D9">
              <w:rPr>
                <w:rFonts w:ascii="Traditional Arabic" w:hAnsi="Traditional Arabic"/>
                <w:webHidden/>
                <w:rtl/>
                <w:lang w:eastAsia="ar-SA"/>
              </w:rPr>
              <w:t>(2/45).</w:t>
            </w:r>
          </w:p>
        </w:tc>
        <w:tc>
          <w:tcPr>
            <w:tcW w:w="1772" w:type="dxa"/>
            <w:shd w:val="clear" w:color="auto" w:fill="C6D9F1"/>
          </w:tcPr>
          <w:p w14:paraId="261DE168" w14:textId="77777777" w:rsidR="00945DE0" w:rsidRPr="007F74D9" w:rsidRDefault="00945DE0" w:rsidP="007F74D9">
            <w:pPr>
              <w:rPr>
                <w:rFonts w:ascii="Traditional Arabic" w:hAnsi="Traditional Arabic"/>
                <w:webHidden/>
                <w:rtl/>
                <w:lang w:eastAsia="ar-SA"/>
              </w:rPr>
            </w:pPr>
          </w:p>
        </w:tc>
      </w:tr>
      <w:tr w:rsidR="00945DE0" w:rsidRPr="007F74D9" w14:paraId="0F9BFC06" w14:textId="77777777" w:rsidTr="007F74D9">
        <w:tc>
          <w:tcPr>
            <w:tcW w:w="7466" w:type="dxa"/>
            <w:shd w:val="clear" w:color="auto" w:fill="EAF1DD"/>
          </w:tcPr>
          <w:p w14:paraId="03BFF867" w14:textId="38DC0E1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تأمل النص ومن صياغتك حاول تعداد معاني الكلمة لغويا ذات العلاقة بالمعنى الاصطلاحي على شكل فقرات متتالية</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ومثل لها من اللغة</w:t>
            </w:r>
            <w:r w:rsidR="007F74D9">
              <w:rPr>
                <w:rFonts w:ascii="Traditional Arabic" w:hAnsi="Traditional Arabic"/>
                <w:webHidden/>
                <w:rtl/>
                <w:lang w:eastAsia="ar-SA"/>
              </w:rPr>
              <w:t>.</w:t>
            </w:r>
            <w:r w:rsidRPr="007F74D9">
              <w:rPr>
                <w:rFonts w:ascii="Traditional Arabic" w:hAnsi="Traditional Arabic"/>
                <w:webHidden/>
                <w:rtl/>
                <w:lang w:eastAsia="ar-SA"/>
              </w:rPr>
              <w:t xml:space="preserve">ووثق كل نقل </w:t>
            </w:r>
          </w:p>
          <w:p w14:paraId="76A92D2E" w14:textId="64CEB3B8" w:rsidR="00945DE0" w:rsidRPr="007F74D9" w:rsidRDefault="00945DE0" w:rsidP="007F74D9">
            <w:pPr>
              <w:rPr>
                <w:rFonts w:ascii="Traditional Arabic" w:hAnsi="Traditional Arabic"/>
                <w:webHidden/>
                <w:rtl/>
                <w:lang w:eastAsia="ar-SA"/>
              </w:rPr>
            </w:pPr>
            <w:r w:rsidRPr="007F74D9">
              <w:rPr>
                <w:rFonts w:ascii="Traditional Arabic" w:hAnsi="Traditional Arabic"/>
                <w:b/>
                <w:bCs/>
                <w:webHidden/>
                <w:u w:val="single"/>
                <w:rtl/>
                <w:lang w:eastAsia="ar-SA"/>
              </w:rPr>
              <w:t>مثال</w:t>
            </w:r>
            <w:r w:rsidR="007F74D9" w:rsidRPr="007F74D9">
              <w:rPr>
                <w:rFonts w:ascii="Traditional Arabic" w:hAnsi="Traditional Arabic"/>
                <w:b/>
                <w:bCs/>
                <w:webHidden/>
                <w:u w:val="single"/>
                <w:rtl/>
                <w:lang w:eastAsia="ar-SA"/>
              </w:rPr>
              <w:t>:</w:t>
            </w:r>
            <w:r w:rsidRPr="007F74D9">
              <w:rPr>
                <w:rFonts w:ascii="Traditional Arabic" w:hAnsi="Traditional Arabic"/>
                <w:webHidden/>
                <w:rtl/>
                <w:lang w:eastAsia="ar-SA"/>
              </w:rPr>
              <w:t xml:space="preserve"> ترد كلمة الضابط في اللغة العربية لعدة معاني منها</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w:t>
            </w:r>
          </w:p>
          <w:p w14:paraId="53372C87" w14:textId="47BA01F3"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التقييد</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تقول قيدت الناقة بمعنى حبستها بوضع القيد </w:t>
            </w:r>
            <w:proofErr w:type="gramStart"/>
            <w:r w:rsidRPr="007F74D9">
              <w:rPr>
                <w:rFonts w:ascii="Traditional Arabic" w:hAnsi="Traditional Arabic"/>
                <w:webHidden/>
                <w:rtl/>
                <w:lang w:eastAsia="ar-SA"/>
              </w:rPr>
              <w:t>فيها.(</w:t>
            </w:r>
            <w:proofErr w:type="gramEnd"/>
            <w:r w:rsidRPr="007F74D9">
              <w:rPr>
                <w:rFonts w:ascii="Traditional Arabic" w:hAnsi="Traditional Arabic"/>
                <w:webHidden/>
                <w:rtl/>
                <w:lang w:eastAsia="ar-SA"/>
              </w:rPr>
              <w:t>حاشية)</w:t>
            </w:r>
          </w:p>
          <w:p w14:paraId="06B429C3" w14:textId="67DAF00B" w:rsidR="00945DE0" w:rsidRPr="007F74D9" w:rsidRDefault="00945DE0" w:rsidP="007F74D9">
            <w:pPr>
              <w:rPr>
                <w:rFonts w:ascii="Traditional Arabic" w:hAnsi="Traditional Arabic"/>
                <w:webHidden/>
                <w:rtl/>
                <w:lang w:eastAsia="ar-SA"/>
              </w:rPr>
            </w:pPr>
            <w:proofErr w:type="gramStart"/>
            <w:r w:rsidRPr="007F74D9">
              <w:rPr>
                <w:rFonts w:ascii="Traditional Arabic" w:hAnsi="Traditional Arabic"/>
                <w:webHidden/>
                <w:rtl/>
                <w:lang w:eastAsia="ar-SA"/>
              </w:rPr>
              <w:t>ومنها</w:t>
            </w:r>
            <w:r w:rsidR="007F74D9" w:rsidRPr="007F74D9">
              <w:rPr>
                <w:rFonts w:ascii="Traditional Arabic" w:hAnsi="Traditional Arabic"/>
                <w:webHidden/>
                <w:rtl/>
                <w:lang w:eastAsia="ar-SA"/>
              </w:rPr>
              <w:t>:</w:t>
            </w:r>
            <w:r w:rsidR="007F74D9">
              <w:rPr>
                <w:rFonts w:ascii="Traditional Arabic" w:hAnsi="Traditional Arabic"/>
                <w:webHidden/>
                <w:rtl/>
                <w:lang w:eastAsia="ar-SA"/>
              </w:rPr>
              <w:t>.</w:t>
            </w:r>
            <w:r w:rsidRPr="007F74D9">
              <w:rPr>
                <w:rFonts w:ascii="Traditional Arabic" w:hAnsi="Traditional Arabic"/>
                <w:webHidden/>
                <w:rtl/>
                <w:lang w:eastAsia="ar-SA"/>
              </w:rPr>
              <w:t>.....</w:t>
            </w:r>
            <w:proofErr w:type="gramEnd"/>
            <w:r w:rsidRPr="007F74D9">
              <w:rPr>
                <w:rFonts w:ascii="Traditional Arabic" w:hAnsi="Traditional Arabic"/>
                <w:webHidden/>
                <w:rtl/>
                <w:lang w:eastAsia="ar-SA"/>
              </w:rPr>
              <w:t>الخ.(حاشية)</w:t>
            </w:r>
          </w:p>
        </w:tc>
        <w:tc>
          <w:tcPr>
            <w:tcW w:w="1772" w:type="dxa"/>
            <w:shd w:val="clear" w:color="auto" w:fill="C6D9F1"/>
          </w:tcPr>
          <w:p w14:paraId="48B2D4D6" w14:textId="77777777" w:rsidR="00945DE0" w:rsidRPr="007F74D9" w:rsidRDefault="00945DE0" w:rsidP="007F74D9">
            <w:pPr>
              <w:rPr>
                <w:rFonts w:ascii="Traditional Arabic" w:hAnsi="Traditional Arabic"/>
                <w:webHidden/>
                <w:rtl/>
                <w:lang w:eastAsia="ar-SA"/>
              </w:rPr>
            </w:pPr>
          </w:p>
        </w:tc>
      </w:tr>
      <w:tr w:rsidR="00945DE0" w:rsidRPr="007F74D9" w14:paraId="0EB0533F" w14:textId="77777777" w:rsidTr="007F74D9">
        <w:tc>
          <w:tcPr>
            <w:tcW w:w="7466" w:type="dxa"/>
            <w:shd w:val="clear" w:color="auto" w:fill="EAF1DD"/>
          </w:tcPr>
          <w:p w14:paraId="6E202355"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التحقق من ثبوت هذه الكلمات عن العرب وصحة نقلها ويرجع في هذا للكتب التي عنيت بالتحقيق والنقد العلمي مثل أساس البلاغة للزمخشري والجاسوس على القاموس والراموز على الصحاح والمخصص لابن سيده وقرارات مجمع اللغة ويستفاد في هذا أيضا من الكتب المذكورة في محور اللغة في المكتبة الشاملة من خلال كتابة الكلمة والبحث عمن حقق فيها وحررها</w:t>
            </w:r>
          </w:p>
        </w:tc>
        <w:tc>
          <w:tcPr>
            <w:tcW w:w="1772" w:type="dxa"/>
            <w:shd w:val="clear" w:color="auto" w:fill="C6D9F1"/>
          </w:tcPr>
          <w:p w14:paraId="61F853B6" w14:textId="77777777" w:rsidR="00945DE0" w:rsidRPr="007F74D9" w:rsidRDefault="00945DE0" w:rsidP="007F74D9">
            <w:pPr>
              <w:rPr>
                <w:rFonts w:ascii="Traditional Arabic" w:hAnsi="Traditional Arabic"/>
                <w:webHidden/>
                <w:rtl/>
                <w:lang w:eastAsia="ar-SA"/>
              </w:rPr>
            </w:pPr>
          </w:p>
        </w:tc>
      </w:tr>
      <w:tr w:rsidR="00945DE0" w:rsidRPr="007F74D9" w14:paraId="6BE067A3" w14:textId="77777777" w:rsidTr="007F74D9">
        <w:tc>
          <w:tcPr>
            <w:tcW w:w="7466" w:type="dxa"/>
            <w:shd w:val="clear" w:color="auto" w:fill="EAF1DD"/>
          </w:tcPr>
          <w:p w14:paraId="1D766178" w14:textId="6A7F803A"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التحقق من الفروق اللغوية بين الكلمات من خلال الرجوع لكتب الفروق مثل الفروق اللغوية لأبي هلال العسكري</w:t>
            </w:r>
            <w:r w:rsidRPr="007F74D9">
              <w:rPr>
                <w:rFonts w:ascii="Traditional Arabic" w:hAnsi="Traditional Arabic"/>
                <w:b/>
                <w:bCs/>
                <w:color w:val="333333"/>
                <w:sz w:val="32"/>
                <w:szCs w:val="32"/>
                <w:shd w:val="clear" w:color="auto" w:fill="F4F2F0"/>
                <w:rtl/>
              </w:rPr>
              <w:t xml:space="preserve"> </w:t>
            </w:r>
            <w:r w:rsidRPr="007F74D9">
              <w:rPr>
                <w:rFonts w:ascii="Traditional Arabic" w:hAnsi="Traditional Arabic"/>
                <w:rtl/>
                <w:lang w:eastAsia="ar-SA"/>
              </w:rPr>
              <w:t xml:space="preserve">وكتاب الأجناس من كلام </w:t>
            </w:r>
            <w:r w:rsidRPr="007F74D9">
              <w:rPr>
                <w:rFonts w:ascii="Traditional Arabic" w:hAnsi="Traditional Arabic"/>
                <w:rtl/>
                <w:lang w:eastAsia="ar-SA"/>
              </w:rPr>
              <w:lastRenderedPageBreak/>
              <w:t>العرب وما اشتبه في اللفظ واختلف في المعنى</w:t>
            </w:r>
            <w:r w:rsidR="007F74D9" w:rsidRPr="007F74D9">
              <w:rPr>
                <w:rFonts w:ascii="Traditional Arabic" w:hAnsi="Traditional Arabic"/>
                <w:rtl/>
                <w:lang w:eastAsia="ar-SA"/>
              </w:rPr>
              <w:t>:</w:t>
            </w:r>
            <w:r w:rsidRPr="007F74D9">
              <w:rPr>
                <w:rFonts w:ascii="Traditional Arabic" w:hAnsi="Traditional Arabic"/>
                <w:rtl/>
                <w:lang w:eastAsia="ar-SA"/>
              </w:rPr>
              <w:t xml:space="preserve"> لأبي عبيد القاسم الهروي وفقه اللغة للثعالبي</w:t>
            </w:r>
          </w:p>
        </w:tc>
        <w:tc>
          <w:tcPr>
            <w:tcW w:w="1772" w:type="dxa"/>
            <w:shd w:val="clear" w:color="auto" w:fill="C6D9F1"/>
          </w:tcPr>
          <w:p w14:paraId="6185FA4E" w14:textId="77777777" w:rsidR="00945DE0" w:rsidRPr="007F74D9" w:rsidRDefault="00945DE0" w:rsidP="007F74D9">
            <w:pPr>
              <w:rPr>
                <w:rFonts w:ascii="Traditional Arabic" w:hAnsi="Traditional Arabic"/>
                <w:webHidden/>
                <w:rtl/>
                <w:lang w:eastAsia="ar-SA"/>
              </w:rPr>
            </w:pPr>
          </w:p>
        </w:tc>
      </w:tr>
      <w:tr w:rsidR="00945DE0" w:rsidRPr="007F74D9" w14:paraId="4747FF5F" w14:textId="77777777" w:rsidTr="007F74D9">
        <w:tc>
          <w:tcPr>
            <w:tcW w:w="7466" w:type="dxa"/>
            <w:shd w:val="clear" w:color="auto" w:fill="EAF1DD"/>
          </w:tcPr>
          <w:p w14:paraId="1AF4C83C" w14:textId="77777777"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lastRenderedPageBreak/>
              <w:t xml:space="preserve">الترجيح بين المعاني المنقولة من خلال الرجوع لكلام المتقدمين من أئمة اللغة والترجيح بكلامهم واختيارهم </w:t>
            </w:r>
          </w:p>
        </w:tc>
        <w:tc>
          <w:tcPr>
            <w:tcW w:w="1772" w:type="dxa"/>
            <w:shd w:val="clear" w:color="auto" w:fill="C6D9F1"/>
          </w:tcPr>
          <w:p w14:paraId="3BB26E8E" w14:textId="77777777" w:rsidR="00945DE0" w:rsidRPr="007F74D9" w:rsidRDefault="00945DE0" w:rsidP="007F74D9">
            <w:pPr>
              <w:rPr>
                <w:rFonts w:ascii="Traditional Arabic" w:hAnsi="Traditional Arabic"/>
                <w:webHidden/>
                <w:rtl/>
                <w:lang w:eastAsia="ar-SA"/>
              </w:rPr>
            </w:pPr>
          </w:p>
        </w:tc>
      </w:tr>
      <w:tr w:rsidR="00945DE0" w:rsidRPr="007F74D9" w14:paraId="550947A4" w14:textId="77777777" w:rsidTr="007F74D9">
        <w:tc>
          <w:tcPr>
            <w:tcW w:w="7466" w:type="dxa"/>
            <w:shd w:val="clear" w:color="auto" w:fill="EAF1DD"/>
          </w:tcPr>
          <w:p w14:paraId="301CCBC9" w14:textId="12075D08" w:rsidR="00945DE0" w:rsidRPr="007F74D9" w:rsidRDefault="00945DE0" w:rsidP="007F74D9">
            <w:pPr>
              <w:numPr>
                <w:ilvl w:val="0"/>
                <w:numId w:val="15"/>
              </w:numPr>
              <w:ind w:left="0" w:firstLine="0"/>
              <w:rPr>
                <w:rFonts w:ascii="Traditional Arabic" w:hAnsi="Traditional Arabic"/>
                <w:webHidden/>
                <w:rtl/>
                <w:lang w:eastAsia="ar-SA"/>
              </w:rPr>
            </w:pPr>
            <w:r w:rsidRPr="007F74D9">
              <w:rPr>
                <w:rFonts w:ascii="Traditional Arabic" w:hAnsi="Traditional Arabic"/>
                <w:webHidden/>
                <w:rtl/>
                <w:lang w:eastAsia="ar-SA"/>
              </w:rPr>
              <w:t>أعد صياغة النقولات وأعد ترتيبها بترتيب منطقي علمي ثم في الحواشي اكتب</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انظر</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(1/12) مثلا</w:t>
            </w:r>
          </w:p>
        </w:tc>
        <w:tc>
          <w:tcPr>
            <w:tcW w:w="1772" w:type="dxa"/>
            <w:shd w:val="clear" w:color="auto" w:fill="C6D9F1"/>
          </w:tcPr>
          <w:p w14:paraId="5BC2A38D" w14:textId="77777777" w:rsidR="00945DE0" w:rsidRPr="007F74D9" w:rsidRDefault="00945DE0" w:rsidP="007F74D9">
            <w:pPr>
              <w:rPr>
                <w:rFonts w:ascii="Traditional Arabic" w:hAnsi="Traditional Arabic"/>
                <w:webHidden/>
                <w:rtl/>
                <w:lang w:eastAsia="ar-SA"/>
              </w:rPr>
            </w:pPr>
          </w:p>
        </w:tc>
      </w:tr>
    </w:tbl>
    <w:p w14:paraId="600E3C3D" w14:textId="77777777" w:rsidR="00945DE0" w:rsidRPr="007F74D9" w:rsidRDefault="00945DE0" w:rsidP="007F74D9">
      <w:pPr>
        <w:rPr>
          <w:rFonts w:ascii="Traditional Arabic" w:hAnsi="Traditional Arabic"/>
          <w:webHidden/>
          <w:rtl/>
          <w:lang w:eastAsia="ar-SA"/>
        </w:rPr>
      </w:pPr>
    </w:p>
    <w:p w14:paraId="1D29CBF3" w14:textId="77777777" w:rsidR="00945DE0" w:rsidRPr="007F74D9" w:rsidRDefault="00945DE0" w:rsidP="007F74D9">
      <w:pPr>
        <w:rPr>
          <w:rFonts w:ascii="Traditional Arabic" w:hAnsi="Traditional Arabic"/>
          <w:webHidden/>
          <w:rtl/>
          <w:lang w:eastAsia="ar-SA"/>
        </w:rPr>
      </w:pPr>
    </w:p>
    <w:p w14:paraId="6781F04F" w14:textId="77777777" w:rsidR="00945DE0" w:rsidRPr="007F74D9" w:rsidRDefault="00945DE0" w:rsidP="007F74D9">
      <w:pPr>
        <w:jc w:val="center"/>
        <w:rPr>
          <w:rFonts w:ascii="Traditional Arabic" w:hAnsi="Traditional Arabic"/>
          <w:b/>
          <w:bCs/>
          <w:color w:val="FF0000"/>
          <w:rtl/>
          <w:lang w:eastAsia="ar-SA"/>
        </w:rPr>
      </w:pPr>
      <w:r w:rsidRPr="007F74D9">
        <w:rPr>
          <w:rFonts w:ascii="Traditional Arabic" w:hAnsi="Traditional Arabic"/>
          <w:b/>
          <w:bCs/>
          <w:color w:val="FF0000"/>
          <w:rtl/>
          <w:lang w:eastAsia="ar-SA"/>
        </w:rPr>
        <w:t>الفرق بين المعنى اللغوي، ‏والاصطلاحي:</w:t>
      </w:r>
    </w:p>
    <w:p w14:paraId="7EECE807" w14:textId="77777777" w:rsidR="00945DE0" w:rsidRPr="007F74D9" w:rsidRDefault="00945DE0" w:rsidP="007F74D9">
      <w:pPr>
        <w:rPr>
          <w:rFonts w:ascii="Traditional Arabic" w:hAnsi="Traditional Arabic"/>
          <w:rtl/>
          <w:lang w:eastAsia="ar-SA"/>
        </w:rPr>
      </w:pPr>
      <w:r w:rsidRPr="007F74D9">
        <w:rPr>
          <w:rFonts w:ascii="Traditional Arabic" w:hAnsi="Traditional Arabic"/>
          <w:rtl/>
          <w:lang w:eastAsia="ar-SA"/>
        </w:rPr>
        <w:t> الفرق بين المعنى اللغوي، والاصطلاحي، أن الأول يطلق على المعنى الذي استعملته العرب للكلمة، والثاني يقصد به المعنى الذي اصطلح أهل فن معين على إعطائه لتلك الكلمة، فالصلاة -</w:t>
      </w:r>
      <w:proofErr w:type="gramStart"/>
      <w:r w:rsidRPr="007F74D9">
        <w:rPr>
          <w:rFonts w:ascii="Traditional Arabic" w:hAnsi="Traditional Arabic"/>
          <w:rtl/>
          <w:lang w:eastAsia="ar-SA"/>
        </w:rPr>
        <w:t>مثلا- في</w:t>
      </w:r>
      <w:proofErr w:type="gramEnd"/>
      <w:r w:rsidRPr="007F74D9">
        <w:rPr>
          <w:rFonts w:ascii="Traditional Arabic" w:hAnsi="Traditional Arabic"/>
          <w:rtl/>
          <w:lang w:eastAsia="ar-SA"/>
        </w:rPr>
        <w:t xml:space="preserve"> المعنى اللغوي-في أحد معانيها اللغوية- الدعاء، وفي المعنى الاصطلاحي الشرعي العبادة المعروفة والتي يغني ذكرها عن تعريفها.</w:t>
      </w:r>
    </w:p>
    <w:p w14:paraId="618E52DF" w14:textId="1BCF1E2D" w:rsidR="00945DE0" w:rsidRPr="007F74D9" w:rsidRDefault="00945DE0" w:rsidP="007F74D9">
      <w:pPr>
        <w:rPr>
          <w:rFonts w:ascii="Traditional Arabic" w:hAnsi="Traditional Arabic"/>
          <w:rtl/>
          <w:lang w:eastAsia="ar-SA"/>
        </w:rPr>
      </w:pPr>
      <w:r w:rsidRPr="007F74D9">
        <w:rPr>
          <w:rFonts w:ascii="Traditional Arabic" w:hAnsi="Traditional Arabic"/>
          <w:rtl/>
          <w:lang w:eastAsia="ar-SA"/>
        </w:rPr>
        <w:t>وكذلك الصيام من معانيه اللغوية الإمساك</w:t>
      </w:r>
      <w:r w:rsidR="007F74D9" w:rsidRPr="007F74D9">
        <w:rPr>
          <w:rFonts w:ascii="Traditional Arabic" w:hAnsi="Traditional Arabic"/>
          <w:rtl/>
          <w:lang w:eastAsia="ar-SA"/>
        </w:rPr>
        <w:t>،</w:t>
      </w:r>
      <w:r w:rsidRPr="007F74D9">
        <w:rPr>
          <w:rFonts w:ascii="Traditional Arabic" w:hAnsi="Traditional Arabic"/>
          <w:rtl/>
          <w:lang w:eastAsia="ar-SA"/>
        </w:rPr>
        <w:t xml:space="preserve"> وفي الاصطلاح العبادة المشهورة بضوابطها وشروطها.</w:t>
      </w:r>
    </w:p>
    <w:p w14:paraId="2C0E1871" w14:textId="77777777" w:rsidR="00945DE0" w:rsidRPr="007F74D9" w:rsidRDefault="00945DE0" w:rsidP="007F74D9">
      <w:pPr>
        <w:rPr>
          <w:rFonts w:ascii="Traditional Arabic" w:hAnsi="Traditional Arabic"/>
          <w:webHidden/>
          <w:rtl/>
          <w:lang w:eastAsia="ar-SA"/>
        </w:rPr>
      </w:pPr>
    </w:p>
    <w:p w14:paraId="33CC8251" w14:textId="77777777" w:rsidR="00945DE0" w:rsidRPr="007F74D9" w:rsidRDefault="00945DE0" w:rsidP="007F74D9">
      <w:pPr>
        <w:jc w:val="center"/>
        <w:rPr>
          <w:rFonts w:ascii="Traditional Arabic" w:hAnsi="Traditional Arabic"/>
          <w:b/>
          <w:bCs/>
          <w:webHidden/>
          <w:color w:val="FF0000"/>
          <w:rtl/>
          <w:lang w:eastAsia="ar-SA"/>
        </w:rPr>
      </w:pPr>
      <w:r w:rsidRPr="007F74D9">
        <w:rPr>
          <w:rFonts w:ascii="Traditional Arabic" w:hAnsi="Traditional Arabic"/>
          <w:b/>
          <w:bCs/>
          <w:webHidden/>
          <w:color w:val="FF0000"/>
          <w:rtl/>
          <w:lang w:eastAsia="ar-SA"/>
        </w:rPr>
        <w:t>خطوات التعريف الاصطلاحي</w:t>
      </w:r>
      <w:r w:rsidR="001144C8" w:rsidRPr="007F74D9">
        <w:rPr>
          <w:rFonts w:ascii="Traditional Arabic" w:hAnsi="Traditional Arabic"/>
          <w:b/>
          <w:bCs/>
          <w:webHidden/>
          <w:color w:val="FF0000"/>
          <w:rtl/>
          <w:lang w:eastAsia="ar-SA"/>
        </w:rPr>
        <w:t xml:space="preserve"> الأصولي</w:t>
      </w:r>
    </w:p>
    <w:tbl>
      <w:tblPr>
        <w:bidiVisual/>
        <w:tblW w:w="0" w:type="auto"/>
        <w:tblInd w:w="-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0"/>
        <w:gridCol w:w="1778"/>
      </w:tblGrid>
      <w:tr w:rsidR="00945DE0" w:rsidRPr="007F74D9" w14:paraId="1E9540DA" w14:textId="77777777" w:rsidTr="007F74D9">
        <w:tc>
          <w:tcPr>
            <w:tcW w:w="7460" w:type="dxa"/>
            <w:shd w:val="clear" w:color="auto" w:fill="EAF1DD"/>
          </w:tcPr>
          <w:p w14:paraId="49E3EFD0" w14:textId="77777777" w:rsidR="00945DE0" w:rsidRPr="007F74D9" w:rsidRDefault="00945DE0" w:rsidP="007F74D9">
            <w:pPr>
              <w:jc w:val="center"/>
              <w:rPr>
                <w:rFonts w:ascii="Traditional Arabic" w:hAnsi="Traditional Arabic"/>
                <w:b/>
                <w:bCs/>
                <w:webHidden/>
                <w:rtl/>
                <w:lang w:eastAsia="ar-SA"/>
              </w:rPr>
            </w:pPr>
            <w:r w:rsidRPr="007F74D9">
              <w:rPr>
                <w:rFonts w:ascii="Traditional Arabic" w:hAnsi="Traditional Arabic"/>
                <w:b/>
                <w:bCs/>
                <w:webHidden/>
                <w:rtl/>
                <w:lang w:eastAsia="ar-SA"/>
              </w:rPr>
              <w:t>الخطوة</w:t>
            </w:r>
          </w:p>
        </w:tc>
        <w:tc>
          <w:tcPr>
            <w:tcW w:w="1778" w:type="dxa"/>
            <w:shd w:val="clear" w:color="auto" w:fill="C6D9F1"/>
          </w:tcPr>
          <w:p w14:paraId="4873D3E8" w14:textId="77777777" w:rsidR="00945DE0" w:rsidRPr="007F74D9" w:rsidRDefault="00945DE0" w:rsidP="007F74D9">
            <w:pPr>
              <w:jc w:val="center"/>
              <w:rPr>
                <w:rFonts w:ascii="Traditional Arabic" w:hAnsi="Traditional Arabic"/>
                <w:b/>
                <w:bCs/>
                <w:webHidden/>
                <w:rtl/>
                <w:lang w:eastAsia="ar-SA"/>
              </w:rPr>
            </w:pPr>
            <w:r w:rsidRPr="007F74D9">
              <w:rPr>
                <w:rFonts w:ascii="Traditional Arabic" w:hAnsi="Traditional Arabic"/>
                <w:b/>
                <w:bCs/>
                <w:webHidden/>
                <w:rtl/>
                <w:lang w:eastAsia="ar-SA"/>
              </w:rPr>
              <w:t>تقرير الإنجاز</w:t>
            </w:r>
          </w:p>
        </w:tc>
      </w:tr>
      <w:tr w:rsidR="00945DE0" w:rsidRPr="007F74D9" w14:paraId="489141F9" w14:textId="77777777" w:rsidTr="007F74D9">
        <w:tc>
          <w:tcPr>
            <w:tcW w:w="7460" w:type="dxa"/>
            <w:shd w:val="clear" w:color="auto" w:fill="EAF1DD"/>
          </w:tcPr>
          <w:p w14:paraId="5EE5AF4E" w14:textId="553BEC96"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إذا كانت الكلمة من المصطلحات الأصولية الخاصة بمذهب معين فيرجع فيها لمصطلحات ذلك المذهب لأنها لن توجد إلا عندهم</w:t>
            </w:r>
            <w:r w:rsidR="007F74D9">
              <w:rPr>
                <w:rFonts w:ascii="Traditional Arabic" w:hAnsi="Traditional Arabic"/>
                <w:webHidden/>
                <w:rtl/>
                <w:lang w:eastAsia="ar-SA"/>
              </w:rPr>
              <w:t>.</w:t>
            </w:r>
          </w:p>
          <w:p w14:paraId="2C832173" w14:textId="78D71E9E"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مثال ذلك مصطلح</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"الحيل " عرف به الحنفية فيرجع فيه لكتب مصطلحات الحنفية أو كتب الأصول أو القواعد عندهم.</w:t>
            </w:r>
          </w:p>
        </w:tc>
        <w:tc>
          <w:tcPr>
            <w:tcW w:w="1778" w:type="dxa"/>
            <w:shd w:val="clear" w:color="auto" w:fill="C6D9F1"/>
          </w:tcPr>
          <w:p w14:paraId="3DA6F1A6" w14:textId="77777777" w:rsidR="00945DE0" w:rsidRPr="007F74D9" w:rsidRDefault="00945DE0" w:rsidP="007F74D9">
            <w:pPr>
              <w:rPr>
                <w:rFonts w:ascii="Traditional Arabic" w:hAnsi="Traditional Arabic"/>
                <w:webHidden/>
                <w:rtl/>
                <w:lang w:eastAsia="ar-SA"/>
              </w:rPr>
            </w:pPr>
          </w:p>
        </w:tc>
      </w:tr>
      <w:tr w:rsidR="00945DE0" w:rsidRPr="007F74D9" w14:paraId="78553A71" w14:textId="77777777" w:rsidTr="007F74D9">
        <w:tc>
          <w:tcPr>
            <w:tcW w:w="7460" w:type="dxa"/>
            <w:shd w:val="clear" w:color="auto" w:fill="EAF1DD"/>
          </w:tcPr>
          <w:p w14:paraId="079CD10A" w14:textId="7ACA285D"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إذا كان المصطلح شائعا بين المذاهب الأربعة فيرجع فيه لكتب تعريفات المذاهب الأربعة (انظر</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آخر الملف تجد أسماءها ومؤلفيها)</w:t>
            </w:r>
          </w:p>
          <w:p w14:paraId="260C2F79"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lastRenderedPageBreak/>
              <w:t xml:space="preserve">يمكن الرجوع لكتب الأصول في الباب الخاص بالكلمة ففي الغالب تجد تعريفات لهذا المصطلح مثل كلمة العام والخاص تجد تعريفها في كتب العموم والخصوص </w:t>
            </w:r>
          </w:p>
        </w:tc>
        <w:tc>
          <w:tcPr>
            <w:tcW w:w="1778" w:type="dxa"/>
            <w:shd w:val="clear" w:color="auto" w:fill="C6D9F1"/>
          </w:tcPr>
          <w:p w14:paraId="3C85E955" w14:textId="77777777" w:rsidR="00945DE0" w:rsidRPr="007F74D9" w:rsidRDefault="00945DE0" w:rsidP="007F74D9">
            <w:pPr>
              <w:rPr>
                <w:rFonts w:ascii="Traditional Arabic" w:hAnsi="Traditional Arabic"/>
                <w:webHidden/>
                <w:rtl/>
                <w:lang w:eastAsia="ar-SA"/>
              </w:rPr>
            </w:pPr>
          </w:p>
        </w:tc>
      </w:tr>
      <w:tr w:rsidR="00945DE0" w:rsidRPr="007F74D9" w14:paraId="2D587A15" w14:textId="77777777" w:rsidTr="007F74D9">
        <w:tc>
          <w:tcPr>
            <w:tcW w:w="7460" w:type="dxa"/>
            <w:shd w:val="clear" w:color="auto" w:fill="EAF1DD"/>
          </w:tcPr>
          <w:p w14:paraId="78AFF5B6" w14:textId="74A2AC0D"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lastRenderedPageBreak/>
              <w:t>عرف المصطلح بحسب المذاهب الفقهية الأربعة فقل</w:t>
            </w:r>
            <w:r w:rsidR="007F74D9" w:rsidRPr="007F74D9">
              <w:rPr>
                <w:rFonts w:ascii="Traditional Arabic" w:hAnsi="Traditional Arabic"/>
                <w:webHidden/>
                <w:rtl/>
                <w:lang w:eastAsia="ar-SA"/>
              </w:rPr>
              <w:t>:</w:t>
            </w:r>
          </w:p>
          <w:p w14:paraId="11724048"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تعريفه عند الحنفية</w:t>
            </w:r>
          </w:p>
          <w:p w14:paraId="6718B2B1"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تعريفه عند المالكية</w:t>
            </w:r>
          </w:p>
          <w:p w14:paraId="398C1468"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تعريفه عند الشافعية</w:t>
            </w:r>
          </w:p>
          <w:p w14:paraId="4DF7A708"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تعريفه عند المالكية</w:t>
            </w:r>
          </w:p>
        </w:tc>
        <w:tc>
          <w:tcPr>
            <w:tcW w:w="1778" w:type="dxa"/>
            <w:shd w:val="clear" w:color="auto" w:fill="C6D9F1"/>
          </w:tcPr>
          <w:p w14:paraId="30CFC229" w14:textId="77777777" w:rsidR="00945DE0" w:rsidRPr="007F74D9" w:rsidRDefault="00945DE0" w:rsidP="007F74D9">
            <w:pPr>
              <w:rPr>
                <w:rFonts w:ascii="Traditional Arabic" w:hAnsi="Traditional Arabic"/>
                <w:webHidden/>
                <w:rtl/>
                <w:lang w:eastAsia="ar-SA"/>
              </w:rPr>
            </w:pPr>
          </w:p>
        </w:tc>
      </w:tr>
      <w:tr w:rsidR="00945DE0" w:rsidRPr="007F74D9" w14:paraId="658C1AEB" w14:textId="77777777" w:rsidTr="007F74D9">
        <w:tc>
          <w:tcPr>
            <w:tcW w:w="7460" w:type="dxa"/>
            <w:shd w:val="clear" w:color="auto" w:fill="EAF1DD"/>
          </w:tcPr>
          <w:p w14:paraId="365053A4"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اشرح ما يحتاج لشرح من التعاريف من كتب المذهب نفسه</w:t>
            </w:r>
          </w:p>
        </w:tc>
        <w:tc>
          <w:tcPr>
            <w:tcW w:w="1778" w:type="dxa"/>
            <w:shd w:val="clear" w:color="auto" w:fill="C6D9F1"/>
          </w:tcPr>
          <w:p w14:paraId="42A59684" w14:textId="77777777" w:rsidR="00945DE0" w:rsidRPr="007F74D9" w:rsidRDefault="00945DE0" w:rsidP="007F74D9">
            <w:pPr>
              <w:rPr>
                <w:rFonts w:ascii="Traditional Arabic" w:hAnsi="Traditional Arabic"/>
                <w:webHidden/>
                <w:rtl/>
                <w:lang w:eastAsia="ar-SA"/>
              </w:rPr>
            </w:pPr>
          </w:p>
        </w:tc>
      </w:tr>
      <w:tr w:rsidR="00945DE0" w:rsidRPr="007F74D9" w14:paraId="0C717B06" w14:textId="77777777" w:rsidTr="007F74D9">
        <w:tc>
          <w:tcPr>
            <w:tcW w:w="7460" w:type="dxa"/>
            <w:shd w:val="clear" w:color="auto" w:fill="EAF1DD"/>
          </w:tcPr>
          <w:p w14:paraId="4AF1A8D3"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انقد التعاريف من خلال بيان كونها غير جامعة أو غير مانعة أو فيه دور</w:t>
            </w:r>
          </w:p>
          <w:p w14:paraId="33E67F5E"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الجامع: الذي يجمع جميع مفردات التعريف</w:t>
            </w:r>
          </w:p>
          <w:p w14:paraId="2CB11563" w14:textId="24935610"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المانع</w:t>
            </w:r>
            <w:r w:rsidR="007F74D9" w:rsidRPr="007F74D9">
              <w:rPr>
                <w:rFonts w:ascii="Traditional Arabic" w:hAnsi="Traditional Arabic"/>
                <w:webHidden/>
                <w:rtl/>
                <w:lang w:eastAsia="ar-SA"/>
              </w:rPr>
              <w:t>:</w:t>
            </w:r>
            <w:r w:rsidRPr="007F74D9">
              <w:rPr>
                <w:rFonts w:ascii="Traditional Arabic" w:hAnsi="Traditional Arabic"/>
                <w:webHidden/>
                <w:rtl/>
                <w:lang w:eastAsia="ar-SA"/>
              </w:rPr>
              <w:t xml:space="preserve"> الذي يخرج ما لايدخل في التعريف</w:t>
            </w:r>
          </w:p>
        </w:tc>
        <w:tc>
          <w:tcPr>
            <w:tcW w:w="1778" w:type="dxa"/>
            <w:shd w:val="clear" w:color="auto" w:fill="C6D9F1"/>
          </w:tcPr>
          <w:p w14:paraId="208E4172" w14:textId="77777777" w:rsidR="00945DE0" w:rsidRPr="007F74D9" w:rsidRDefault="00945DE0" w:rsidP="007F74D9">
            <w:pPr>
              <w:rPr>
                <w:rFonts w:ascii="Traditional Arabic" w:hAnsi="Traditional Arabic"/>
                <w:webHidden/>
                <w:rtl/>
                <w:lang w:eastAsia="ar-SA"/>
              </w:rPr>
            </w:pPr>
          </w:p>
        </w:tc>
      </w:tr>
      <w:tr w:rsidR="00945DE0" w:rsidRPr="007F74D9" w14:paraId="78FAB24E" w14:textId="77777777" w:rsidTr="007F74D9">
        <w:tc>
          <w:tcPr>
            <w:tcW w:w="7460" w:type="dxa"/>
            <w:shd w:val="clear" w:color="auto" w:fill="EAF1DD"/>
          </w:tcPr>
          <w:p w14:paraId="78894907"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اختر التعريف المختار الجامع المانع الخالي من الدور</w:t>
            </w:r>
          </w:p>
        </w:tc>
        <w:tc>
          <w:tcPr>
            <w:tcW w:w="1778" w:type="dxa"/>
            <w:shd w:val="clear" w:color="auto" w:fill="C6D9F1"/>
          </w:tcPr>
          <w:p w14:paraId="45C3860E" w14:textId="77777777" w:rsidR="00945DE0" w:rsidRPr="007F74D9" w:rsidRDefault="00945DE0" w:rsidP="007F74D9">
            <w:pPr>
              <w:rPr>
                <w:rFonts w:ascii="Traditional Arabic" w:hAnsi="Traditional Arabic"/>
                <w:webHidden/>
                <w:rtl/>
                <w:lang w:eastAsia="ar-SA"/>
              </w:rPr>
            </w:pPr>
          </w:p>
        </w:tc>
      </w:tr>
      <w:tr w:rsidR="00945DE0" w:rsidRPr="007F74D9" w14:paraId="3D50F703" w14:textId="77777777" w:rsidTr="007F74D9">
        <w:tc>
          <w:tcPr>
            <w:tcW w:w="7460" w:type="dxa"/>
            <w:shd w:val="clear" w:color="auto" w:fill="EAF1DD"/>
          </w:tcPr>
          <w:p w14:paraId="449757C4"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التعريف المختار قد يكون واحدا من التعريفات المذكورة وقد يكون مركبا منها جميعا من صياغتك وتعريفك</w:t>
            </w:r>
          </w:p>
        </w:tc>
        <w:tc>
          <w:tcPr>
            <w:tcW w:w="1778" w:type="dxa"/>
            <w:shd w:val="clear" w:color="auto" w:fill="C6D9F1"/>
          </w:tcPr>
          <w:p w14:paraId="7D0ED6BC" w14:textId="77777777" w:rsidR="00945DE0" w:rsidRPr="007F74D9" w:rsidRDefault="00945DE0" w:rsidP="007F74D9">
            <w:pPr>
              <w:rPr>
                <w:rFonts w:ascii="Traditional Arabic" w:hAnsi="Traditional Arabic"/>
                <w:webHidden/>
                <w:rtl/>
                <w:lang w:eastAsia="ar-SA"/>
              </w:rPr>
            </w:pPr>
          </w:p>
        </w:tc>
      </w:tr>
      <w:tr w:rsidR="00945DE0" w:rsidRPr="007F74D9" w14:paraId="0ACAF5BF" w14:textId="77777777" w:rsidTr="007F74D9">
        <w:tc>
          <w:tcPr>
            <w:tcW w:w="7460" w:type="dxa"/>
            <w:shd w:val="clear" w:color="auto" w:fill="EAF1DD"/>
          </w:tcPr>
          <w:p w14:paraId="66210CB9"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اكتب الصياغة الأولية للتعريف</w:t>
            </w:r>
          </w:p>
        </w:tc>
        <w:tc>
          <w:tcPr>
            <w:tcW w:w="1778" w:type="dxa"/>
            <w:shd w:val="clear" w:color="auto" w:fill="C6D9F1"/>
          </w:tcPr>
          <w:p w14:paraId="1CF1FEDC" w14:textId="77777777" w:rsidR="00945DE0" w:rsidRPr="007F74D9" w:rsidRDefault="00945DE0" w:rsidP="007F74D9">
            <w:pPr>
              <w:rPr>
                <w:rFonts w:ascii="Traditional Arabic" w:hAnsi="Traditional Arabic"/>
                <w:webHidden/>
                <w:rtl/>
                <w:lang w:eastAsia="ar-SA"/>
              </w:rPr>
            </w:pPr>
          </w:p>
        </w:tc>
      </w:tr>
      <w:tr w:rsidR="00945DE0" w:rsidRPr="007F74D9" w14:paraId="1717CE5B" w14:textId="77777777" w:rsidTr="007F74D9">
        <w:tc>
          <w:tcPr>
            <w:tcW w:w="7460" w:type="dxa"/>
            <w:shd w:val="clear" w:color="auto" w:fill="EAF1DD"/>
          </w:tcPr>
          <w:p w14:paraId="2742603A"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rtl/>
                <w:lang w:eastAsia="ar-SA"/>
              </w:rPr>
              <w:t>انقد التعريف وتحقق من وجود شروط التعريف الصحيح</w:t>
            </w:r>
          </w:p>
        </w:tc>
        <w:tc>
          <w:tcPr>
            <w:tcW w:w="1778" w:type="dxa"/>
            <w:shd w:val="clear" w:color="auto" w:fill="C6D9F1"/>
          </w:tcPr>
          <w:p w14:paraId="3872619E" w14:textId="77777777" w:rsidR="00945DE0" w:rsidRPr="007F74D9" w:rsidRDefault="00945DE0" w:rsidP="007F74D9">
            <w:pPr>
              <w:rPr>
                <w:rFonts w:ascii="Traditional Arabic" w:hAnsi="Traditional Arabic"/>
                <w:webHidden/>
                <w:rtl/>
                <w:lang w:eastAsia="ar-SA"/>
              </w:rPr>
            </w:pPr>
          </w:p>
        </w:tc>
      </w:tr>
      <w:tr w:rsidR="00945DE0" w:rsidRPr="007F74D9" w14:paraId="3279042B" w14:textId="77777777" w:rsidTr="007F74D9">
        <w:tc>
          <w:tcPr>
            <w:tcW w:w="7460" w:type="dxa"/>
            <w:shd w:val="clear" w:color="auto" w:fill="EAF1DD"/>
          </w:tcPr>
          <w:p w14:paraId="07543860" w14:textId="77777777" w:rsidR="00945DE0" w:rsidRPr="007F74D9" w:rsidRDefault="00945DE0" w:rsidP="007F74D9">
            <w:pPr>
              <w:rPr>
                <w:rFonts w:ascii="Traditional Arabic" w:hAnsi="Traditional Arabic"/>
                <w:webHidden/>
                <w:rtl/>
                <w:lang w:eastAsia="ar-SA"/>
              </w:rPr>
            </w:pPr>
            <w:r w:rsidRPr="007F74D9">
              <w:rPr>
                <w:rFonts w:ascii="Traditional Arabic" w:hAnsi="Traditional Arabic"/>
                <w:webHidden/>
                <w:rtl/>
                <w:lang w:eastAsia="ar-SA"/>
              </w:rPr>
              <w:t>عدل الصياغة النهائية للتعريف</w:t>
            </w:r>
          </w:p>
        </w:tc>
        <w:tc>
          <w:tcPr>
            <w:tcW w:w="1778" w:type="dxa"/>
            <w:shd w:val="clear" w:color="auto" w:fill="C6D9F1"/>
          </w:tcPr>
          <w:p w14:paraId="45038102" w14:textId="77777777" w:rsidR="00945DE0" w:rsidRPr="007F74D9" w:rsidRDefault="00945DE0" w:rsidP="007F74D9">
            <w:pPr>
              <w:rPr>
                <w:rFonts w:ascii="Traditional Arabic" w:hAnsi="Traditional Arabic"/>
                <w:webHidden/>
                <w:rtl/>
                <w:lang w:eastAsia="ar-SA"/>
              </w:rPr>
            </w:pPr>
          </w:p>
        </w:tc>
      </w:tr>
    </w:tbl>
    <w:p w14:paraId="67A1A250" w14:textId="397506F8" w:rsidR="007F74D9" w:rsidRDefault="007F74D9" w:rsidP="007F74D9">
      <w:pPr>
        <w:rPr>
          <w:rFonts w:ascii="Traditional Arabic" w:hAnsi="Traditional Arabic"/>
          <w:webHidden/>
          <w:sz w:val="48"/>
          <w:szCs w:val="72"/>
          <w:rtl/>
          <w:lang w:eastAsia="ar-SA"/>
        </w:rPr>
      </w:pPr>
    </w:p>
    <w:p w14:paraId="59993694" w14:textId="77777777" w:rsidR="007F74D9" w:rsidRDefault="007F74D9">
      <w:pPr>
        <w:bidi w:val="0"/>
        <w:spacing w:after="200" w:line="276" w:lineRule="auto"/>
        <w:rPr>
          <w:rFonts w:ascii="Traditional Arabic" w:hAnsi="Traditional Arabic"/>
          <w:webHidden/>
          <w:sz w:val="48"/>
          <w:szCs w:val="72"/>
          <w:rtl/>
          <w:lang w:eastAsia="ar-SA"/>
        </w:rPr>
      </w:pPr>
      <w:r>
        <w:rPr>
          <w:rFonts w:ascii="Traditional Arabic" w:hAnsi="Traditional Arabic"/>
          <w:webHidden/>
          <w:sz w:val="48"/>
          <w:szCs w:val="72"/>
          <w:rtl/>
          <w:lang w:eastAsia="ar-SA"/>
        </w:rPr>
        <w:br w:type="page"/>
      </w:r>
    </w:p>
    <w:p w14:paraId="3439170E" w14:textId="77777777" w:rsidR="00945DE0" w:rsidRPr="007F74D9" w:rsidRDefault="00945DE0" w:rsidP="007F74D9">
      <w:pPr>
        <w:pStyle w:val="2"/>
        <w:spacing w:before="0" w:after="0"/>
        <w:rPr>
          <w:rStyle w:val="a6"/>
          <w:rFonts w:ascii="Traditional Arabic" w:hAnsi="Traditional Arabic" w:cs="Traditional Arabic"/>
          <w:b/>
          <w:bCs/>
          <w:color w:val="0000FF"/>
          <w:rtl/>
        </w:rPr>
      </w:pPr>
      <w:r w:rsidRPr="007F74D9">
        <w:rPr>
          <w:rStyle w:val="a6"/>
          <w:rFonts w:ascii="Traditional Arabic" w:hAnsi="Traditional Arabic" w:cs="Traditional Arabic"/>
          <w:b/>
          <w:bCs/>
          <w:color w:val="0000FF"/>
          <w:rtl/>
        </w:rPr>
        <w:lastRenderedPageBreak/>
        <w:t>كتب لغة أصول الفقه والتعريفات والمعاجم</w:t>
      </w:r>
    </w:p>
    <w:p w14:paraId="0D364A08" w14:textId="77777777" w:rsidR="00945DE0" w:rsidRPr="007F74D9" w:rsidRDefault="00945DE0" w:rsidP="007F74D9">
      <w:pPr>
        <w:rPr>
          <w:rFonts w:ascii="Traditional Arabic" w:hAnsi="Traditional Arabic"/>
          <w:rtl/>
        </w:rPr>
      </w:pPr>
    </w:p>
    <w:p w14:paraId="76C2D57E" w14:textId="56201BEC" w:rsidR="00945DE0" w:rsidRPr="007F74D9" w:rsidRDefault="00945DE0" w:rsidP="007F74D9">
      <w:pPr>
        <w:pStyle w:val="a4"/>
        <w:bidi/>
        <w:spacing w:before="0" w:beforeAutospacing="0" w:after="0" w:afterAutospacing="0"/>
        <w:jc w:val="both"/>
        <w:rPr>
          <w:rFonts w:ascii="Traditional Arabic" w:hAnsi="Traditional Arabic" w:cs="Traditional Arabic"/>
          <w:b/>
          <w:bCs/>
          <w:color w:val="0000FF"/>
          <w:sz w:val="48"/>
          <w:szCs w:val="48"/>
          <w:rtl/>
        </w:rPr>
      </w:pPr>
      <w:r w:rsidRPr="007F74D9">
        <w:rPr>
          <w:rFonts w:ascii="Traditional Arabic" w:hAnsi="Traditional Arabic" w:cs="Traditional Arabic"/>
          <w:b/>
          <w:bCs/>
          <w:color w:val="0000FF"/>
          <w:sz w:val="48"/>
          <w:szCs w:val="48"/>
          <w:rtl/>
        </w:rPr>
        <w:t>كتب لغة أصول الفقه</w:t>
      </w:r>
      <w:r w:rsidR="007F74D9" w:rsidRPr="007F74D9">
        <w:rPr>
          <w:rFonts w:ascii="Traditional Arabic" w:hAnsi="Traditional Arabic" w:cs="Traditional Arabic"/>
          <w:b/>
          <w:bCs/>
          <w:color w:val="0000FF"/>
          <w:sz w:val="48"/>
          <w:szCs w:val="48"/>
          <w:rtl/>
        </w:rPr>
        <w:t>:</w:t>
      </w:r>
      <w:r w:rsidRPr="007F74D9">
        <w:rPr>
          <w:rFonts w:ascii="Traditional Arabic" w:hAnsi="Traditional Arabic" w:cs="Traditional Arabic"/>
          <w:b/>
          <w:bCs/>
          <w:color w:val="0000FF"/>
          <w:sz w:val="48"/>
          <w:szCs w:val="48"/>
          <w:rtl/>
        </w:rPr>
        <w:t xml:space="preserve"> </w:t>
      </w:r>
    </w:p>
    <w:p w14:paraId="2B8532A5" w14:textId="71ACAA30"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إتحاف البرية بالتعريفات الفقهية والأصولية / يحيى مراد</w:t>
      </w:r>
      <w:r w:rsidR="007F74D9">
        <w:rPr>
          <w:rFonts w:ascii="Traditional Arabic" w:hAnsi="Traditional Arabic" w:cs="Traditional Arabic"/>
          <w:color w:val="0000FF"/>
          <w:sz w:val="36"/>
          <w:szCs w:val="36"/>
          <w:rtl/>
        </w:rPr>
        <w:t>.</w:t>
      </w:r>
    </w:p>
    <w:p w14:paraId="2FF49EC3" w14:textId="7EDAC315"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حدود الألفاظ المتداولة في أصول الفقه </w:t>
      </w:r>
      <w:proofErr w:type="gramStart"/>
      <w:r w:rsidRPr="007F74D9">
        <w:rPr>
          <w:rFonts w:ascii="Traditional Arabic" w:hAnsi="Traditional Arabic" w:cs="Traditional Arabic"/>
          <w:color w:val="0000FF"/>
          <w:sz w:val="36"/>
          <w:szCs w:val="36"/>
          <w:rtl/>
        </w:rPr>
        <w:t>والدين(</w:t>
      </w:r>
      <w:proofErr w:type="gramEnd"/>
      <w:r w:rsidRPr="007F74D9">
        <w:rPr>
          <w:rFonts w:ascii="Traditional Arabic" w:hAnsi="Traditional Arabic" w:cs="Traditional Arabic"/>
          <w:color w:val="0000FF"/>
          <w:sz w:val="36"/>
          <w:szCs w:val="36"/>
          <w:rtl/>
        </w:rPr>
        <w:t xml:space="preserve">الحدود الأنيقة والتعريفات الدقيقة) </w:t>
      </w:r>
      <w:r w:rsidRPr="007F74D9">
        <w:rPr>
          <w:rFonts w:ascii="Traditional Arabic" w:hAnsi="Traditional Arabic" w:cs="Traditional Arabic"/>
          <w:color w:val="0000FF"/>
          <w:sz w:val="36"/>
          <w:szCs w:val="36"/>
        </w:rPr>
        <w:t>-</w:t>
      </w:r>
      <w:r w:rsidRPr="007F74D9">
        <w:rPr>
          <w:rFonts w:ascii="Traditional Arabic" w:hAnsi="Traditional Arabic" w:cs="Traditional Arabic"/>
          <w:color w:val="0000FF"/>
          <w:sz w:val="36"/>
          <w:szCs w:val="36"/>
          <w:rtl/>
        </w:rPr>
        <w:t xml:space="preserve"> شيخ الإسلام زكريا الأنصاري الشافعي (ت 926 هـ</w:t>
      </w:r>
      <w:r w:rsidRPr="007F74D9">
        <w:rPr>
          <w:rFonts w:ascii="Traditional Arabic" w:hAnsi="Traditional Arabic" w:cs="Traditional Arabic"/>
          <w:color w:val="0000FF"/>
          <w:sz w:val="36"/>
          <w:szCs w:val="36"/>
        </w:rPr>
        <w:t xml:space="preserve"> )</w:t>
      </w:r>
      <w:r w:rsidR="007F74D9">
        <w:rPr>
          <w:rFonts w:ascii="Traditional Arabic" w:hAnsi="Traditional Arabic" w:cs="Traditional Arabic"/>
          <w:color w:val="0000FF"/>
          <w:sz w:val="36"/>
          <w:szCs w:val="36"/>
          <w:rtl/>
        </w:rPr>
        <w:t>.</w:t>
      </w:r>
    </w:p>
    <w:p w14:paraId="567B68DE" w14:textId="6EB26428"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الـحــدود فــي الأصـــول / أبـــو الـولـــيـد الـبـاجي الـمـالـكـي </w:t>
      </w:r>
      <w:proofErr w:type="gramStart"/>
      <w:r w:rsidRPr="007F74D9">
        <w:rPr>
          <w:rFonts w:ascii="Traditional Arabic" w:hAnsi="Traditional Arabic" w:cs="Traditional Arabic"/>
          <w:color w:val="0000FF"/>
          <w:sz w:val="36"/>
          <w:szCs w:val="36"/>
          <w:rtl/>
        </w:rPr>
        <w:t>( ت</w:t>
      </w:r>
      <w:proofErr w:type="gramEnd"/>
      <w:r w:rsidRPr="007F74D9">
        <w:rPr>
          <w:rFonts w:ascii="Traditional Arabic" w:hAnsi="Traditional Arabic" w:cs="Traditional Arabic"/>
          <w:color w:val="0000FF"/>
          <w:sz w:val="36"/>
          <w:szCs w:val="36"/>
          <w:rtl/>
        </w:rPr>
        <w:t>474 هـ</w:t>
      </w:r>
      <w:r w:rsidRPr="007F74D9">
        <w:rPr>
          <w:rFonts w:ascii="Traditional Arabic" w:hAnsi="Traditional Arabic" w:cs="Traditional Arabic"/>
          <w:color w:val="0000FF"/>
          <w:sz w:val="36"/>
          <w:szCs w:val="36"/>
        </w:rPr>
        <w:t xml:space="preserve"> </w:t>
      </w:r>
      <w:r w:rsidRPr="007F74D9">
        <w:rPr>
          <w:rFonts w:ascii="Traditional Arabic" w:hAnsi="Traditional Arabic" w:cs="Traditional Arabic"/>
          <w:color w:val="0000FF"/>
          <w:sz w:val="36"/>
          <w:szCs w:val="36"/>
          <w:rtl/>
        </w:rPr>
        <w:t>)</w:t>
      </w:r>
      <w:r w:rsidR="007F74D9">
        <w:rPr>
          <w:rFonts w:ascii="Traditional Arabic" w:hAnsi="Traditional Arabic" w:cs="Traditional Arabic"/>
          <w:color w:val="0000FF"/>
          <w:sz w:val="36"/>
          <w:szCs w:val="36"/>
          <w:rtl/>
        </w:rPr>
        <w:t>.</w:t>
      </w:r>
    </w:p>
    <w:p w14:paraId="5772F82B" w14:textId="77D69F99" w:rsidR="00945DE0" w:rsidRPr="007F74D9" w:rsidRDefault="007F74D9"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 </w:t>
      </w:r>
      <w:r w:rsidR="00945DE0" w:rsidRPr="007F74D9">
        <w:rPr>
          <w:rFonts w:ascii="Traditional Arabic" w:hAnsi="Traditional Arabic" w:cs="Traditional Arabic"/>
          <w:color w:val="0000FF"/>
          <w:sz w:val="36"/>
          <w:szCs w:val="36"/>
          <w:rtl/>
        </w:rPr>
        <w:t xml:space="preserve">الحدود والمواضعات / أبو بكر بن فورك الأصبهاني الشافعي </w:t>
      </w:r>
      <w:proofErr w:type="gramStart"/>
      <w:r w:rsidR="00945DE0" w:rsidRPr="007F74D9">
        <w:rPr>
          <w:rFonts w:ascii="Traditional Arabic" w:hAnsi="Traditional Arabic" w:cs="Traditional Arabic"/>
          <w:color w:val="0000FF"/>
          <w:sz w:val="36"/>
          <w:szCs w:val="36"/>
          <w:rtl/>
        </w:rPr>
        <w:t>( ت</w:t>
      </w:r>
      <w:proofErr w:type="gramEnd"/>
      <w:r w:rsidR="00945DE0" w:rsidRPr="007F74D9">
        <w:rPr>
          <w:rFonts w:ascii="Traditional Arabic" w:hAnsi="Traditional Arabic" w:cs="Traditional Arabic"/>
          <w:color w:val="0000FF"/>
          <w:sz w:val="36"/>
          <w:szCs w:val="36"/>
          <w:rtl/>
        </w:rPr>
        <w:t>406 هـ</w:t>
      </w:r>
      <w:r w:rsidR="00945DE0" w:rsidRPr="007F74D9">
        <w:rPr>
          <w:rFonts w:ascii="Traditional Arabic" w:hAnsi="Traditional Arabic" w:cs="Traditional Arabic"/>
          <w:color w:val="0000FF"/>
          <w:sz w:val="36"/>
          <w:szCs w:val="36"/>
        </w:rPr>
        <w:t xml:space="preserve"> )</w:t>
      </w:r>
      <w:r>
        <w:rPr>
          <w:rFonts w:ascii="Traditional Arabic" w:hAnsi="Traditional Arabic" w:cs="Traditional Arabic"/>
          <w:color w:val="0000FF"/>
          <w:sz w:val="36"/>
          <w:szCs w:val="36"/>
          <w:rtl/>
        </w:rPr>
        <w:t>.</w:t>
      </w:r>
    </w:p>
    <w:p w14:paraId="70A77C8F" w14:textId="750D2637" w:rsidR="00945DE0" w:rsidRPr="007F74D9" w:rsidRDefault="007F74D9"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 </w:t>
      </w:r>
      <w:r w:rsidR="00945DE0" w:rsidRPr="007F74D9">
        <w:rPr>
          <w:rFonts w:ascii="Traditional Arabic" w:hAnsi="Traditional Arabic" w:cs="Traditional Arabic"/>
          <w:color w:val="0000FF"/>
          <w:sz w:val="36"/>
          <w:szCs w:val="36"/>
          <w:rtl/>
        </w:rPr>
        <w:t xml:space="preserve">رسالة في حدود أصول الفقه / سعد الدين التفتازاني الحنفي </w:t>
      </w:r>
      <w:proofErr w:type="gramStart"/>
      <w:r w:rsidR="00945DE0" w:rsidRPr="007F74D9">
        <w:rPr>
          <w:rFonts w:ascii="Traditional Arabic" w:hAnsi="Traditional Arabic" w:cs="Traditional Arabic"/>
          <w:color w:val="0000FF"/>
          <w:sz w:val="36"/>
          <w:szCs w:val="36"/>
          <w:rtl/>
        </w:rPr>
        <w:t>( ت</w:t>
      </w:r>
      <w:proofErr w:type="gramEnd"/>
      <w:r w:rsidR="00945DE0" w:rsidRPr="007F74D9">
        <w:rPr>
          <w:rFonts w:ascii="Traditional Arabic" w:hAnsi="Traditional Arabic" w:cs="Traditional Arabic"/>
          <w:color w:val="0000FF"/>
          <w:sz w:val="36"/>
          <w:szCs w:val="36"/>
          <w:rtl/>
        </w:rPr>
        <w:t>791 هـ</w:t>
      </w:r>
      <w:r w:rsidR="00945DE0" w:rsidRPr="007F74D9">
        <w:rPr>
          <w:rFonts w:ascii="Traditional Arabic" w:hAnsi="Traditional Arabic" w:cs="Traditional Arabic"/>
          <w:color w:val="0000FF"/>
          <w:sz w:val="36"/>
          <w:szCs w:val="36"/>
        </w:rPr>
        <w:t xml:space="preserve"> )</w:t>
      </w:r>
      <w:r>
        <w:rPr>
          <w:rFonts w:ascii="Traditional Arabic" w:hAnsi="Traditional Arabic" w:cs="Traditional Arabic"/>
          <w:color w:val="0000FF"/>
          <w:sz w:val="36"/>
          <w:szCs w:val="36"/>
          <w:rtl/>
        </w:rPr>
        <w:t>.</w:t>
      </w:r>
    </w:p>
    <w:p w14:paraId="64626C37" w14:textId="0BEAE0A8"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الشـامل في حـدود وتعـريفات مصطـلحات عـلم أصـول الفـقـه / </w:t>
      </w:r>
      <w:proofErr w:type="gramStart"/>
      <w:r w:rsidRPr="007F74D9">
        <w:rPr>
          <w:rFonts w:ascii="Traditional Arabic" w:hAnsi="Traditional Arabic" w:cs="Traditional Arabic"/>
          <w:color w:val="0000FF"/>
          <w:sz w:val="36"/>
          <w:szCs w:val="36"/>
          <w:rtl/>
        </w:rPr>
        <w:t>عبدالكريم</w:t>
      </w:r>
      <w:proofErr w:type="gramEnd"/>
      <w:r w:rsidRPr="007F74D9">
        <w:rPr>
          <w:rFonts w:ascii="Traditional Arabic" w:hAnsi="Traditional Arabic" w:cs="Traditional Arabic"/>
          <w:color w:val="0000FF"/>
          <w:sz w:val="36"/>
          <w:szCs w:val="36"/>
          <w:rtl/>
        </w:rPr>
        <w:t xml:space="preserve"> النملة</w:t>
      </w:r>
      <w:r w:rsidR="007F74D9">
        <w:rPr>
          <w:rFonts w:ascii="Traditional Arabic" w:hAnsi="Traditional Arabic" w:cs="Traditional Arabic"/>
          <w:color w:val="0000FF"/>
          <w:sz w:val="36"/>
          <w:szCs w:val="36"/>
          <w:rtl/>
        </w:rPr>
        <w:t>.</w:t>
      </w:r>
    </w:p>
    <w:p w14:paraId="2EDE53F9" w14:textId="7B651BF4"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الفـتـح المـبـين في حل رموز ومصطـلحات الفقهاء والأصولـيـين-محمد إبراهيم الحفناوي</w:t>
      </w:r>
      <w:r w:rsidR="007F74D9">
        <w:rPr>
          <w:rFonts w:ascii="Traditional Arabic" w:hAnsi="Traditional Arabic" w:cs="Traditional Arabic"/>
          <w:color w:val="0000FF"/>
          <w:sz w:val="36"/>
          <w:szCs w:val="36"/>
          <w:rtl/>
        </w:rPr>
        <w:t>.</w:t>
      </w:r>
    </w:p>
    <w:p w14:paraId="224830B4" w14:textId="036418B5"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القاموس المبين في اصطلاحات الأصوليين / محمود حامد عثمان</w:t>
      </w:r>
      <w:r w:rsidR="007F74D9">
        <w:rPr>
          <w:rFonts w:ascii="Traditional Arabic" w:hAnsi="Traditional Arabic" w:cs="Traditional Arabic"/>
          <w:color w:val="0000FF"/>
          <w:sz w:val="36"/>
          <w:szCs w:val="36"/>
          <w:rtl/>
        </w:rPr>
        <w:t>.</w:t>
      </w:r>
    </w:p>
    <w:p w14:paraId="46813A8A" w14:textId="56EF41F8"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الكـاشف المـعـين لاصـطـلاحـات وقـواعـد الفـقـهاء والأصـولـيـين / قاسم النوري</w:t>
      </w:r>
      <w:r w:rsidR="007F74D9">
        <w:rPr>
          <w:rFonts w:ascii="Traditional Arabic" w:hAnsi="Traditional Arabic" w:cs="Traditional Arabic"/>
          <w:color w:val="0000FF"/>
          <w:sz w:val="36"/>
          <w:szCs w:val="36"/>
          <w:rtl/>
        </w:rPr>
        <w:t>.</w:t>
      </w:r>
    </w:p>
    <w:p w14:paraId="66AF8F1B" w14:textId="77777777"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 xml:space="preserve">الليث العابس في صدمات المجالس / ابن معلى المصري الشافعي </w:t>
      </w:r>
      <w:proofErr w:type="gramStart"/>
      <w:r w:rsidRPr="007F74D9">
        <w:rPr>
          <w:rFonts w:ascii="Traditional Arabic" w:hAnsi="Traditional Arabic" w:cs="Traditional Arabic"/>
          <w:color w:val="0000FF"/>
          <w:sz w:val="36"/>
          <w:szCs w:val="36"/>
          <w:rtl/>
        </w:rPr>
        <w:t>( ت</w:t>
      </w:r>
      <w:proofErr w:type="gramEnd"/>
      <w:r w:rsidRPr="007F74D9">
        <w:rPr>
          <w:rFonts w:ascii="Traditional Arabic" w:hAnsi="Traditional Arabic" w:cs="Traditional Arabic"/>
          <w:color w:val="0000FF"/>
          <w:sz w:val="36"/>
          <w:szCs w:val="36"/>
          <w:rtl/>
        </w:rPr>
        <w:t>880 هـ أو بعدها.</w:t>
      </w:r>
    </w:p>
    <w:p w14:paraId="7811E9E1" w14:textId="4F5C6333"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المصطلح الأصولي ومشكلة المفاهيم / علي جمعة</w:t>
      </w:r>
      <w:r w:rsidR="007F74D9">
        <w:rPr>
          <w:rFonts w:ascii="Traditional Arabic" w:hAnsi="Traditional Arabic" w:cs="Traditional Arabic"/>
          <w:color w:val="0000FF"/>
          <w:sz w:val="36"/>
          <w:szCs w:val="36"/>
          <w:rtl/>
        </w:rPr>
        <w:t>.</w:t>
      </w:r>
    </w:p>
    <w:p w14:paraId="62464C3B" w14:textId="5DD5E956"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مصطلحات علم أصول الفقه / خلف المحمد</w:t>
      </w:r>
      <w:r w:rsidR="007F74D9">
        <w:rPr>
          <w:rFonts w:ascii="Traditional Arabic" w:hAnsi="Traditional Arabic" w:cs="Traditional Arabic"/>
          <w:color w:val="0000FF"/>
          <w:sz w:val="36"/>
          <w:szCs w:val="36"/>
          <w:rtl/>
        </w:rPr>
        <w:t>.</w:t>
      </w:r>
    </w:p>
    <w:p w14:paraId="3DE75810" w14:textId="38D7B5A0"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معجم اصطلاحات أصول الفقه / عبدالمنان الراسخ</w:t>
      </w:r>
      <w:r w:rsidR="007F74D9">
        <w:rPr>
          <w:rFonts w:ascii="Traditional Arabic" w:hAnsi="Traditional Arabic" w:cs="Traditional Arabic"/>
          <w:color w:val="0000FF"/>
          <w:sz w:val="36"/>
          <w:szCs w:val="36"/>
          <w:rtl/>
        </w:rPr>
        <w:t>.</w:t>
      </w:r>
    </w:p>
    <w:p w14:paraId="6F2A357A" w14:textId="5BE29967"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معجم أصول الفقه / خالد رمضان حسن</w:t>
      </w:r>
      <w:r w:rsidR="007F74D9">
        <w:rPr>
          <w:rFonts w:ascii="Traditional Arabic" w:hAnsi="Traditional Arabic" w:cs="Traditional Arabic"/>
          <w:color w:val="0000FF"/>
          <w:sz w:val="36"/>
          <w:szCs w:val="36"/>
          <w:rtl/>
        </w:rPr>
        <w:t>.</w:t>
      </w:r>
    </w:p>
    <w:p w14:paraId="41527717" w14:textId="77777777"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معجم المصطلحات الأصولية-محمد الحسيني.</w:t>
      </w:r>
    </w:p>
    <w:p w14:paraId="13AF8B3E" w14:textId="77777777"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 xml:space="preserve">المعجم الأصولي –محمد صنقور </w:t>
      </w:r>
      <w:proofErr w:type="gramStart"/>
      <w:r w:rsidRPr="007F74D9">
        <w:rPr>
          <w:rFonts w:ascii="Traditional Arabic" w:hAnsi="Traditional Arabic" w:cs="Traditional Arabic"/>
          <w:color w:val="0000FF"/>
          <w:sz w:val="36"/>
          <w:szCs w:val="36"/>
          <w:rtl/>
        </w:rPr>
        <w:t>علي(</w:t>
      </w:r>
      <w:proofErr w:type="gramEnd"/>
      <w:r w:rsidRPr="007F74D9">
        <w:rPr>
          <w:rFonts w:ascii="Traditional Arabic" w:hAnsi="Traditional Arabic" w:cs="Traditional Arabic"/>
          <w:color w:val="0000FF"/>
          <w:sz w:val="36"/>
          <w:szCs w:val="36"/>
          <w:rtl/>
        </w:rPr>
        <w:t>على حروف المعجم).</w:t>
      </w:r>
    </w:p>
    <w:p w14:paraId="507D93DA" w14:textId="3E011C6D"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معجم مصطلح الأصول / هيثم هلال /مراجعة وتوثيق: محمد ألتونجي</w:t>
      </w:r>
      <w:r w:rsidR="007F74D9">
        <w:rPr>
          <w:rFonts w:ascii="Traditional Arabic" w:hAnsi="Traditional Arabic" w:cs="Traditional Arabic"/>
          <w:color w:val="0000FF"/>
          <w:sz w:val="36"/>
          <w:szCs w:val="36"/>
          <w:rtl/>
        </w:rPr>
        <w:t>.</w:t>
      </w:r>
    </w:p>
    <w:p w14:paraId="7C9DF339" w14:textId="77777777"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 xml:space="preserve">معجم مصطلح </w:t>
      </w:r>
      <w:proofErr w:type="gramStart"/>
      <w:r w:rsidRPr="007F74D9">
        <w:rPr>
          <w:rFonts w:ascii="Traditional Arabic" w:hAnsi="Traditional Arabic" w:cs="Traditional Arabic"/>
          <w:color w:val="0000FF"/>
          <w:sz w:val="36"/>
          <w:szCs w:val="36"/>
          <w:rtl/>
        </w:rPr>
        <w:t>الأصول-</w:t>
      </w:r>
      <w:r w:rsidRPr="007F74D9">
        <w:rPr>
          <w:rFonts w:ascii="Traditional Arabic" w:hAnsi="Traditional Arabic" w:cs="Traditional Arabic"/>
          <w:color w:val="0000FF"/>
          <w:sz w:val="36"/>
          <w:szCs w:val="36"/>
        </w:rPr>
        <w:t> </w:t>
      </w:r>
      <w:r w:rsidRPr="007F74D9">
        <w:rPr>
          <w:rFonts w:ascii="Traditional Arabic" w:hAnsi="Traditional Arabic" w:cs="Traditional Arabic"/>
          <w:color w:val="0000FF"/>
          <w:sz w:val="36"/>
          <w:szCs w:val="36"/>
          <w:rtl/>
        </w:rPr>
        <w:t>المؤلف</w:t>
      </w:r>
      <w:proofErr w:type="gramEnd"/>
      <w:r w:rsidRPr="007F74D9">
        <w:rPr>
          <w:rFonts w:ascii="Traditional Arabic" w:hAnsi="Traditional Arabic" w:cs="Traditional Arabic"/>
          <w:color w:val="0000FF"/>
          <w:sz w:val="36"/>
          <w:szCs w:val="36"/>
          <w:rtl/>
        </w:rPr>
        <w:t>: هيثم هلال.</w:t>
      </w:r>
    </w:p>
    <w:p w14:paraId="5288DA86" w14:textId="2C2041AD"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معجم مصطلحات أصول الفقه / علاء الدين بن نجم</w:t>
      </w:r>
      <w:r w:rsidR="007F74D9">
        <w:rPr>
          <w:rFonts w:ascii="Traditional Arabic" w:hAnsi="Traditional Arabic" w:cs="Traditional Arabic"/>
          <w:color w:val="0000FF"/>
          <w:sz w:val="36"/>
          <w:szCs w:val="36"/>
          <w:rtl/>
        </w:rPr>
        <w:t>.</w:t>
      </w:r>
    </w:p>
    <w:p w14:paraId="67343A97" w14:textId="77777777"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معجم مصطلحات أصول الفقه-د قطب مصطفى سانو.</w:t>
      </w:r>
    </w:p>
    <w:p w14:paraId="59B8B2FB" w14:textId="293F9EAB" w:rsidR="00945DE0" w:rsidRPr="007F74D9" w:rsidRDefault="00945DE0" w:rsidP="007F74D9">
      <w:pPr>
        <w:pStyle w:val="a4"/>
        <w:numPr>
          <w:ilvl w:val="0"/>
          <w:numId w:val="16"/>
        </w:numPr>
        <w:bidi/>
        <w:spacing w:before="0" w:beforeAutospacing="0" w:after="0" w:afterAutospacing="0"/>
        <w:ind w:left="0" w:firstLine="0"/>
        <w:jc w:val="both"/>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lastRenderedPageBreak/>
        <w:t>موسوعة مصطلحات أصول الفقه / رفيق العجم</w:t>
      </w:r>
      <w:r w:rsidR="007F74D9">
        <w:rPr>
          <w:rFonts w:ascii="Traditional Arabic" w:hAnsi="Traditional Arabic" w:cs="Traditional Arabic"/>
          <w:color w:val="0000FF"/>
          <w:sz w:val="36"/>
          <w:szCs w:val="36"/>
          <w:rtl/>
        </w:rPr>
        <w:t>.</w:t>
      </w:r>
    </w:p>
    <w:p w14:paraId="1DB73841" w14:textId="1FB23C03" w:rsidR="00945DE0" w:rsidRPr="007F74D9" w:rsidRDefault="00945DE0" w:rsidP="007F74D9">
      <w:pPr>
        <w:pStyle w:val="2"/>
        <w:spacing w:before="0" w:after="0"/>
        <w:rPr>
          <w:rStyle w:val="a6"/>
          <w:rFonts w:ascii="Traditional Arabic" w:hAnsi="Traditional Arabic" w:cs="Traditional Arabic"/>
          <w:b/>
          <w:bCs/>
          <w:color w:val="0000FF"/>
          <w:rtl/>
        </w:rPr>
      </w:pPr>
      <w:r w:rsidRPr="007F74D9">
        <w:rPr>
          <w:rStyle w:val="a6"/>
          <w:rFonts w:ascii="Traditional Arabic" w:hAnsi="Traditional Arabic" w:cs="Traditional Arabic"/>
          <w:b/>
          <w:bCs/>
          <w:color w:val="0000FF"/>
          <w:rtl/>
        </w:rPr>
        <w:t>كتب تعريفات عامة</w:t>
      </w:r>
      <w:r w:rsidR="007F74D9" w:rsidRPr="007F74D9">
        <w:rPr>
          <w:rStyle w:val="a6"/>
          <w:rFonts w:ascii="Traditional Arabic" w:hAnsi="Traditional Arabic" w:cs="Traditional Arabic"/>
          <w:b/>
          <w:bCs/>
          <w:color w:val="0000FF"/>
          <w:rtl/>
        </w:rPr>
        <w:t>:</w:t>
      </w:r>
    </w:p>
    <w:p w14:paraId="18F5CCC3" w14:textId="77777777" w:rsidR="00945DE0" w:rsidRPr="007F74D9" w:rsidRDefault="00945DE0" w:rsidP="007F74D9">
      <w:pPr>
        <w:pStyle w:val="a4"/>
        <w:numPr>
          <w:ilvl w:val="0"/>
          <w:numId w:val="23"/>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الكليات، لأبي البقاء الكفوي، تحقيق د. عدنان درويش، محمد المصري، مؤسسة الرسالة، الطبعة الثانية، 1419هـ</w:t>
      </w:r>
      <w:r w:rsidRPr="007F74D9">
        <w:rPr>
          <w:rFonts w:ascii="Traditional Arabic" w:hAnsi="Traditional Arabic" w:cs="Traditional Arabic"/>
          <w:color w:val="0000FF"/>
          <w:sz w:val="36"/>
          <w:szCs w:val="36"/>
        </w:rPr>
        <w:t>.</w:t>
      </w:r>
    </w:p>
    <w:p w14:paraId="28BD22B1" w14:textId="77777777" w:rsidR="00945DE0" w:rsidRPr="007F74D9" w:rsidRDefault="00945DE0" w:rsidP="007F74D9">
      <w:pPr>
        <w:pStyle w:val="a4"/>
        <w:numPr>
          <w:ilvl w:val="0"/>
          <w:numId w:val="23"/>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التعريفات للجرجاني.</w:t>
      </w:r>
    </w:p>
    <w:p w14:paraId="7AE8AF92" w14:textId="210987FF" w:rsidR="00945DE0" w:rsidRPr="007F74D9" w:rsidRDefault="00945DE0" w:rsidP="007F74D9">
      <w:pPr>
        <w:pStyle w:val="2"/>
        <w:spacing w:before="0" w:after="0"/>
        <w:rPr>
          <w:rStyle w:val="a6"/>
          <w:rFonts w:ascii="Traditional Arabic" w:hAnsi="Traditional Arabic" w:cs="Traditional Arabic"/>
          <w:b/>
          <w:bCs/>
          <w:color w:val="0000FF"/>
        </w:rPr>
      </w:pPr>
      <w:r w:rsidRPr="007F74D9">
        <w:rPr>
          <w:rStyle w:val="a6"/>
          <w:rFonts w:ascii="Traditional Arabic" w:hAnsi="Traditional Arabic" w:cs="Traditional Arabic"/>
          <w:b/>
          <w:bCs/>
          <w:color w:val="0000FF"/>
          <w:rtl/>
        </w:rPr>
        <w:t>كتب تعريفات متخصصة بحسب الفن</w:t>
      </w:r>
      <w:r w:rsidR="007F74D9" w:rsidRPr="007F74D9">
        <w:rPr>
          <w:rStyle w:val="a6"/>
          <w:rFonts w:ascii="Traditional Arabic" w:hAnsi="Traditional Arabic" w:cs="Traditional Arabic"/>
          <w:b/>
          <w:bCs/>
          <w:color w:val="0000FF"/>
          <w:rtl/>
        </w:rPr>
        <w:t>:</w:t>
      </w:r>
    </w:p>
    <w:p w14:paraId="4BA47AFC" w14:textId="77777777" w:rsidR="00945DE0" w:rsidRPr="007F74D9" w:rsidRDefault="00945DE0" w:rsidP="007F74D9">
      <w:pPr>
        <w:pStyle w:val="a4"/>
        <w:numPr>
          <w:ilvl w:val="0"/>
          <w:numId w:val="23"/>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القاموس الفقهي، د.سعدي أبو جيب، دار الفكر، الطبعة الأولى 1402هـ</w:t>
      </w:r>
      <w:r w:rsidRPr="007F74D9">
        <w:rPr>
          <w:rFonts w:ascii="Traditional Arabic" w:hAnsi="Traditional Arabic" w:cs="Traditional Arabic"/>
          <w:color w:val="0000FF"/>
          <w:sz w:val="36"/>
          <w:szCs w:val="36"/>
        </w:rPr>
        <w:t>.</w:t>
      </w:r>
    </w:p>
    <w:p w14:paraId="000EF4A3" w14:textId="77777777" w:rsidR="00945DE0" w:rsidRPr="007F74D9" w:rsidRDefault="00945DE0" w:rsidP="007F74D9">
      <w:pPr>
        <w:pStyle w:val="a4"/>
        <w:numPr>
          <w:ilvl w:val="0"/>
          <w:numId w:val="23"/>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المعجم الاقتصادي الإسلامي، د. أحمد الشرباصي، دار الجيل 1401هـ</w:t>
      </w:r>
      <w:r w:rsidRPr="007F74D9">
        <w:rPr>
          <w:rFonts w:ascii="Traditional Arabic" w:hAnsi="Traditional Arabic" w:cs="Traditional Arabic"/>
          <w:color w:val="0000FF"/>
          <w:sz w:val="36"/>
          <w:szCs w:val="36"/>
        </w:rPr>
        <w:t>.</w:t>
      </w:r>
    </w:p>
    <w:p w14:paraId="58CBB195" w14:textId="77777777" w:rsidR="00945DE0" w:rsidRPr="007F74D9" w:rsidRDefault="00945DE0" w:rsidP="007F74D9">
      <w:pPr>
        <w:pStyle w:val="a4"/>
        <w:numPr>
          <w:ilvl w:val="0"/>
          <w:numId w:val="23"/>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معجم المصطلحات الاقتصادية في لغة الفقهاء، د. نزيه حماد، الدار العالمية للكتاب الإسلامي، الطبعة الثالثة 1415هـ</w:t>
      </w:r>
      <w:r w:rsidRPr="007F74D9">
        <w:rPr>
          <w:rFonts w:ascii="Traditional Arabic" w:hAnsi="Traditional Arabic" w:cs="Traditional Arabic"/>
          <w:color w:val="0000FF"/>
          <w:sz w:val="36"/>
          <w:szCs w:val="36"/>
        </w:rPr>
        <w:t>.</w:t>
      </w:r>
    </w:p>
    <w:p w14:paraId="19688CF4" w14:textId="77777777" w:rsidR="00945DE0" w:rsidRPr="007F74D9" w:rsidRDefault="00945DE0" w:rsidP="007F74D9">
      <w:pPr>
        <w:pStyle w:val="a4"/>
        <w:numPr>
          <w:ilvl w:val="0"/>
          <w:numId w:val="23"/>
        </w:numPr>
        <w:bidi/>
        <w:spacing w:before="0" w:beforeAutospacing="0" w:after="0" w:afterAutospacing="0"/>
        <w:ind w:left="0" w:firstLine="0"/>
        <w:jc w:val="both"/>
        <w:rPr>
          <w:rFonts w:ascii="Traditional Arabic" w:hAnsi="Traditional Arabic" w:cs="Traditional Arabic"/>
          <w:color w:val="0000FF"/>
          <w:sz w:val="36"/>
          <w:szCs w:val="36"/>
        </w:rPr>
      </w:pPr>
      <w:r w:rsidRPr="007F74D9">
        <w:rPr>
          <w:rFonts w:ascii="Traditional Arabic" w:hAnsi="Traditional Arabic" w:cs="Traditional Arabic"/>
          <w:color w:val="0000FF"/>
          <w:sz w:val="36"/>
          <w:szCs w:val="36"/>
          <w:rtl/>
        </w:rPr>
        <w:t xml:space="preserve">معجم المصطلحات والألفاظ الفقهية، د. محمود </w:t>
      </w:r>
      <w:proofErr w:type="gramStart"/>
      <w:r w:rsidRPr="007F74D9">
        <w:rPr>
          <w:rFonts w:ascii="Traditional Arabic" w:hAnsi="Traditional Arabic" w:cs="Traditional Arabic"/>
          <w:color w:val="0000FF"/>
          <w:sz w:val="36"/>
          <w:szCs w:val="36"/>
          <w:rtl/>
        </w:rPr>
        <w:t>عبدالمنعم</w:t>
      </w:r>
      <w:proofErr w:type="gramEnd"/>
      <w:r w:rsidRPr="007F74D9">
        <w:rPr>
          <w:rFonts w:ascii="Traditional Arabic" w:hAnsi="Traditional Arabic" w:cs="Traditional Arabic"/>
          <w:color w:val="0000FF"/>
          <w:sz w:val="36"/>
          <w:szCs w:val="36"/>
          <w:rtl/>
        </w:rPr>
        <w:t>، دار الفضيلة، القاهرة</w:t>
      </w:r>
      <w:r w:rsidRPr="007F74D9">
        <w:rPr>
          <w:rFonts w:ascii="Traditional Arabic" w:hAnsi="Traditional Arabic" w:cs="Traditional Arabic"/>
          <w:color w:val="0000FF"/>
          <w:sz w:val="36"/>
          <w:szCs w:val="36"/>
        </w:rPr>
        <w:t>.</w:t>
      </w:r>
    </w:p>
    <w:p w14:paraId="5AF43C5D" w14:textId="77777777" w:rsidR="00945DE0" w:rsidRPr="007F74D9" w:rsidRDefault="00945DE0" w:rsidP="007F74D9">
      <w:pPr>
        <w:pStyle w:val="a5"/>
        <w:tabs>
          <w:tab w:val="left" w:pos="5636"/>
        </w:tabs>
        <w:spacing w:after="0" w:line="240" w:lineRule="auto"/>
        <w:ind w:left="0"/>
        <w:jc w:val="center"/>
        <w:rPr>
          <w:rFonts w:ascii="Traditional Arabic" w:hAnsi="Traditional Arabic" w:cs="Traditional Arabic"/>
          <w:b/>
          <w:bCs/>
          <w:color w:val="0000FF"/>
          <w:sz w:val="52"/>
          <w:szCs w:val="52"/>
          <w:rtl/>
        </w:rPr>
      </w:pPr>
      <w:r w:rsidRPr="007F74D9">
        <w:rPr>
          <w:rFonts w:ascii="Traditional Arabic" w:hAnsi="Traditional Arabic" w:cs="Traditional Arabic"/>
          <w:color w:val="0000FF"/>
          <w:sz w:val="36"/>
          <w:szCs w:val="36"/>
          <w:rtl/>
        </w:rPr>
        <w:t>معجم مصطلحات أصول الفقه، د. قطب سانو، دار الفكر، دمشق، الطبعة الأولى 1420هـ</w:t>
      </w:r>
      <w:r w:rsidRPr="007F74D9">
        <w:rPr>
          <w:rFonts w:ascii="Traditional Arabic" w:hAnsi="Traditional Arabic" w:cs="Traditional Arabic"/>
          <w:color w:val="0000FF"/>
          <w:sz w:val="36"/>
          <w:szCs w:val="36"/>
        </w:rPr>
        <w:t>.</w:t>
      </w:r>
    </w:p>
    <w:p w14:paraId="66BC9FD0" w14:textId="77777777" w:rsidR="00945DE0" w:rsidRPr="007F74D9" w:rsidRDefault="00945DE0" w:rsidP="007F74D9">
      <w:pPr>
        <w:pStyle w:val="a5"/>
        <w:tabs>
          <w:tab w:val="left" w:pos="5636"/>
        </w:tabs>
        <w:spacing w:after="0" w:line="240" w:lineRule="auto"/>
        <w:ind w:left="0"/>
        <w:jc w:val="center"/>
        <w:rPr>
          <w:rFonts w:ascii="Traditional Arabic" w:hAnsi="Traditional Arabic" w:cs="Traditional Arabic"/>
          <w:b/>
          <w:bCs/>
          <w:color w:val="0000FF"/>
          <w:sz w:val="52"/>
          <w:szCs w:val="52"/>
          <w:rtl/>
        </w:rPr>
      </w:pPr>
      <w:r w:rsidRPr="007F74D9">
        <w:rPr>
          <w:rFonts w:ascii="Traditional Arabic" w:hAnsi="Traditional Arabic" w:cs="Traditional Arabic"/>
          <w:b/>
          <w:bCs/>
          <w:color w:val="0000FF"/>
          <w:sz w:val="52"/>
          <w:szCs w:val="52"/>
          <w:rtl/>
        </w:rPr>
        <w:t>للعثور على مواقع علمية وكتب مصورة</w:t>
      </w:r>
    </w:p>
    <w:p w14:paraId="6D4BDB35"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يمكنك تحميل هذا الملف وفيه أكثر من 500 رابط لمواقع علمية ضخمة </w:t>
      </w:r>
    </w:p>
    <w:p w14:paraId="122568A2"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19" w:history="1">
        <w:r w:rsidR="00945DE0" w:rsidRPr="007F74D9">
          <w:rPr>
            <w:rStyle w:val="Hyperlink"/>
            <w:rFonts w:ascii="Traditional Arabic" w:hAnsi="Traditional Arabic" w:cs="Traditional Arabic"/>
            <w:sz w:val="36"/>
          </w:rPr>
          <w:t>http://www.alukah.net/web/abdullah-ibn-mubarak/11649/81720</w:t>
        </w:r>
        <w:r w:rsidR="00945DE0" w:rsidRPr="007F74D9">
          <w:rPr>
            <w:rStyle w:val="Hyperlink"/>
            <w:rFonts w:ascii="Traditional Arabic" w:hAnsi="Traditional Arabic" w:cs="Traditional Arabic"/>
            <w:sz w:val="36"/>
            <w:rtl/>
          </w:rPr>
          <w:t>/</w:t>
        </w:r>
      </w:hyperlink>
    </w:p>
    <w:p w14:paraId="402BC360"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b/>
          <w:bCs/>
          <w:color w:val="0000FF"/>
          <w:sz w:val="36"/>
          <w:szCs w:val="36"/>
          <w:rtl/>
        </w:rPr>
      </w:pPr>
      <w:r w:rsidRPr="007F74D9">
        <w:rPr>
          <w:rFonts w:ascii="Traditional Arabic" w:hAnsi="Traditional Arabic" w:cs="Traditional Arabic"/>
          <w:b/>
          <w:bCs/>
          <w:color w:val="0000FF"/>
          <w:sz w:val="36"/>
          <w:szCs w:val="36"/>
          <w:rtl/>
        </w:rPr>
        <w:t>ملف وورد قابل للتحميل</w:t>
      </w:r>
    </w:p>
    <w:p w14:paraId="69F32060"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المكتبة الشاملة </w:t>
      </w:r>
    </w:p>
    <w:p w14:paraId="2F2DEF4C"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0" w:history="1">
        <w:r w:rsidR="00945DE0" w:rsidRPr="007F74D9">
          <w:rPr>
            <w:rStyle w:val="Hyperlink"/>
            <w:rFonts w:ascii="Traditional Arabic" w:hAnsi="Traditional Arabic" w:cs="Traditional Arabic"/>
            <w:sz w:val="36"/>
          </w:rPr>
          <w:t>https://al-maktaba.org</w:t>
        </w:r>
        <w:r w:rsidR="00945DE0" w:rsidRPr="007F74D9">
          <w:rPr>
            <w:rStyle w:val="Hyperlink"/>
            <w:rFonts w:ascii="Traditional Arabic" w:hAnsi="Traditional Arabic" w:cs="Traditional Arabic"/>
            <w:sz w:val="36"/>
            <w:rtl/>
          </w:rPr>
          <w:t>/</w:t>
        </w:r>
      </w:hyperlink>
    </w:p>
    <w:p w14:paraId="10420A15"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محرك آخر للشاملة أوسع كتبا</w:t>
      </w:r>
    </w:p>
    <w:p w14:paraId="50898871"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1" w:history="1">
        <w:r w:rsidR="00945DE0" w:rsidRPr="007F74D9">
          <w:rPr>
            <w:rStyle w:val="Hyperlink"/>
            <w:rFonts w:ascii="Traditional Arabic" w:hAnsi="Traditional Arabic" w:cs="Traditional Arabic"/>
            <w:sz w:val="36"/>
          </w:rPr>
          <w:t>http://islamport.com</w:t>
        </w:r>
        <w:r w:rsidR="00945DE0" w:rsidRPr="007F74D9">
          <w:rPr>
            <w:rStyle w:val="Hyperlink"/>
            <w:rFonts w:ascii="Traditional Arabic" w:hAnsi="Traditional Arabic" w:cs="Traditional Arabic"/>
            <w:sz w:val="36"/>
            <w:rtl/>
          </w:rPr>
          <w:t>/</w:t>
        </w:r>
      </w:hyperlink>
    </w:p>
    <w:p w14:paraId="47443576"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لتحميل الشاملة </w:t>
      </w:r>
    </w:p>
    <w:p w14:paraId="1EC3C49D"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2" w:history="1">
        <w:r w:rsidR="00945DE0" w:rsidRPr="007F74D9">
          <w:rPr>
            <w:rStyle w:val="Hyperlink"/>
            <w:rFonts w:ascii="Traditional Arabic" w:hAnsi="Traditional Arabic" w:cs="Traditional Arabic"/>
            <w:sz w:val="36"/>
          </w:rPr>
          <w:t>http://shamela.ws/index.php/page/download-shamela</w:t>
        </w:r>
      </w:hyperlink>
    </w:p>
    <w:p w14:paraId="575A7F38"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محرك بحث سريع للشاملة للجوالات والأجهزة</w:t>
      </w:r>
    </w:p>
    <w:p w14:paraId="45CF6C6C"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3" w:history="1">
        <w:r w:rsidR="00945DE0" w:rsidRPr="007F74D9">
          <w:rPr>
            <w:rStyle w:val="Hyperlink"/>
            <w:rFonts w:ascii="Traditional Arabic" w:hAnsi="Traditional Arabic" w:cs="Traditional Arabic"/>
            <w:sz w:val="36"/>
          </w:rPr>
          <w:t>https://cse.google.com/cse?cx=017121178222041182295:6-arcdqkam8</w:t>
        </w:r>
      </w:hyperlink>
    </w:p>
    <w:p w14:paraId="417F4659"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مصادر معلومات وكتب ومخطوطات </w:t>
      </w:r>
    </w:p>
    <w:p w14:paraId="4ABA9960"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المكتبة الوقفية </w:t>
      </w:r>
    </w:p>
    <w:p w14:paraId="739AD7EE"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4" w:history="1">
        <w:r w:rsidR="00945DE0" w:rsidRPr="007F74D9">
          <w:rPr>
            <w:rStyle w:val="Hyperlink"/>
            <w:rFonts w:ascii="Traditional Arabic" w:hAnsi="Traditional Arabic" w:cs="Traditional Arabic"/>
            <w:sz w:val="36"/>
          </w:rPr>
          <w:t>http://waqfeya.com</w:t>
        </w:r>
        <w:r w:rsidR="00945DE0" w:rsidRPr="007F74D9">
          <w:rPr>
            <w:rStyle w:val="Hyperlink"/>
            <w:rFonts w:ascii="Traditional Arabic" w:hAnsi="Traditional Arabic" w:cs="Traditional Arabic"/>
            <w:sz w:val="36"/>
            <w:rtl/>
          </w:rPr>
          <w:t>/</w:t>
        </w:r>
      </w:hyperlink>
    </w:p>
    <w:p w14:paraId="165AC06C"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مكتبة صيد الفوائد </w:t>
      </w:r>
    </w:p>
    <w:p w14:paraId="3294A58F"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5" w:history="1">
        <w:r w:rsidR="00945DE0" w:rsidRPr="007F74D9">
          <w:rPr>
            <w:rStyle w:val="Hyperlink"/>
            <w:rFonts w:ascii="Traditional Arabic" w:hAnsi="Traditional Arabic" w:cs="Traditional Arabic"/>
            <w:sz w:val="36"/>
          </w:rPr>
          <w:t>http://www.saaid.net/book</w:t>
        </w:r>
        <w:r w:rsidR="00945DE0" w:rsidRPr="007F74D9">
          <w:rPr>
            <w:rStyle w:val="Hyperlink"/>
            <w:rFonts w:ascii="Traditional Arabic" w:hAnsi="Traditional Arabic" w:cs="Traditional Arabic"/>
            <w:sz w:val="36"/>
            <w:rtl/>
          </w:rPr>
          <w:t>/</w:t>
        </w:r>
      </w:hyperlink>
    </w:p>
    <w:p w14:paraId="0BA02CE1"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جامع الكتب المصورة </w:t>
      </w:r>
    </w:p>
    <w:p w14:paraId="1AE6639F"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6" w:history="1">
        <w:r w:rsidR="00945DE0" w:rsidRPr="007F74D9">
          <w:rPr>
            <w:rStyle w:val="Hyperlink"/>
            <w:rFonts w:ascii="Traditional Arabic" w:hAnsi="Traditional Arabic" w:cs="Traditional Arabic"/>
            <w:sz w:val="36"/>
          </w:rPr>
          <w:t>http://kt-b.com</w:t>
        </w:r>
        <w:r w:rsidR="00945DE0" w:rsidRPr="007F74D9">
          <w:rPr>
            <w:rStyle w:val="Hyperlink"/>
            <w:rFonts w:ascii="Traditional Arabic" w:hAnsi="Traditional Arabic" w:cs="Traditional Arabic"/>
            <w:sz w:val="36"/>
            <w:rtl/>
          </w:rPr>
          <w:t>/</w:t>
        </w:r>
      </w:hyperlink>
    </w:p>
    <w:p w14:paraId="138880DD"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جامع البحوث والرسائل </w:t>
      </w:r>
    </w:p>
    <w:p w14:paraId="76C4574D"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7" w:history="1">
        <w:r w:rsidR="00945DE0" w:rsidRPr="007F74D9">
          <w:rPr>
            <w:rStyle w:val="Hyperlink"/>
            <w:rFonts w:ascii="Traditional Arabic" w:hAnsi="Traditional Arabic" w:cs="Traditional Arabic"/>
            <w:sz w:val="36"/>
          </w:rPr>
          <w:t>http://kt-b.com</w:t>
        </w:r>
        <w:r w:rsidR="00945DE0" w:rsidRPr="007F74D9">
          <w:rPr>
            <w:rStyle w:val="Hyperlink"/>
            <w:rFonts w:ascii="Traditional Arabic" w:hAnsi="Traditional Arabic" w:cs="Traditional Arabic"/>
            <w:sz w:val="36"/>
            <w:rtl/>
          </w:rPr>
          <w:t>/</w:t>
        </w:r>
      </w:hyperlink>
    </w:p>
    <w:p w14:paraId="65562DF1"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الباحث العلمي </w:t>
      </w:r>
    </w:p>
    <w:p w14:paraId="362D51E4"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8" w:history="1">
        <w:r w:rsidR="00945DE0" w:rsidRPr="007F74D9">
          <w:rPr>
            <w:rStyle w:val="Hyperlink"/>
            <w:rFonts w:ascii="Traditional Arabic" w:hAnsi="Traditional Arabic" w:cs="Traditional Arabic"/>
            <w:sz w:val="36"/>
          </w:rPr>
          <w:t>http://k-tb.com</w:t>
        </w:r>
        <w:r w:rsidR="00945DE0" w:rsidRPr="007F74D9">
          <w:rPr>
            <w:rStyle w:val="Hyperlink"/>
            <w:rFonts w:ascii="Traditional Arabic" w:hAnsi="Traditional Arabic" w:cs="Traditional Arabic"/>
            <w:sz w:val="36"/>
            <w:rtl/>
          </w:rPr>
          <w:t>/</w:t>
        </w:r>
      </w:hyperlink>
    </w:p>
    <w:p w14:paraId="03AB5B6B"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للبحث في مكتبات الجامعات</w:t>
      </w:r>
    </w:p>
    <w:p w14:paraId="5FDEC533" w14:textId="3DD106F1"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اكتب</w:t>
      </w:r>
      <w:r w:rsidR="007F74D9" w:rsidRP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 xml:space="preserve"> </w:t>
      </w:r>
    </w:p>
    <w:p w14:paraId="0040319D" w14:textId="6A19B94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المكتبة المركزية في جامعة</w:t>
      </w:r>
      <w:r w:rsidR="007F74D9">
        <w:rPr>
          <w:rFonts w:ascii="Traditional Arabic" w:hAnsi="Traditional Arabic" w:cs="Traditional Arabic"/>
          <w:color w:val="0000FF"/>
          <w:sz w:val="36"/>
          <w:szCs w:val="36"/>
          <w:rtl/>
        </w:rPr>
        <w:t>.</w:t>
      </w:r>
      <w:r w:rsidRPr="007F74D9">
        <w:rPr>
          <w:rFonts w:ascii="Traditional Arabic" w:hAnsi="Traditional Arabic" w:cs="Traditional Arabic"/>
          <w:color w:val="0000FF"/>
          <w:sz w:val="36"/>
          <w:szCs w:val="36"/>
          <w:rtl/>
        </w:rPr>
        <w:t>...</w:t>
      </w:r>
    </w:p>
    <w:p w14:paraId="39BBFFB8"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 xml:space="preserve">للبحث عن مراجع في المكتبات العامة في العالم العربي (5000 مكتبة من 26 </w:t>
      </w:r>
      <w:proofErr w:type="gramStart"/>
      <w:r w:rsidRPr="007F74D9">
        <w:rPr>
          <w:rFonts w:ascii="Traditional Arabic" w:hAnsi="Traditional Arabic" w:cs="Traditional Arabic"/>
          <w:color w:val="0000FF"/>
          <w:sz w:val="36"/>
          <w:szCs w:val="36"/>
          <w:rtl/>
        </w:rPr>
        <w:t>دولة )</w:t>
      </w:r>
      <w:proofErr w:type="gramEnd"/>
      <w:r w:rsidRPr="007F74D9">
        <w:rPr>
          <w:rFonts w:ascii="Traditional Arabic" w:hAnsi="Traditional Arabic" w:cs="Traditional Arabic"/>
          <w:color w:val="0000FF"/>
          <w:sz w:val="36"/>
          <w:szCs w:val="36"/>
          <w:rtl/>
        </w:rPr>
        <w:t xml:space="preserve"> </w:t>
      </w:r>
    </w:p>
    <w:p w14:paraId="7C4E0BB6"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الفهرس العربي الموحد:</w:t>
      </w:r>
    </w:p>
    <w:p w14:paraId="5924337C"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29" w:history="1">
        <w:r w:rsidR="00945DE0" w:rsidRPr="007F74D9">
          <w:rPr>
            <w:rStyle w:val="Hyperlink"/>
            <w:rFonts w:ascii="Traditional Arabic" w:hAnsi="Traditional Arabic" w:cs="Traditional Arabic"/>
            <w:sz w:val="36"/>
          </w:rPr>
          <w:t>https://www.aruc.org/home</w:t>
        </w:r>
      </w:hyperlink>
    </w:p>
    <w:p w14:paraId="5CD80B50" w14:textId="77777777" w:rsidR="00945DE0" w:rsidRPr="007F74D9" w:rsidRDefault="00945DE0"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للبحث في الأحاديث وتخريجها</w:t>
      </w:r>
    </w:p>
    <w:p w14:paraId="6736F226" w14:textId="77777777" w:rsidR="00945DE0" w:rsidRPr="007F74D9" w:rsidRDefault="000326BF" w:rsidP="007F74D9">
      <w:pPr>
        <w:pStyle w:val="a5"/>
        <w:tabs>
          <w:tab w:val="left" w:pos="5636"/>
        </w:tabs>
        <w:spacing w:after="0" w:line="240" w:lineRule="auto"/>
        <w:ind w:left="0"/>
        <w:rPr>
          <w:rFonts w:ascii="Traditional Arabic" w:hAnsi="Traditional Arabic" w:cs="Traditional Arabic"/>
          <w:color w:val="0000FF"/>
          <w:sz w:val="36"/>
          <w:szCs w:val="36"/>
          <w:rtl/>
        </w:rPr>
      </w:pPr>
      <w:hyperlink r:id="rId30" w:history="1">
        <w:r w:rsidR="00945DE0" w:rsidRPr="007F74D9">
          <w:rPr>
            <w:rStyle w:val="Hyperlink"/>
            <w:rFonts w:ascii="Traditional Arabic" w:hAnsi="Traditional Arabic" w:cs="Traditional Arabic"/>
            <w:sz w:val="36"/>
          </w:rPr>
          <w:t>https://dorar.net/hadith</w:t>
        </w:r>
      </w:hyperlink>
    </w:p>
    <w:p w14:paraId="41F47FD6" w14:textId="6DA659D6" w:rsidR="007F74D9" w:rsidRDefault="000D1B62" w:rsidP="007F74D9">
      <w:pPr>
        <w:pStyle w:val="a5"/>
        <w:tabs>
          <w:tab w:val="left" w:pos="5636"/>
        </w:tabs>
        <w:spacing w:after="0" w:line="240" w:lineRule="auto"/>
        <w:ind w:left="0"/>
        <w:rPr>
          <w:rFonts w:ascii="Traditional Arabic" w:hAnsi="Traditional Arabic" w:cs="Traditional Arabic"/>
          <w:color w:val="0000FF"/>
          <w:sz w:val="36"/>
          <w:szCs w:val="36"/>
          <w:rtl/>
        </w:rPr>
      </w:pPr>
      <w:r w:rsidRPr="007F74D9">
        <w:rPr>
          <w:rFonts w:ascii="Traditional Arabic" w:hAnsi="Traditional Arabic" w:cs="Traditional Arabic"/>
          <w:color w:val="0000FF"/>
          <w:sz w:val="36"/>
          <w:szCs w:val="36"/>
          <w:rtl/>
        </w:rPr>
        <w:t>الباحث الحديثي.</w:t>
      </w:r>
    </w:p>
    <w:p w14:paraId="21D164B3" w14:textId="77777777" w:rsidR="007F74D9" w:rsidRDefault="007F74D9">
      <w:pPr>
        <w:bidi w:val="0"/>
        <w:spacing w:after="200" w:line="276" w:lineRule="auto"/>
        <w:rPr>
          <w:rFonts w:ascii="Traditional Arabic" w:eastAsia="Calibri" w:hAnsi="Traditional Arabic"/>
          <w:color w:val="0000FF"/>
          <w:sz w:val="36"/>
          <w:rtl/>
        </w:rPr>
      </w:pPr>
      <w:r>
        <w:rPr>
          <w:rFonts w:ascii="Traditional Arabic" w:hAnsi="Traditional Arabic"/>
          <w:color w:val="0000FF"/>
          <w:sz w:val="36"/>
          <w:rtl/>
        </w:rPr>
        <w:br w:type="page"/>
      </w:r>
    </w:p>
    <w:p w14:paraId="5BD8FB06" w14:textId="77777777" w:rsidR="00945DE0" w:rsidRPr="007F74D9" w:rsidRDefault="00945DE0" w:rsidP="007F74D9">
      <w:pPr>
        <w:jc w:val="center"/>
        <w:rPr>
          <w:rFonts w:ascii="Traditional Arabic" w:hAnsi="Traditional Arabic"/>
          <w:color w:val="0000FF"/>
          <w:sz w:val="36"/>
          <w:rtl/>
        </w:rPr>
      </w:pPr>
      <w:r w:rsidRPr="007F74D9">
        <w:rPr>
          <w:rFonts w:ascii="Traditional Arabic" w:hAnsi="Traditional Arabic"/>
          <w:color w:val="0000FF"/>
          <w:sz w:val="36"/>
          <w:rtl/>
        </w:rPr>
        <w:lastRenderedPageBreak/>
        <w:t>مراجع في علم أصول الفقه</w:t>
      </w:r>
    </w:p>
    <w:p w14:paraId="2E22FD8E" w14:textId="1709D6A9" w:rsidR="00945DE0" w:rsidRPr="007F74D9" w:rsidRDefault="00945DE0" w:rsidP="007F74D9">
      <w:pPr>
        <w:pStyle w:val="3"/>
        <w:spacing w:before="0" w:after="0"/>
        <w:rPr>
          <w:rFonts w:ascii="Traditional Arabic" w:hAnsi="Traditional Arabic" w:cs="Traditional Arabic"/>
          <w:color w:val="0000FF"/>
          <w:sz w:val="36"/>
          <w:rtl/>
        </w:rPr>
      </w:pPr>
      <w:r w:rsidRPr="007F74D9">
        <w:rPr>
          <w:rFonts w:ascii="Traditional Arabic" w:hAnsi="Traditional Arabic" w:cs="Traditional Arabic"/>
          <w:color w:val="0000FF"/>
          <w:sz w:val="36"/>
          <w:rtl/>
        </w:rPr>
        <w:t>كتب أصول</w:t>
      </w:r>
      <w:r w:rsidR="007F74D9" w:rsidRPr="007F74D9">
        <w:rPr>
          <w:rFonts w:ascii="Traditional Arabic" w:hAnsi="Traditional Arabic" w:cs="Traditional Arabic"/>
          <w:color w:val="0000FF"/>
          <w:sz w:val="36"/>
          <w:rtl/>
        </w:rPr>
        <w:t xml:space="preserve"> </w:t>
      </w:r>
      <w:r w:rsidRPr="007F74D9">
        <w:rPr>
          <w:rFonts w:ascii="Traditional Arabic" w:hAnsi="Traditional Arabic" w:cs="Traditional Arabic"/>
          <w:color w:val="0000FF"/>
          <w:sz w:val="36"/>
          <w:rtl/>
        </w:rPr>
        <w:t xml:space="preserve">الفقه عند الشافعية </w:t>
      </w:r>
    </w:p>
    <w:p w14:paraId="0F660B67" w14:textId="77777777" w:rsidR="00945DE0" w:rsidRPr="007F74D9" w:rsidRDefault="00945DE0" w:rsidP="007F74D9">
      <w:pPr>
        <w:numPr>
          <w:ilvl w:val="0"/>
          <w:numId w:val="1"/>
        </w:numPr>
        <w:ind w:left="0" w:firstLine="0"/>
        <w:jc w:val="lowKashida"/>
        <w:rPr>
          <w:rFonts w:ascii="Traditional Arabic" w:hAnsi="Traditional Arabic"/>
          <w:color w:val="0000FF"/>
          <w:sz w:val="36"/>
        </w:rPr>
      </w:pPr>
      <w:r w:rsidRPr="007F74D9">
        <w:rPr>
          <w:rFonts w:ascii="Traditional Arabic" w:hAnsi="Traditional Arabic"/>
          <w:color w:val="0000FF"/>
          <w:sz w:val="36"/>
          <w:rtl/>
        </w:rPr>
        <w:t>الرسالة-تأليف: الإمام محمد بن إدريس الشافعي.</w:t>
      </w:r>
    </w:p>
    <w:p w14:paraId="58D02796" w14:textId="78D79C81"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الإبهاج في شرح المنهاج</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تحقيق د. شعبان إسماعيل، الكليات الأزهرية، 1401هـ.</w:t>
      </w:r>
    </w:p>
    <w:p w14:paraId="448B9609" w14:textId="0AD85460"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الإحكام في أصول الأحكام</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للآمدي، تحقيق عبد الرزاق عفيفي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الأولى، مؤسسة النور.</w:t>
      </w:r>
    </w:p>
    <w:p w14:paraId="3A07AA5E" w14:textId="23B6A93D"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إرشاد الفحول، للشوكاني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دار المعرفة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بيروت.</w:t>
      </w:r>
    </w:p>
    <w:p w14:paraId="531F9C7B" w14:textId="73789F3E"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البحر المحيط في أصول الفقه، للزركشي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تحقيق عبد القادر العاني، نشر وزارة الأوقاف الكويتية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الثانية، 1413هـ.</w:t>
      </w:r>
    </w:p>
    <w:p w14:paraId="7EC30DB2" w14:textId="1807F952" w:rsidR="00945DE0" w:rsidRPr="007F74D9" w:rsidRDefault="00945DE0" w:rsidP="007F74D9">
      <w:pPr>
        <w:numPr>
          <w:ilvl w:val="0"/>
          <w:numId w:val="1"/>
        </w:numPr>
        <w:ind w:left="0" w:firstLine="0"/>
        <w:jc w:val="lowKashida"/>
        <w:rPr>
          <w:rFonts w:ascii="Traditional Arabic" w:hAnsi="Traditional Arabic"/>
          <w:color w:val="0000FF"/>
          <w:sz w:val="36"/>
        </w:rPr>
      </w:pPr>
      <w:r w:rsidRPr="007F74D9">
        <w:rPr>
          <w:rFonts w:ascii="Traditional Arabic" w:hAnsi="Traditional Arabic"/>
          <w:color w:val="0000FF"/>
          <w:sz w:val="36"/>
          <w:rtl/>
        </w:rPr>
        <w:t>البرهان في أصول الفقه للجويني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تحقيق د. عبد العظيم الديب، دار الأنصار، القاهرة،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الثانية، 1400هـ.</w:t>
      </w:r>
    </w:p>
    <w:p w14:paraId="1BF15EE7" w14:textId="72DA189F"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جمع الجوامع لابن السبكي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دار الكتب العلمية، بيروت</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لبنان.</w:t>
      </w:r>
    </w:p>
    <w:p w14:paraId="15D27380" w14:textId="77777777"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حاشية العطار على شرح جمع الجوامع للمحلي، دار الكتب العلمية، بيروت.</w:t>
      </w:r>
    </w:p>
    <w:p w14:paraId="45A5B617" w14:textId="77777777"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شرح العضد على مختصر ابن الحاجب، تحقيق د. شعبان إسماعيل، الكليات الأزهرية، القاهرة، 1403هـ.</w:t>
      </w:r>
    </w:p>
    <w:p w14:paraId="014759DD" w14:textId="07385BB9"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شرح المحلِّي على جمع الجوامع دار الكتب العلمية، بيروت</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لبنان.</w:t>
      </w:r>
    </w:p>
    <w:p w14:paraId="294F2E08" w14:textId="660E2147"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فواتح الرحموت لابن عبد الشكور</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مطبوع بحاشية المستصفى</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دار القلم، بيروت.</w:t>
      </w:r>
    </w:p>
    <w:p w14:paraId="5DA5ABF7" w14:textId="77777777"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المحصول في علم أصول الفقه، للرازي، تحقيق د.</w:t>
      </w:r>
      <w:proofErr w:type="gramStart"/>
      <w:r w:rsidRPr="007F74D9">
        <w:rPr>
          <w:rFonts w:ascii="Traditional Arabic" w:hAnsi="Traditional Arabic"/>
          <w:color w:val="0000FF"/>
          <w:sz w:val="36"/>
          <w:rtl/>
        </w:rPr>
        <w:t>حمزه</w:t>
      </w:r>
      <w:proofErr w:type="gramEnd"/>
      <w:r w:rsidRPr="007F74D9">
        <w:rPr>
          <w:rFonts w:ascii="Traditional Arabic" w:hAnsi="Traditional Arabic"/>
          <w:color w:val="0000FF"/>
          <w:sz w:val="36"/>
          <w:rtl/>
        </w:rPr>
        <w:t xml:space="preserve"> اليامي، مطبوعات الجامعة.</w:t>
      </w:r>
    </w:p>
    <w:p w14:paraId="37C31DE0" w14:textId="77777777" w:rsidR="00945DE0" w:rsidRPr="007F74D9" w:rsidRDefault="00945DE0" w:rsidP="007F74D9">
      <w:pPr>
        <w:numPr>
          <w:ilvl w:val="0"/>
          <w:numId w:val="1"/>
        </w:numPr>
        <w:ind w:left="0" w:firstLine="0"/>
        <w:jc w:val="lowKashida"/>
        <w:rPr>
          <w:rFonts w:ascii="Traditional Arabic" w:hAnsi="Traditional Arabic"/>
          <w:color w:val="0000FF"/>
          <w:sz w:val="36"/>
        </w:rPr>
      </w:pPr>
      <w:r w:rsidRPr="007F74D9">
        <w:rPr>
          <w:rFonts w:ascii="Traditional Arabic" w:hAnsi="Traditional Arabic"/>
          <w:color w:val="0000FF"/>
          <w:sz w:val="36"/>
          <w:rtl/>
        </w:rPr>
        <w:t>المستصفى في علم الأصول، للغزالي، دار القلم، بيروت.</w:t>
      </w:r>
    </w:p>
    <w:p w14:paraId="535DF530" w14:textId="77777777"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نهاية السول شرح منهاج الأصول، للبيضاوي، عالم الكتب.</w:t>
      </w:r>
    </w:p>
    <w:p w14:paraId="569411F8" w14:textId="651CC871"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المنخول من تعليقات الأصول، للغزالي، تحقيق محمد حسن هيتو، دار الفكر،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الثانية، دمشق، 1400هـ.</w:t>
      </w:r>
    </w:p>
    <w:p w14:paraId="098247A4" w14:textId="77777777"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المعتمد في أصول الفقه، لأبي الحسين البصري، تحقيق محمد عبد الله، المعهد العلمي الفرنسي، دمشق، 1384هـ.</w:t>
      </w:r>
    </w:p>
    <w:p w14:paraId="66030B4F" w14:textId="11E803DC" w:rsidR="00945DE0" w:rsidRPr="007F74D9" w:rsidRDefault="00945DE0" w:rsidP="007F74D9">
      <w:pPr>
        <w:numPr>
          <w:ilvl w:val="0"/>
          <w:numId w:val="1"/>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lastRenderedPageBreak/>
        <w:t>الإبهاج في شرح المنهاج على منهاج الوصول إلى علم الأصول للبيضاوي-المؤلف</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علي بن عبد الكافي السبكي.</w:t>
      </w:r>
    </w:p>
    <w:p w14:paraId="1DD5C066" w14:textId="5BEECCC3" w:rsidR="00945DE0" w:rsidRPr="007F74D9" w:rsidRDefault="00945DE0" w:rsidP="007F74D9">
      <w:pPr>
        <w:numPr>
          <w:ilvl w:val="0"/>
          <w:numId w:val="1"/>
        </w:numPr>
        <w:ind w:left="0" w:firstLine="0"/>
        <w:jc w:val="lowKashida"/>
        <w:rPr>
          <w:rFonts w:ascii="Traditional Arabic" w:hAnsi="Traditional Arabic"/>
          <w:color w:val="0000FF"/>
          <w:sz w:val="36"/>
        </w:rPr>
      </w:pPr>
      <w:r w:rsidRPr="007F74D9">
        <w:rPr>
          <w:rFonts w:ascii="Traditional Arabic" w:hAnsi="Traditional Arabic"/>
          <w:color w:val="0000FF"/>
          <w:sz w:val="36"/>
          <w:rtl/>
        </w:rPr>
        <w:t>التبصرة في أصول الفقه-المؤلف</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إبراهيم بن علي بن يوسف الفيروزآبادي الشيرازي أبو إسحاق.</w:t>
      </w:r>
    </w:p>
    <w:p w14:paraId="2C42D5B5" w14:textId="77777777" w:rsidR="00945DE0" w:rsidRPr="007F74D9" w:rsidRDefault="00945DE0" w:rsidP="007F74D9">
      <w:pPr>
        <w:numPr>
          <w:ilvl w:val="0"/>
          <w:numId w:val="1"/>
        </w:numPr>
        <w:ind w:left="0" w:firstLine="0"/>
        <w:jc w:val="lowKashida"/>
        <w:rPr>
          <w:rFonts w:ascii="Traditional Arabic" w:hAnsi="Traditional Arabic"/>
          <w:color w:val="0000FF"/>
          <w:sz w:val="36"/>
        </w:rPr>
      </w:pPr>
      <w:r w:rsidRPr="007F74D9">
        <w:rPr>
          <w:rFonts w:ascii="Traditional Arabic" w:hAnsi="Traditional Arabic"/>
          <w:color w:val="0000FF"/>
          <w:sz w:val="36"/>
          <w:rtl/>
        </w:rPr>
        <w:t>نهاية السول شرح منهاج الوصول-</w:t>
      </w:r>
      <w:proofErr w:type="gramStart"/>
      <w:r w:rsidRPr="007F74D9">
        <w:rPr>
          <w:rFonts w:ascii="Traditional Arabic" w:hAnsi="Traditional Arabic"/>
          <w:color w:val="0000FF"/>
          <w:sz w:val="36"/>
          <w:rtl/>
        </w:rPr>
        <w:t>تأليف:للإمام</w:t>
      </w:r>
      <w:proofErr w:type="gramEnd"/>
      <w:r w:rsidRPr="007F74D9">
        <w:rPr>
          <w:rFonts w:ascii="Traditional Arabic" w:hAnsi="Traditional Arabic"/>
          <w:color w:val="0000FF"/>
          <w:sz w:val="36"/>
          <w:rtl/>
        </w:rPr>
        <w:t xml:space="preserve"> جمال الدين عبد الرحيم الإسنوي</w:t>
      </w:r>
    </w:p>
    <w:p w14:paraId="1B0D53A1" w14:textId="77777777" w:rsidR="00945DE0" w:rsidRPr="007F74D9" w:rsidRDefault="00945DE0" w:rsidP="007F74D9">
      <w:pPr>
        <w:numPr>
          <w:ilvl w:val="0"/>
          <w:numId w:val="1"/>
        </w:numPr>
        <w:ind w:left="0" w:firstLine="0"/>
        <w:jc w:val="lowKashida"/>
        <w:rPr>
          <w:rFonts w:ascii="Traditional Arabic" w:hAnsi="Traditional Arabic"/>
          <w:color w:val="0000FF"/>
          <w:sz w:val="36"/>
        </w:rPr>
      </w:pPr>
    </w:p>
    <w:p w14:paraId="694DF6EA" w14:textId="77777777" w:rsidR="00945DE0" w:rsidRPr="007F74D9" w:rsidRDefault="00945DE0" w:rsidP="007F74D9">
      <w:pPr>
        <w:pStyle w:val="3"/>
        <w:spacing w:before="0" w:after="0"/>
        <w:rPr>
          <w:rFonts w:ascii="Traditional Arabic" w:hAnsi="Traditional Arabic" w:cs="Traditional Arabic"/>
          <w:color w:val="0000FF"/>
          <w:sz w:val="36"/>
          <w:rtl/>
        </w:rPr>
      </w:pPr>
      <w:r w:rsidRPr="007F74D9">
        <w:rPr>
          <w:rFonts w:ascii="Traditional Arabic" w:hAnsi="Traditional Arabic" w:cs="Traditional Arabic"/>
          <w:color w:val="0000FF"/>
          <w:sz w:val="36"/>
          <w:rtl/>
        </w:rPr>
        <w:t>الحنابلة</w:t>
      </w:r>
    </w:p>
    <w:p w14:paraId="6F066E62" w14:textId="22EECE21" w:rsidR="00945DE0" w:rsidRPr="007F74D9" w:rsidRDefault="00945DE0" w:rsidP="007F74D9">
      <w:pPr>
        <w:rPr>
          <w:rFonts w:ascii="Traditional Arabic" w:hAnsi="Traditional Arabic"/>
          <w:color w:val="0000FF"/>
          <w:sz w:val="36"/>
          <w:rtl/>
        </w:rPr>
      </w:pPr>
      <w:r w:rsidRPr="007F74D9">
        <w:rPr>
          <w:rFonts w:ascii="Traditional Arabic" w:hAnsi="Traditional Arabic"/>
          <w:color w:val="0000FF"/>
          <w:sz w:val="36"/>
          <w:rtl/>
        </w:rPr>
        <w:t>وكتب الحنابلة تقارب الثلاثين مؤلفا في أصول الفقه</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ومنها</w:t>
      </w:r>
      <w:r w:rsidR="007F74D9" w:rsidRPr="007F74D9">
        <w:rPr>
          <w:rFonts w:ascii="Traditional Arabic" w:hAnsi="Traditional Arabic"/>
          <w:color w:val="0000FF"/>
          <w:sz w:val="36"/>
          <w:rtl/>
        </w:rPr>
        <w:t>:</w:t>
      </w:r>
    </w:p>
    <w:p w14:paraId="64C59DB6" w14:textId="01557F76" w:rsidR="00945DE0" w:rsidRPr="007F74D9" w:rsidRDefault="00945DE0" w:rsidP="007F74D9">
      <w:pPr>
        <w:numPr>
          <w:ilvl w:val="0"/>
          <w:numId w:val="3"/>
        </w:numPr>
        <w:ind w:left="0" w:firstLine="0"/>
        <w:jc w:val="lowKashida"/>
        <w:rPr>
          <w:rFonts w:ascii="Traditional Arabic" w:hAnsi="Traditional Arabic"/>
          <w:color w:val="0000FF"/>
          <w:sz w:val="36"/>
        </w:rPr>
      </w:pPr>
      <w:r w:rsidRPr="007F74D9">
        <w:rPr>
          <w:rFonts w:ascii="Traditional Arabic" w:hAnsi="Traditional Arabic"/>
          <w:color w:val="0000FF"/>
          <w:sz w:val="36"/>
          <w:rtl/>
        </w:rPr>
        <w:t xml:space="preserve"> الكوكب المنير، لابن النجار الفتوحي، تحقيق د. الزحيلي وزملائه، نشر مركز البحث العلمي في جامعة أم القرى</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الأولى، 1408هـ.</w:t>
      </w:r>
    </w:p>
    <w:p w14:paraId="0C402F8E" w14:textId="6237824A"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العدة في أصول الفقه</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لأبي يعلى، تحقيق د. أحمد سير مباركي، مؤسسة الرسالة،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الأولى، 1400هـ.</w:t>
      </w:r>
    </w:p>
    <w:p w14:paraId="156D054C" w14:textId="47C8400D"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المسودة في أصول الفقه</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لآل تيمية، جمعها أبو العباس الحراني الدمشقي، تحقيق محيي الدين عبد الحميد</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دار الكتاب العربي، بيروت</w:t>
      </w:r>
      <w:r w:rsidR="007F74D9">
        <w:rPr>
          <w:rFonts w:ascii="Traditional Arabic" w:hAnsi="Traditional Arabic"/>
          <w:color w:val="0000FF"/>
          <w:sz w:val="36"/>
          <w:rtl/>
        </w:rPr>
        <w:t>.</w:t>
      </w:r>
    </w:p>
    <w:p w14:paraId="1270FC9E" w14:textId="2A607779" w:rsidR="00945DE0" w:rsidRPr="007F74D9" w:rsidRDefault="00945DE0" w:rsidP="007F74D9">
      <w:pPr>
        <w:numPr>
          <w:ilvl w:val="0"/>
          <w:numId w:val="3"/>
        </w:numPr>
        <w:ind w:left="0" w:firstLine="0"/>
        <w:jc w:val="lowKashida"/>
        <w:rPr>
          <w:rFonts w:ascii="Traditional Arabic" w:hAnsi="Traditional Arabic"/>
          <w:color w:val="0000FF"/>
          <w:sz w:val="36"/>
        </w:rPr>
      </w:pPr>
      <w:r w:rsidRPr="007F74D9">
        <w:rPr>
          <w:rFonts w:ascii="Traditional Arabic" w:hAnsi="Traditional Arabic"/>
          <w:color w:val="0000FF"/>
          <w:sz w:val="36"/>
          <w:rtl/>
        </w:rPr>
        <w:t>مختصر التحرير-المؤلف</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العلامة محمد بن أحمد الفتوحي المعروف بابن النجار المتوفى سنة 972 هـ</w:t>
      </w:r>
    </w:p>
    <w:p w14:paraId="1398023B" w14:textId="77777777" w:rsidR="00945DE0" w:rsidRPr="007F74D9" w:rsidRDefault="00945DE0" w:rsidP="007F74D9">
      <w:pPr>
        <w:numPr>
          <w:ilvl w:val="0"/>
          <w:numId w:val="3"/>
        </w:numPr>
        <w:ind w:left="0" w:firstLine="0"/>
        <w:jc w:val="lowKashida"/>
        <w:rPr>
          <w:rFonts w:ascii="Traditional Arabic" w:hAnsi="Traditional Arabic"/>
          <w:color w:val="0000FF"/>
          <w:sz w:val="36"/>
        </w:rPr>
      </w:pPr>
      <w:r w:rsidRPr="007F74D9">
        <w:rPr>
          <w:rFonts w:ascii="Traditional Arabic" w:hAnsi="Traditional Arabic"/>
          <w:color w:val="0000FF"/>
          <w:sz w:val="36"/>
          <w:rtl/>
        </w:rPr>
        <w:t>روضة الناظر وجنة المناظر في أصول الفقه على مذهب الإمام أحمد بن حنبل-</w:t>
      </w:r>
      <w:proofErr w:type="gramStart"/>
      <w:r w:rsidRPr="007F74D9">
        <w:rPr>
          <w:rFonts w:ascii="Traditional Arabic" w:hAnsi="Traditional Arabic"/>
          <w:color w:val="0000FF"/>
          <w:sz w:val="36"/>
          <w:rtl/>
        </w:rPr>
        <w:t>تأليف:ابن</w:t>
      </w:r>
      <w:proofErr w:type="gramEnd"/>
      <w:r w:rsidRPr="007F74D9">
        <w:rPr>
          <w:rFonts w:ascii="Traditional Arabic" w:hAnsi="Traditional Arabic"/>
          <w:color w:val="0000FF"/>
          <w:sz w:val="36"/>
          <w:rtl/>
        </w:rPr>
        <w:t xml:space="preserve"> قدامة المقدسي.</w:t>
      </w:r>
    </w:p>
    <w:p w14:paraId="499A5A30" w14:textId="2369869E"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أصول الفقه</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لشمس الدين محمد بن مفلح المقدسي الحنبلي.</w:t>
      </w:r>
    </w:p>
    <w:p w14:paraId="4182CB97" w14:textId="0F396FDC"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 xml:space="preserve"> التحبير شرح التحرير في أصول الفقه</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لعلاء الدين أبي الحسن علي بن سليمان المرداوي.</w:t>
      </w:r>
    </w:p>
    <w:p w14:paraId="51C925C3" w14:textId="13F750FD"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 xml:space="preserve"> شرح مختصر الروضة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لنجم الدين سليمان بن عبد القوي الطوفي</w:t>
      </w:r>
      <w:r w:rsidR="007F74D9">
        <w:rPr>
          <w:rFonts w:ascii="Traditional Arabic" w:hAnsi="Traditional Arabic"/>
          <w:color w:val="0000FF"/>
          <w:sz w:val="36"/>
          <w:rtl/>
        </w:rPr>
        <w:t>.</w:t>
      </w:r>
    </w:p>
    <w:p w14:paraId="2CBA95BD" w14:textId="77777777"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 xml:space="preserve"> القواعد الأصولية لأبي الحسن علي بن محمد البعلي المعروف بابن اللحام.</w:t>
      </w:r>
    </w:p>
    <w:p w14:paraId="0D0F3CB8" w14:textId="77777777"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 xml:space="preserve"> المختصر في أصول الفقه، لابن اللحام.</w:t>
      </w:r>
    </w:p>
    <w:p w14:paraId="1C991625" w14:textId="759FA2E4"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 xml:space="preserve"> الواضح في أصول الفقه، لأبي الوفاء علي بن عقيل البغدادي</w:t>
      </w:r>
      <w:r w:rsidR="007F74D9">
        <w:rPr>
          <w:rFonts w:ascii="Traditional Arabic" w:hAnsi="Traditional Arabic"/>
          <w:color w:val="0000FF"/>
          <w:sz w:val="36"/>
          <w:rtl/>
        </w:rPr>
        <w:t>.</w:t>
      </w:r>
    </w:p>
    <w:p w14:paraId="37F33EDE" w14:textId="77777777"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lastRenderedPageBreak/>
        <w:t xml:space="preserve"> نزهة الخاطر العاطر شرح كتاب روضة الناظر لابن بدران الدمشقي.</w:t>
      </w:r>
    </w:p>
    <w:p w14:paraId="09BF91AF" w14:textId="77777777" w:rsidR="00945DE0" w:rsidRPr="007F74D9" w:rsidRDefault="00945DE0" w:rsidP="007F74D9">
      <w:pPr>
        <w:numPr>
          <w:ilvl w:val="0"/>
          <w:numId w:val="3"/>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 xml:space="preserve"> قواعد الأصول ومعاقد الفصول. لصفي الدين الحنبلي.</w:t>
      </w:r>
    </w:p>
    <w:p w14:paraId="1544A18C" w14:textId="77777777" w:rsidR="00945DE0" w:rsidRPr="007F74D9" w:rsidRDefault="00945DE0" w:rsidP="007F74D9">
      <w:pPr>
        <w:pStyle w:val="3"/>
        <w:spacing w:before="0" w:after="0"/>
        <w:rPr>
          <w:rFonts w:ascii="Traditional Arabic" w:hAnsi="Traditional Arabic" w:cs="Traditional Arabic"/>
          <w:color w:val="0000FF"/>
          <w:sz w:val="36"/>
          <w:rtl/>
        </w:rPr>
      </w:pPr>
      <w:r w:rsidRPr="007F74D9">
        <w:rPr>
          <w:rFonts w:ascii="Traditional Arabic" w:hAnsi="Traditional Arabic" w:cs="Traditional Arabic"/>
          <w:color w:val="0000FF"/>
          <w:sz w:val="36"/>
          <w:rtl/>
        </w:rPr>
        <w:t xml:space="preserve">المالكية </w:t>
      </w:r>
    </w:p>
    <w:p w14:paraId="04F62977" w14:textId="51840D1B" w:rsidR="00945DE0" w:rsidRPr="007F74D9" w:rsidRDefault="00945DE0" w:rsidP="007F74D9">
      <w:pPr>
        <w:jc w:val="both"/>
        <w:rPr>
          <w:rFonts w:ascii="Traditional Arabic" w:hAnsi="Traditional Arabic"/>
          <w:color w:val="0000FF"/>
          <w:sz w:val="36"/>
          <w:rtl/>
        </w:rPr>
      </w:pPr>
      <w:r w:rsidRPr="007F74D9">
        <w:rPr>
          <w:rFonts w:ascii="Traditional Arabic" w:hAnsi="Traditional Arabic"/>
          <w:color w:val="0000FF"/>
          <w:sz w:val="36"/>
          <w:rtl/>
        </w:rPr>
        <w:t>ومن الكتب المهمة عندهم</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w:t>
      </w:r>
    </w:p>
    <w:p w14:paraId="72A17725" w14:textId="76F72EA9"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شرح تنقيح الفصول للقرافي، تحقيق طه سعد، دار الفكر</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القاهرة،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الأولى، 1393هـ.</w:t>
      </w:r>
    </w:p>
    <w:p w14:paraId="3764BA22" w14:textId="5E657005"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الموافقات في أصول الشريعة، للشاطبي، دار المعرفة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بيروت.</w:t>
      </w:r>
    </w:p>
    <w:p w14:paraId="2E456F36" w14:textId="0A610540"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إحكام الفصول في أحكام الأصول</w:t>
      </w:r>
      <w:r w:rsidR="007F74D9">
        <w:rPr>
          <w:rFonts w:ascii="Traditional Arabic" w:hAnsi="Traditional Arabic"/>
          <w:color w:val="0000FF"/>
          <w:sz w:val="36"/>
          <w:rtl/>
        </w:rPr>
        <w:t>.</w:t>
      </w:r>
      <w:r w:rsidRPr="007F74D9">
        <w:rPr>
          <w:rFonts w:ascii="Traditional Arabic" w:hAnsi="Traditional Arabic"/>
          <w:color w:val="0000FF"/>
          <w:sz w:val="36"/>
          <w:rtl/>
        </w:rPr>
        <w:t xml:space="preserve"> لسليمان بن خلف بن سعد بن أيوب ابن وارث التجيبي، القرطبي، الباجي "ت 474ه".</w:t>
      </w:r>
    </w:p>
    <w:p w14:paraId="38C841AF" w14:textId="77777777"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الإشارة في أصول الفقه للباجي "ت 474ه".</w:t>
      </w:r>
    </w:p>
    <w:p w14:paraId="758CB2F5" w14:textId="77777777"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إيضاح المحصول في برهان الأصول للجويني. لمحمد بن علي بن عمر بن محمد التميمي المازري "ت 536ه".</w:t>
      </w:r>
    </w:p>
    <w:p w14:paraId="31BA5FC9" w14:textId="77777777"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العقد المنظوم في الخصوص والعموم في الأصول. لأحمد للقرافي "ت 684ه".</w:t>
      </w:r>
    </w:p>
    <w:p w14:paraId="55F96262" w14:textId="77777777"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تقريب الوصول إلى علم الأصول. لمحمد بن أحمد بن محمد بن عبد الله ابن يحيى الكلبي، الغرناطي "ت 741ه".</w:t>
      </w:r>
    </w:p>
    <w:p w14:paraId="5B402490" w14:textId="4163B407"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شرح مختصر المنتهى لابن الحاجب</w:t>
      </w:r>
      <w:r w:rsidR="007F74D9">
        <w:rPr>
          <w:rFonts w:ascii="Traditional Arabic" w:hAnsi="Traditional Arabic"/>
          <w:color w:val="0000FF"/>
          <w:sz w:val="36"/>
          <w:rtl/>
        </w:rPr>
        <w:t>.</w:t>
      </w:r>
      <w:r w:rsidRPr="007F74D9">
        <w:rPr>
          <w:rFonts w:ascii="Traditional Arabic" w:hAnsi="Traditional Arabic"/>
          <w:color w:val="0000FF"/>
          <w:sz w:val="36"/>
          <w:rtl/>
        </w:rPr>
        <w:t xml:space="preserve"> لبهرام بن عبد الله بن عبد العزيز بن عمر بن عوض السلمي "ت 805ه".</w:t>
      </w:r>
    </w:p>
    <w:p w14:paraId="46C795C8" w14:textId="09857124" w:rsidR="00945DE0" w:rsidRPr="007F74D9" w:rsidRDefault="00945DE0" w:rsidP="007F74D9">
      <w:pPr>
        <w:numPr>
          <w:ilvl w:val="0"/>
          <w:numId w:val="2"/>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زوال المانع في شرح جمع الجوامع للسبكي. لمحمد بن عمار بن محمد بن أحمد</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المعروف بابن عمار ت "844ه".</w:t>
      </w:r>
    </w:p>
    <w:p w14:paraId="71CA01F4" w14:textId="40E82736" w:rsidR="00945DE0" w:rsidRPr="007F74D9" w:rsidRDefault="00945DE0" w:rsidP="007F74D9">
      <w:pPr>
        <w:numPr>
          <w:ilvl w:val="0"/>
          <w:numId w:val="2"/>
        </w:numPr>
        <w:ind w:left="0" w:firstLine="0"/>
        <w:jc w:val="lowKashida"/>
        <w:rPr>
          <w:rFonts w:ascii="Traditional Arabic" w:hAnsi="Traditional Arabic"/>
          <w:color w:val="0000FF"/>
          <w:sz w:val="36"/>
        </w:rPr>
      </w:pPr>
      <w:r w:rsidRPr="007F74D9">
        <w:rPr>
          <w:rFonts w:ascii="Traditional Arabic" w:hAnsi="Traditional Arabic"/>
          <w:color w:val="0000FF"/>
          <w:sz w:val="36"/>
          <w:rtl/>
        </w:rPr>
        <w:t>نشر البنود في شرح مراقي السعود</w:t>
      </w:r>
      <w:r w:rsidR="007F74D9">
        <w:rPr>
          <w:rFonts w:ascii="Traditional Arabic" w:hAnsi="Traditional Arabic"/>
          <w:color w:val="0000FF"/>
          <w:sz w:val="36"/>
          <w:rtl/>
        </w:rPr>
        <w:t>.</w:t>
      </w:r>
      <w:r w:rsidRPr="007F74D9">
        <w:rPr>
          <w:rFonts w:ascii="Traditional Arabic" w:hAnsi="Traditional Arabic"/>
          <w:color w:val="0000FF"/>
          <w:sz w:val="36"/>
          <w:rtl/>
        </w:rPr>
        <w:t>لعبد الله بن إبراهيم بن عطاء الله ابن العلوي، الشنقيطي "ت 1230ه" تقريبا.</w:t>
      </w:r>
    </w:p>
    <w:p w14:paraId="6DB9E7D9" w14:textId="6D664B08" w:rsidR="00945DE0" w:rsidRPr="007F74D9" w:rsidRDefault="00945DE0" w:rsidP="007F74D9">
      <w:pPr>
        <w:jc w:val="lowKashida"/>
        <w:rPr>
          <w:rFonts w:ascii="Traditional Arabic" w:hAnsi="Traditional Arabic"/>
          <w:color w:val="0000FF"/>
          <w:sz w:val="36"/>
          <w:rtl/>
        </w:rPr>
      </w:pPr>
      <w:r w:rsidRPr="007F74D9">
        <w:rPr>
          <w:rFonts w:ascii="Traditional Arabic" w:hAnsi="Traditional Arabic"/>
          <w:color w:val="0000FF"/>
          <w:sz w:val="36"/>
          <w:rtl/>
        </w:rPr>
        <w:t>وقد أوصلها بعض الباحثين إلى ستين كتابا</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بله ما لم يصلنا من كتب الشناقطة.</w:t>
      </w:r>
    </w:p>
    <w:p w14:paraId="10005391" w14:textId="77777777" w:rsidR="00945DE0" w:rsidRPr="007F74D9" w:rsidRDefault="00945DE0" w:rsidP="007F74D9">
      <w:pPr>
        <w:pStyle w:val="3"/>
        <w:spacing w:before="0" w:after="0"/>
        <w:rPr>
          <w:rFonts w:ascii="Traditional Arabic" w:hAnsi="Traditional Arabic" w:cs="Traditional Arabic"/>
          <w:color w:val="0000FF"/>
          <w:sz w:val="36"/>
          <w:rtl/>
        </w:rPr>
      </w:pPr>
      <w:r w:rsidRPr="007F74D9">
        <w:rPr>
          <w:rFonts w:ascii="Traditional Arabic" w:hAnsi="Traditional Arabic" w:cs="Traditional Arabic"/>
          <w:color w:val="0000FF"/>
          <w:sz w:val="36"/>
          <w:rtl/>
        </w:rPr>
        <w:t xml:space="preserve">الحنفية </w:t>
      </w:r>
    </w:p>
    <w:p w14:paraId="77928C28" w14:textId="4A4823FE" w:rsidR="00945DE0" w:rsidRPr="007F74D9" w:rsidRDefault="00945DE0" w:rsidP="007F74D9">
      <w:pPr>
        <w:numPr>
          <w:ilvl w:val="0"/>
          <w:numId w:val="4"/>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التقرير والتحبير، لابن أمير الحاج، دار الكتب العلمية، بيروت، الطبعة</w:t>
      </w:r>
      <w:r w:rsidR="007F74D9" w:rsidRPr="007F74D9">
        <w:rPr>
          <w:rFonts w:ascii="Traditional Arabic" w:hAnsi="Traditional Arabic"/>
          <w:color w:val="0000FF"/>
          <w:sz w:val="36"/>
          <w:rtl/>
        </w:rPr>
        <w:t xml:space="preserve"> </w:t>
      </w:r>
      <w:r w:rsidRPr="007F74D9">
        <w:rPr>
          <w:rFonts w:ascii="Traditional Arabic" w:hAnsi="Traditional Arabic"/>
          <w:color w:val="0000FF"/>
          <w:sz w:val="36"/>
          <w:rtl/>
        </w:rPr>
        <w:t>الثانية، 1403هـ.</w:t>
      </w:r>
    </w:p>
    <w:p w14:paraId="4C17DA5C" w14:textId="77777777" w:rsidR="00945DE0" w:rsidRPr="007F74D9" w:rsidRDefault="00945DE0" w:rsidP="007F74D9">
      <w:pPr>
        <w:numPr>
          <w:ilvl w:val="0"/>
          <w:numId w:val="4"/>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lastRenderedPageBreak/>
        <w:t>تيسير التحرير في شرح التحرير، لمحمد أمير بادشاه، دار الباز، مكة.</w:t>
      </w:r>
    </w:p>
    <w:p w14:paraId="4A20D0C4" w14:textId="7FB73B83" w:rsidR="00945DE0" w:rsidRPr="007F74D9" w:rsidRDefault="00945DE0" w:rsidP="007F74D9">
      <w:pPr>
        <w:numPr>
          <w:ilvl w:val="0"/>
          <w:numId w:val="4"/>
        </w:numPr>
        <w:ind w:left="0" w:firstLine="0"/>
        <w:jc w:val="lowKashida"/>
        <w:rPr>
          <w:rFonts w:ascii="Traditional Arabic" w:hAnsi="Traditional Arabic"/>
          <w:color w:val="0000FF"/>
          <w:sz w:val="36"/>
        </w:rPr>
      </w:pPr>
      <w:r w:rsidRPr="007F74D9">
        <w:rPr>
          <w:rFonts w:ascii="Traditional Arabic" w:hAnsi="Traditional Arabic"/>
          <w:color w:val="0000FF"/>
          <w:sz w:val="36"/>
          <w:rtl/>
        </w:rPr>
        <w:t>شرح التلويح على التوضيح</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للتفتازاني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دار الكتب العلمية بيروت</w:t>
      </w:r>
      <w:r w:rsidR="007F74D9">
        <w:rPr>
          <w:rFonts w:ascii="Traditional Arabic" w:hAnsi="Traditional Arabic"/>
          <w:color w:val="0000FF"/>
          <w:sz w:val="36"/>
          <w:rtl/>
        </w:rPr>
        <w:t>.</w:t>
      </w:r>
    </w:p>
    <w:p w14:paraId="67F5C4C5" w14:textId="4E86DDE2" w:rsidR="00945DE0" w:rsidRPr="007F74D9" w:rsidRDefault="00945DE0" w:rsidP="007F74D9">
      <w:pPr>
        <w:numPr>
          <w:ilvl w:val="0"/>
          <w:numId w:val="4"/>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فتح الغفار شرح المنار، لابن نجيم، تعليق عبد الرحمن البحراوي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مكتبة البابي الحلبي، 1355هـ.</w:t>
      </w:r>
    </w:p>
    <w:p w14:paraId="5A8AA40A" w14:textId="26F410CD" w:rsidR="00945DE0" w:rsidRPr="007F74D9" w:rsidRDefault="00945DE0" w:rsidP="007F74D9">
      <w:pPr>
        <w:numPr>
          <w:ilvl w:val="0"/>
          <w:numId w:val="4"/>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الفصول في الأصول</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للجصاص</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تحقيق د.عجيل النشمي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نشر وزارة الأوقاف الكويتية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الطبعة الثانية 1414هـ. </w:t>
      </w:r>
    </w:p>
    <w:p w14:paraId="13C3F1BF" w14:textId="5EB1806D" w:rsidR="00945DE0" w:rsidRPr="007F74D9" w:rsidRDefault="00945DE0" w:rsidP="007F74D9">
      <w:pPr>
        <w:numPr>
          <w:ilvl w:val="0"/>
          <w:numId w:val="4"/>
        </w:numPr>
        <w:ind w:left="0" w:firstLine="0"/>
        <w:jc w:val="lowKashida"/>
        <w:rPr>
          <w:rFonts w:ascii="Traditional Arabic" w:hAnsi="Traditional Arabic"/>
          <w:color w:val="0000FF"/>
          <w:sz w:val="36"/>
          <w:rtl/>
        </w:rPr>
      </w:pPr>
      <w:r w:rsidRPr="007F74D9">
        <w:rPr>
          <w:rFonts w:ascii="Traditional Arabic" w:hAnsi="Traditional Arabic"/>
          <w:color w:val="0000FF"/>
          <w:sz w:val="36"/>
          <w:rtl/>
        </w:rPr>
        <w:t>كشف الأسرار عن أصول فخر الإسلام لعبد العزيز البخاري</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دار الكتاب الإسلامي</w:t>
      </w:r>
      <w:r w:rsidR="007F74D9">
        <w:rPr>
          <w:rFonts w:ascii="Traditional Arabic" w:hAnsi="Traditional Arabic"/>
          <w:color w:val="0000FF"/>
          <w:sz w:val="36"/>
          <w:rtl/>
        </w:rPr>
        <w:t>.</w:t>
      </w:r>
    </w:p>
    <w:p w14:paraId="5F1DE541" w14:textId="77777777" w:rsidR="00945DE0" w:rsidRPr="007F74D9" w:rsidRDefault="00945DE0" w:rsidP="007F74D9">
      <w:pPr>
        <w:numPr>
          <w:ilvl w:val="0"/>
          <w:numId w:val="4"/>
        </w:numPr>
        <w:ind w:left="0" w:firstLine="0"/>
        <w:jc w:val="lowKashida"/>
        <w:rPr>
          <w:rFonts w:ascii="Traditional Arabic" w:hAnsi="Traditional Arabic"/>
          <w:color w:val="0000FF"/>
          <w:sz w:val="36"/>
        </w:rPr>
      </w:pPr>
      <w:r w:rsidRPr="007F74D9">
        <w:rPr>
          <w:rFonts w:ascii="Traditional Arabic" w:hAnsi="Traditional Arabic"/>
          <w:color w:val="0000FF"/>
          <w:sz w:val="36"/>
          <w:rtl/>
        </w:rPr>
        <w:t xml:space="preserve">أصول البزدوي </w:t>
      </w:r>
      <w:proofErr w:type="gramStart"/>
      <w:r w:rsidRPr="007F74D9">
        <w:rPr>
          <w:rFonts w:ascii="Traditional Arabic" w:hAnsi="Traditional Arabic"/>
          <w:color w:val="0000FF"/>
          <w:sz w:val="36"/>
          <w:rtl/>
        </w:rPr>
        <w:t>- كنز</w:t>
      </w:r>
      <w:proofErr w:type="gramEnd"/>
      <w:r w:rsidRPr="007F74D9">
        <w:rPr>
          <w:rFonts w:ascii="Traditional Arabic" w:hAnsi="Traditional Arabic"/>
          <w:color w:val="0000FF"/>
          <w:sz w:val="36"/>
          <w:rtl/>
        </w:rPr>
        <w:t xml:space="preserve"> الوصول الى معرفة الأصول لعلي بن محمد البزدوي الحنفي.</w:t>
      </w:r>
    </w:p>
    <w:p w14:paraId="18F0E9A6" w14:textId="2368B9A9" w:rsidR="00945DE0" w:rsidRPr="007F74D9" w:rsidRDefault="00945DE0" w:rsidP="007F74D9">
      <w:pPr>
        <w:numPr>
          <w:ilvl w:val="0"/>
          <w:numId w:val="4"/>
        </w:numPr>
        <w:ind w:left="0" w:firstLine="0"/>
        <w:jc w:val="lowKashida"/>
        <w:rPr>
          <w:rFonts w:ascii="Traditional Arabic" w:hAnsi="Traditional Arabic"/>
          <w:color w:val="0000FF"/>
          <w:sz w:val="36"/>
        </w:rPr>
      </w:pPr>
      <w:r w:rsidRPr="007F74D9">
        <w:rPr>
          <w:rFonts w:ascii="Traditional Arabic" w:hAnsi="Traditional Arabic"/>
          <w:color w:val="0000FF"/>
          <w:sz w:val="36"/>
          <w:rtl/>
        </w:rPr>
        <w:t>أصول السرخسي-المؤلف</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محمد بن أحمد بن أبي سهل السرخسي أبو بكر.</w:t>
      </w:r>
    </w:p>
    <w:p w14:paraId="6D404285" w14:textId="43E6F235" w:rsidR="00945DE0" w:rsidRPr="007F74D9" w:rsidRDefault="00945DE0" w:rsidP="007F74D9">
      <w:pPr>
        <w:numPr>
          <w:ilvl w:val="0"/>
          <w:numId w:val="4"/>
        </w:numPr>
        <w:ind w:left="0" w:firstLine="0"/>
        <w:jc w:val="lowKashida"/>
        <w:rPr>
          <w:rFonts w:ascii="Traditional Arabic" w:hAnsi="Traditional Arabic"/>
          <w:color w:val="0000FF"/>
          <w:sz w:val="36"/>
        </w:rPr>
      </w:pPr>
      <w:r w:rsidRPr="007F74D9">
        <w:rPr>
          <w:rFonts w:ascii="Traditional Arabic" w:hAnsi="Traditional Arabic"/>
          <w:color w:val="0000FF"/>
          <w:sz w:val="36"/>
          <w:rtl/>
        </w:rPr>
        <w:t>أصول الشاشي-المؤلف</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أحمد بن محمد بن إسحاق الشاشي أبو علي.</w:t>
      </w:r>
    </w:p>
    <w:p w14:paraId="5544D184" w14:textId="77777777" w:rsidR="00945DE0" w:rsidRPr="007F74D9" w:rsidRDefault="00945DE0" w:rsidP="007F74D9">
      <w:pPr>
        <w:rPr>
          <w:rFonts w:ascii="Traditional Arabic" w:hAnsi="Traditional Arabic"/>
          <w:color w:val="0000FF"/>
          <w:sz w:val="36"/>
          <w:rtl/>
        </w:rPr>
      </w:pPr>
    </w:p>
    <w:p w14:paraId="4C268FB1" w14:textId="51634B5E" w:rsidR="00945DE0" w:rsidRPr="007F74D9" w:rsidRDefault="00945DE0" w:rsidP="007F74D9">
      <w:pPr>
        <w:rPr>
          <w:rFonts w:ascii="Traditional Arabic" w:hAnsi="Traditional Arabic"/>
          <w:color w:val="0000FF"/>
          <w:sz w:val="36"/>
          <w:rtl/>
        </w:rPr>
      </w:pPr>
      <w:r w:rsidRPr="007F74D9">
        <w:rPr>
          <w:rFonts w:ascii="Traditional Arabic" w:hAnsi="Traditional Arabic"/>
          <w:color w:val="0000FF"/>
          <w:sz w:val="36"/>
          <w:rtl/>
        </w:rPr>
        <w:t>المراد بالجمهور هنا هم المذاهب الأربعة بدون الحنفية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وتسمى طريقة المتكلمين أو الشافعية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وهي تعتمد على مناقشة المسألة الأصولية بنظرة محايدة عن التأثر بمسائل المذهب وفق ما يؤيده الدليل، بخلاف طريقة الحنفية والتي تعتمد على استخراج القواعد الأصولية من مسائل وفتاوى الأئمة وليس بناء على الترجيح في أصل المسألة</w:t>
      </w:r>
      <w:r w:rsidR="007F74D9" w:rsidRPr="007F74D9">
        <w:rPr>
          <w:rFonts w:ascii="Traditional Arabic" w:hAnsi="Traditional Arabic"/>
          <w:color w:val="0000FF"/>
          <w:sz w:val="36"/>
          <w:rtl/>
        </w:rPr>
        <w:t>،</w:t>
      </w:r>
      <w:r w:rsidRPr="007F74D9">
        <w:rPr>
          <w:rFonts w:ascii="Traditional Arabic" w:hAnsi="Traditional Arabic"/>
          <w:color w:val="0000FF"/>
          <w:sz w:val="36"/>
          <w:rtl/>
        </w:rPr>
        <w:t xml:space="preserve"> وطريقة الجمهور أصوب.</w:t>
      </w:r>
    </w:p>
    <w:p w14:paraId="188F8209" w14:textId="77777777" w:rsidR="007F74D9" w:rsidRDefault="007F74D9">
      <w:pPr>
        <w:bidi w:val="0"/>
        <w:spacing w:after="200" w:line="276" w:lineRule="auto"/>
        <w:rPr>
          <w:rFonts w:ascii="Traditional Arabic" w:hAnsi="Traditional Arabic"/>
          <w:b/>
          <w:bCs/>
          <w:color w:val="FF0000"/>
          <w:sz w:val="72"/>
          <w:szCs w:val="72"/>
          <w:rtl/>
        </w:rPr>
      </w:pPr>
      <w:r>
        <w:rPr>
          <w:rFonts w:ascii="Traditional Arabic" w:hAnsi="Traditional Arabic"/>
          <w:b/>
          <w:bCs/>
          <w:color w:val="FF0000"/>
          <w:sz w:val="72"/>
          <w:szCs w:val="72"/>
          <w:rtl/>
        </w:rPr>
        <w:br w:type="page"/>
      </w:r>
    </w:p>
    <w:p w14:paraId="7E6351DD" w14:textId="7910E78A" w:rsidR="00945DE0" w:rsidRPr="007F74D9" w:rsidRDefault="00945DE0" w:rsidP="007F74D9">
      <w:pPr>
        <w:jc w:val="center"/>
        <w:rPr>
          <w:rFonts w:ascii="Traditional Arabic" w:hAnsi="Traditional Arabic"/>
          <w:b/>
          <w:bCs/>
          <w:color w:val="FF0000"/>
          <w:sz w:val="72"/>
          <w:szCs w:val="72"/>
          <w:rtl/>
        </w:rPr>
      </w:pPr>
      <w:r w:rsidRPr="007F74D9">
        <w:rPr>
          <w:rFonts w:ascii="Traditional Arabic" w:hAnsi="Traditional Arabic"/>
          <w:b/>
          <w:bCs/>
          <w:color w:val="FF0000"/>
          <w:sz w:val="72"/>
          <w:szCs w:val="72"/>
          <w:rtl/>
        </w:rPr>
        <w:lastRenderedPageBreak/>
        <w:t>تقرير المستفيدين من الخارطة</w:t>
      </w:r>
    </w:p>
    <w:p w14:paraId="43487FF3" w14:textId="77777777" w:rsidR="00945DE0" w:rsidRPr="007F74D9" w:rsidRDefault="00945DE0" w:rsidP="007F74D9">
      <w:pPr>
        <w:jc w:val="center"/>
        <w:rPr>
          <w:rFonts w:ascii="Traditional Arabic" w:hAnsi="Traditional Arabic"/>
          <w:rtl/>
        </w:rPr>
      </w:pPr>
    </w:p>
    <w:p w14:paraId="4F616013" w14:textId="77777777" w:rsidR="00945DE0" w:rsidRPr="007F74D9" w:rsidRDefault="00945DE0" w:rsidP="007F74D9">
      <w:pPr>
        <w:jc w:val="center"/>
        <w:rPr>
          <w:rFonts w:ascii="Traditional Arabic" w:hAnsi="Traditional Arabic"/>
        </w:rPr>
      </w:pPr>
      <w:r w:rsidRPr="007F74D9">
        <w:rPr>
          <w:rFonts w:ascii="Traditional Arabic" w:hAnsi="Traditional Arabic"/>
          <w:rtl/>
        </w:rPr>
        <w:t>بسم الله الرحمن الرحيم</w:t>
      </w:r>
    </w:p>
    <w:p w14:paraId="65AF87BA" w14:textId="77777777" w:rsidR="00945DE0" w:rsidRPr="007F74D9" w:rsidRDefault="00945DE0" w:rsidP="007F74D9">
      <w:pPr>
        <w:shd w:val="clear" w:color="auto" w:fill="FFFFFF"/>
        <w:rPr>
          <w:rFonts w:ascii="Traditional Arabic" w:hAnsi="Traditional Arabic"/>
          <w:color w:val="222222"/>
          <w:sz w:val="36"/>
          <w:rtl/>
        </w:rPr>
      </w:pPr>
    </w:p>
    <w:p w14:paraId="19F6C7B5" w14:textId="77777777" w:rsidR="00945DE0" w:rsidRPr="007F74D9" w:rsidRDefault="00945DE0" w:rsidP="007F74D9">
      <w:pPr>
        <w:shd w:val="clear" w:color="auto" w:fill="FFFFFF"/>
        <w:rPr>
          <w:rFonts w:ascii="Traditional Arabic" w:hAnsi="Traditional Arabic"/>
          <w:b/>
          <w:bCs/>
          <w:color w:val="FF0000"/>
          <w:sz w:val="40"/>
          <w:szCs w:val="40"/>
          <w:rtl/>
        </w:rPr>
      </w:pPr>
      <w:r w:rsidRPr="007F74D9">
        <w:rPr>
          <w:rFonts w:ascii="Traditional Arabic" w:hAnsi="Traditional Arabic"/>
          <w:b/>
          <w:bCs/>
          <w:color w:val="FF0000"/>
          <w:sz w:val="40"/>
          <w:szCs w:val="40"/>
          <w:rtl/>
        </w:rPr>
        <w:t>تقرير طالبات ماجستير عام 1440هـ عن الخارطة البحثية:</w:t>
      </w:r>
    </w:p>
    <w:p w14:paraId="2B583C21" w14:textId="77777777" w:rsidR="00945DE0" w:rsidRPr="007F74D9" w:rsidRDefault="00945DE0" w:rsidP="007F74D9">
      <w:pPr>
        <w:shd w:val="clear" w:color="auto" w:fill="FFFFFF"/>
        <w:rPr>
          <w:rFonts w:ascii="Traditional Arabic" w:hAnsi="Traditional Arabic"/>
          <w:b/>
          <w:bCs/>
          <w:color w:val="FF0000"/>
          <w:sz w:val="40"/>
          <w:szCs w:val="40"/>
          <w:rtl/>
        </w:rPr>
      </w:pPr>
      <w:r w:rsidRPr="007F74D9">
        <w:rPr>
          <w:rFonts w:ascii="Traditional Arabic" w:hAnsi="Traditional Arabic"/>
          <w:b/>
          <w:bCs/>
          <w:color w:val="FF0000"/>
          <w:sz w:val="40"/>
          <w:szCs w:val="40"/>
          <w:rtl/>
        </w:rPr>
        <w:t xml:space="preserve">نصوص الطالبات عن الخارطة: </w:t>
      </w:r>
    </w:p>
    <w:p w14:paraId="73077B80"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الخارطة البحثية استفدت منها الآن في خمسة بحوث وبدأت أخبر صديقاتي عنها في قسم آخر وأنصحهم بها.</w:t>
      </w:r>
    </w:p>
    <w:p w14:paraId="0119E294"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طبقتها في بحثي الأصولي وأفادتني كثيرًا، خاصة في معرفة الأشياء التي أركز عليها في البحث، وأفادتني في الرجوع لكثير من المصادر.</w:t>
      </w:r>
    </w:p>
    <w:p w14:paraId="5915EBA8"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رأيت أنها سهّلت لي كتابة البحث جدا.</w:t>
      </w:r>
    </w:p>
    <w:p w14:paraId="38FE6619"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بالنسبة لي جربت الخارطة الأصولية الحمد لله وأكثر شيء استفدته منها</w:t>
      </w:r>
      <w:r w:rsidRPr="007F74D9">
        <w:rPr>
          <w:rFonts w:ascii="Traditional Arabic" w:eastAsia="Times New Roman" w:hAnsi="Traditional Arabic" w:cs="Traditional Arabic"/>
          <w:color w:val="222222"/>
          <w:sz w:val="36"/>
          <w:szCs w:val="36"/>
        </w:rPr>
        <w:t> </w:t>
      </w:r>
      <w:r w:rsidRPr="007F74D9">
        <w:rPr>
          <w:rFonts w:ascii="Traditional Arabic" w:eastAsia="Times New Roman" w:hAnsi="Traditional Arabic" w:cs="Traditional Arabic"/>
          <w:color w:val="222222"/>
          <w:sz w:val="36"/>
          <w:szCs w:val="36"/>
          <w:rtl/>
        </w:rPr>
        <w:t xml:space="preserve">هو وضع قاعدة للبحث، واعتماد كتاب الزركشي؛ فقد سهلت عليّ كثيرًا هذه الخطوة، </w:t>
      </w:r>
    </w:p>
    <w:p w14:paraId="129F98C3"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tl/>
        </w:rPr>
      </w:pPr>
      <w:r w:rsidRPr="007F74D9">
        <w:rPr>
          <w:rFonts w:ascii="Traditional Arabic" w:eastAsia="Times New Roman" w:hAnsi="Traditional Arabic" w:cs="Traditional Arabic"/>
          <w:color w:val="222222"/>
          <w:sz w:val="36"/>
          <w:szCs w:val="36"/>
          <w:rtl/>
        </w:rPr>
        <w:t>وكذلك خطوة جمع المراجع تحت عناوين المسألة.</w:t>
      </w:r>
    </w:p>
    <w:p w14:paraId="0FB435DA"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عن نفسي من يوم ما تعلمتها اعتمدتها تمامًا في بحوثي الأصولية والفقهية، إلا في نقطة قص الكلام ففضلت أن أنسخه نسخًا؛ لأني أحتاج أرجع إليه في موضعه في أوقات كثيرة، لكنها نافعة جدًا وطبقتها مباشرة.</w:t>
      </w:r>
    </w:p>
    <w:p w14:paraId="0F82AAD7"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اختصرت </w:t>
      </w:r>
      <w:proofErr w:type="gramStart"/>
      <w:r w:rsidRPr="007F74D9">
        <w:rPr>
          <w:rFonts w:ascii="Traditional Arabic" w:eastAsia="Times New Roman" w:hAnsi="Traditional Arabic" w:cs="Traditional Arabic"/>
          <w:color w:val="222222"/>
          <w:sz w:val="36"/>
          <w:szCs w:val="36"/>
          <w:rtl/>
        </w:rPr>
        <w:t>علي</w:t>
      </w:r>
      <w:proofErr w:type="gramEnd"/>
      <w:r w:rsidRPr="007F74D9">
        <w:rPr>
          <w:rFonts w:ascii="Traditional Arabic" w:eastAsia="Times New Roman" w:hAnsi="Traditional Arabic" w:cs="Traditional Arabic"/>
          <w:color w:val="222222"/>
          <w:sz w:val="36"/>
          <w:szCs w:val="36"/>
          <w:rtl/>
        </w:rPr>
        <w:t xml:space="preserve"> الكثير من الوقت والجهد، وترتيب الأفكار وتجميع المتشتت، وقد كانت عندي نسخة احتياطية من الكلام الذي نسخته من الكتب؛ حتى أرجع له ولا يضيع مع القص.</w:t>
      </w:r>
    </w:p>
    <w:p w14:paraId="22E0A7E4"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طبقتها في أصول الفقه، وكانت رائعة جدا، وأبرز مزية لاحظتها -وكنت أعاني من </w:t>
      </w:r>
      <w:proofErr w:type="gramStart"/>
      <w:r w:rsidRPr="007F74D9">
        <w:rPr>
          <w:rFonts w:ascii="Traditional Arabic" w:eastAsia="Times New Roman" w:hAnsi="Traditional Arabic" w:cs="Traditional Arabic"/>
          <w:color w:val="222222"/>
          <w:sz w:val="36"/>
          <w:szCs w:val="36"/>
          <w:rtl/>
        </w:rPr>
        <w:t>ذلك- أنها</w:t>
      </w:r>
      <w:proofErr w:type="gramEnd"/>
      <w:r w:rsidRPr="007F74D9">
        <w:rPr>
          <w:rFonts w:ascii="Traditional Arabic" w:eastAsia="Times New Roman" w:hAnsi="Traditional Arabic" w:cs="Traditional Arabic"/>
          <w:color w:val="222222"/>
          <w:sz w:val="36"/>
          <w:szCs w:val="36"/>
          <w:rtl/>
        </w:rPr>
        <w:t xml:space="preserve"> وفرت علي كثيرا من الوقت الذي كنت أستهلكه في القراءة والتحضير للمسألة وتصورها لاستنتاج العناصر ثم العودة مرة أخرى لبحثها؛ فصرت أضع العناصر الرئيسية بعد </w:t>
      </w:r>
      <w:r w:rsidRPr="007F74D9">
        <w:rPr>
          <w:rFonts w:ascii="Traditional Arabic" w:eastAsia="Times New Roman" w:hAnsi="Traditional Arabic" w:cs="Traditional Arabic"/>
          <w:color w:val="222222"/>
          <w:sz w:val="36"/>
          <w:szCs w:val="36"/>
          <w:rtl/>
        </w:rPr>
        <w:lastRenderedPageBreak/>
        <w:t>تصور مبدئي ثم أضيف على العناصر والمعلومات بحسب ما يستجد دون الاضطرار للرجوع أكثر مرة للكتاب الواحد بذهن متشتت.</w:t>
      </w:r>
    </w:p>
    <w:p w14:paraId="1F9588A2"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ومن مزاياها التي لاحظتها أني بدأت ببحث مسألة فقهية ثم اضطررت للانقطاع عنها ما يربو عن أسبوعين لانشغالي بأبحاث أزف تسليمها؛ فوجدت أني رجعت لها بسهولة وبدون أن أشعر بالضياع الذي كان سيوجد لو لم أستخدمها. وأنا أطبقها الآن في بحث مسألة في القواعد الفقهية.</w:t>
      </w:r>
    </w:p>
    <w:p w14:paraId="46A7682C"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الحقيقة أنها جهد كبير جدًا جدًا جزى الله من أقامها وأعدها ومن ساهم في طرحها.</w:t>
      </w:r>
    </w:p>
    <w:p w14:paraId="1F54381A"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بعد اعتمادي للخارطة الفقهية والأصولية</w:t>
      </w:r>
      <w:r w:rsidRPr="007F74D9">
        <w:rPr>
          <w:rFonts w:ascii="Traditional Arabic" w:eastAsia="Times New Roman" w:hAnsi="Traditional Arabic" w:cs="Traditional Arabic"/>
          <w:color w:val="222222"/>
          <w:sz w:val="36"/>
          <w:szCs w:val="36"/>
        </w:rPr>
        <w:t> </w:t>
      </w:r>
      <w:r w:rsidRPr="007F74D9">
        <w:rPr>
          <w:rFonts w:ascii="Traditional Arabic" w:eastAsia="Times New Roman" w:hAnsi="Traditional Arabic" w:cs="Traditional Arabic"/>
          <w:color w:val="222222"/>
          <w:sz w:val="36"/>
          <w:szCs w:val="36"/>
          <w:rtl/>
        </w:rPr>
        <w:t>أصبحت أكتب عناصر المسألة كلها في وقت واحد.</w:t>
      </w:r>
    </w:p>
    <w:p w14:paraId="7CF9084C"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استيفاء المادة العلمية وفهمها وتحليلها بشكل دقيق قدر المستطاع، خصوصًا بعد إقامتكم لدورة تحليل النص، فما من نص يأتيني في المغني إلا وأقوم بفهمه، ثم تحليله، وهل يصلح أن يكون وجه استدلال أو مناقشة أو يكون استدراكا أو غير ذلك، وهذه الفقرة كانت تغييب تمامًا في مرحلة البكالوريوس؛ فقد كانت القراءة سطحية جدًا جدًا.</w:t>
      </w:r>
      <w:r w:rsidRPr="007F74D9">
        <w:rPr>
          <w:rFonts w:ascii="Traditional Arabic" w:eastAsia="Times New Roman" w:hAnsi="Traditional Arabic" w:cs="Traditional Arabic"/>
          <w:color w:val="222222"/>
          <w:sz w:val="36"/>
          <w:szCs w:val="36"/>
        </w:rPr>
        <w:t> </w:t>
      </w:r>
    </w:p>
    <w:p w14:paraId="78C0370E"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أنا طبقتها في أربعة بحوث: بحثين أصوليين وبحثين في القواعد الفقهية، وقد اختصرت </w:t>
      </w:r>
      <w:proofErr w:type="gramStart"/>
      <w:r w:rsidRPr="007F74D9">
        <w:rPr>
          <w:rFonts w:ascii="Traditional Arabic" w:eastAsia="Times New Roman" w:hAnsi="Traditional Arabic" w:cs="Traditional Arabic"/>
          <w:color w:val="222222"/>
          <w:sz w:val="36"/>
          <w:szCs w:val="36"/>
          <w:rtl/>
        </w:rPr>
        <w:t>علي</w:t>
      </w:r>
      <w:proofErr w:type="gramEnd"/>
      <w:r w:rsidRPr="007F74D9">
        <w:rPr>
          <w:rFonts w:ascii="Traditional Arabic" w:eastAsia="Times New Roman" w:hAnsi="Traditional Arabic" w:cs="Traditional Arabic"/>
          <w:color w:val="222222"/>
          <w:sz w:val="36"/>
          <w:szCs w:val="36"/>
          <w:rtl/>
        </w:rPr>
        <w:t xml:space="preserve"> الكثير من الوقت، بالإضافة إلى أنها رفعت مستوى البحث، كنت قبل ذلك أكتب في البحث مثلا: وهذا قول الشافعية، الآن بحمد الله صرت أدق في نسبة الأقوال للمذاهب؛ فصرت أكتب الأوجه والروايات وأذكر الصحيح منها في المذهب، وأصبحت دقيقة بحمد لله في نسبة القول للعالم؛ فأحيانا ينسب في كتاب قول لعالم ما، والصحيح أنه ليس قولا له، بل يصرح بخلافه، مثل هذه الأمور كانت تمر علي قبل ذلك، لكن الآن بحمد لله أستطيع التحقق من القول الصحيح.</w:t>
      </w:r>
    </w:p>
    <w:p w14:paraId="010D0036"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Pr>
        <w:t xml:space="preserve"> </w:t>
      </w:r>
      <w:r w:rsidRPr="007F74D9">
        <w:rPr>
          <w:rFonts w:ascii="Traditional Arabic" w:eastAsia="Times New Roman" w:hAnsi="Traditional Arabic" w:cs="Traditional Arabic"/>
          <w:color w:val="222222"/>
          <w:sz w:val="36"/>
          <w:szCs w:val="36"/>
          <w:rtl/>
        </w:rPr>
        <w:t>وفي بحثي الأصولي بحثت عن مسألة في عدة كتب، ولم أجدها، وكنت أطبق الخارطة البحثية الأصولية، فلما وصلت إلى فقرة الرجوع للكتب المعاصرة رجعت لكتب معاصرة؛ فوجدت المسألة كاملة وموثقة من كتب متقدمة، فاستفدت جداً.</w:t>
      </w:r>
    </w:p>
    <w:p w14:paraId="6ACDCF49"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وبحث القواعد استغرق مني ثلاثة أيام فقط الحمد لله، ولولا الله ثم الخارطة لأخذ أكثر من أسبوع وبلا دقة.</w:t>
      </w:r>
      <w:r w:rsidRPr="007F74D9">
        <w:rPr>
          <w:rFonts w:ascii="Traditional Arabic" w:eastAsia="Times New Roman" w:hAnsi="Traditional Arabic" w:cs="Traditional Arabic"/>
          <w:color w:val="222222"/>
          <w:sz w:val="36"/>
          <w:szCs w:val="36"/>
        </w:rPr>
        <w:t xml:space="preserve"> </w:t>
      </w:r>
    </w:p>
    <w:p w14:paraId="74962226"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lastRenderedPageBreak/>
        <w:t>وبحث القواعد الآخر أخذ يوم وربع، الحمد لله استفدت جداً من طريقة النسخ واللصق ثم إعادة الصياغة؛ فإنها تختصر كثيرا من الوقت، سابقاً كنت أفكر كيف أكتب المنقول بصياغة جيدة قبل نقله فكانت المسألة الواحدة تأخذ وقتا طويلا، أما طريقة النسخ واللصق أفادتني في أن أجمع المعلومة المرادة من عدة كتب، ثم أصيغها جميعا صياغة واحدة فكانت طريقة سريعة ومميزة وتجعل أسلوب الكتابة أفضل.</w:t>
      </w:r>
    </w:p>
    <w:p w14:paraId="3EA8F022"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وأيضاً استخدمت جزءا منها في بحثي الثقافي واختصرت </w:t>
      </w:r>
      <w:proofErr w:type="gramStart"/>
      <w:r w:rsidRPr="007F74D9">
        <w:rPr>
          <w:rFonts w:ascii="Traditional Arabic" w:eastAsia="Times New Roman" w:hAnsi="Traditional Arabic" w:cs="Traditional Arabic"/>
          <w:color w:val="222222"/>
          <w:sz w:val="36"/>
          <w:szCs w:val="36"/>
          <w:rtl/>
        </w:rPr>
        <w:t>علي</w:t>
      </w:r>
      <w:proofErr w:type="gramEnd"/>
      <w:r w:rsidRPr="007F74D9">
        <w:rPr>
          <w:rFonts w:ascii="Traditional Arabic" w:eastAsia="Times New Roman" w:hAnsi="Traditional Arabic" w:cs="Traditional Arabic"/>
          <w:color w:val="222222"/>
          <w:sz w:val="36"/>
          <w:szCs w:val="36"/>
          <w:rtl/>
        </w:rPr>
        <w:t xml:space="preserve"> الوقت.</w:t>
      </w:r>
      <w:r w:rsidRPr="007F74D9">
        <w:rPr>
          <w:rFonts w:ascii="Traditional Arabic" w:eastAsia="Times New Roman" w:hAnsi="Traditional Arabic" w:cs="Traditional Arabic"/>
          <w:color w:val="222222"/>
          <w:sz w:val="36"/>
          <w:szCs w:val="36"/>
        </w:rPr>
        <w:t xml:space="preserve"> </w:t>
      </w:r>
    </w:p>
    <w:p w14:paraId="72112A94"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منذ أن عرفت طريقة الخارطة لم أكتب بحثا إلا بها ما عدا بحثا واحدا، ولو عاد بي الزمن لاستخدمتها فيه، والحمد لله، والآن أطبقها في بحثي الأصولي الآخر، واستفدت من ناحية دقة البحث جداً جداً.</w:t>
      </w:r>
    </w:p>
    <w:p w14:paraId="179B74FE"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طبقت الخارطة البحثية في جميع البحوث التي سلمتها، منها بحث فقهي وبحثين أصوليين، وهذه الأيام أعمل عليها في بقية البحوث، وقد كان لها أثر كبير في</w:t>
      </w:r>
      <w:r w:rsidRPr="007F74D9">
        <w:rPr>
          <w:rFonts w:ascii="Traditional Arabic" w:eastAsia="Times New Roman" w:hAnsi="Traditional Arabic" w:cs="Traditional Arabic"/>
          <w:color w:val="222222"/>
          <w:sz w:val="36"/>
          <w:szCs w:val="36"/>
        </w:rPr>
        <w:t>:</w:t>
      </w:r>
    </w:p>
    <w:p w14:paraId="41E3E640"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إتقان البحث، واستيفاء المادة العلمية. </w:t>
      </w:r>
    </w:p>
    <w:p w14:paraId="5F050502"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شمول كل ما يتعلق بالمسألة من فروع</w:t>
      </w:r>
      <w:r w:rsidRPr="007F74D9">
        <w:rPr>
          <w:rFonts w:ascii="Traditional Arabic" w:eastAsia="Times New Roman" w:hAnsi="Traditional Arabic" w:cs="Traditional Arabic"/>
          <w:color w:val="222222"/>
          <w:sz w:val="36"/>
          <w:szCs w:val="36"/>
        </w:rPr>
        <w:t>.</w:t>
      </w:r>
    </w:p>
    <w:p w14:paraId="5E9DFCCF"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إعداد خطة البحث، ومعرفة العناصر الرئيسة في البحث.</w:t>
      </w:r>
    </w:p>
    <w:p w14:paraId="6DF87E4B"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معرفة مدى الإنجاز، والقدرة على تقدير وقت عمل البحث</w:t>
      </w:r>
      <w:r w:rsidRPr="007F74D9">
        <w:rPr>
          <w:rFonts w:ascii="Traditional Arabic" w:eastAsia="Times New Roman" w:hAnsi="Traditional Arabic" w:cs="Traditional Arabic"/>
          <w:color w:val="222222"/>
          <w:sz w:val="36"/>
          <w:szCs w:val="36"/>
        </w:rPr>
        <w:t>.</w:t>
      </w:r>
    </w:p>
    <w:p w14:paraId="7111EF11"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أفادتنا في هذه المرحلة بشكل خاص -السنة </w:t>
      </w:r>
      <w:proofErr w:type="gramStart"/>
      <w:r w:rsidRPr="007F74D9">
        <w:rPr>
          <w:rFonts w:ascii="Traditional Arabic" w:eastAsia="Times New Roman" w:hAnsi="Traditional Arabic" w:cs="Traditional Arabic"/>
          <w:color w:val="222222"/>
          <w:sz w:val="36"/>
          <w:szCs w:val="36"/>
          <w:rtl/>
        </w:rPr>
        <w:t>المنهجية- لأننا</w:t>
      </w:r>
      <w:proofErr w:type="gramEnd"/>
      <w:r w:rsidRPr="007F74D9">
        <w:rPr>
          <w:rFonts w:ascii="Traditional Arabic" w:eastAsia="Times New Roman" w:hAnsi="Traditional Arabic" w:cs="Traditional Arabic"/>
          <w:color w:val="222222"/>
          <w:sz w:val="36"/>
          <w:szCs w:val="36"/>
          <w:rtl/>
        </w:rPr>
        <w:t xml:space="preserve"> أحيانا نعمل على أكثر من بحث في نفس الوقت؛ فتساعد على حضور الذهن ومعرفة الموضع الذي توقفنا عنده</w:t>
      </w:r>
      <w:r w:rsidRPr="007F74D9">
        <w:rPr>
          <w:rFonts w:ascii="Traditional Arabic" w:eastAsia="Times New Roman" w:hAnsi="Traditional Arabic" w:cs="Traditional Arabic"/>
          <w:color w:val="222222"/>
          <w:sz w:val="36"/>
          <w:szCs w:val="36"/>
        </w:rPr>
        <w:t>.</w:t>
      </w:r>
    </w:p>
    <w:p w14:paraId="580D47B3"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فيها متعة، وتحفّز على الإنجاز.</w:t>
      </w:r>
    </w:p>
    <w:p w14:paraId="108486DB"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وقد ساهمت في نشرها لما لاحظته من الحاجة إليها، ولنفعها الكبير، وبإذن الله نساهم في نشرها بشكل أكبر في قادم الأيام</w:t>
      </w:r>
      <w:r w:rsidRPr="007F74D9">
        <w:rPr>
          <w:rFonts w:ascii="Traditional Arabic" w:eastAsia="Times New Roman" w:hAnsi="Traditional Arabic" w:cs="Traditional Arabic"/>
          <w:color w:val="222222"/>
          <w:sz w:val="36"/>
          <w:szCs w:val="36"/>
        </w:rPr>
        <w:t>.</w:t>
      </w:r>
    </w:p>
    <w:p w14:paraId="47363774"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في البحث الأصولي في مسألة أو مسألتين اختصرت </w:t>
      </w:r>
      <w:proofErr w:type="gramStart"/>
      <w:r w:rsidRPr="007F74D9">
        <w:rPr>
          <w:rFonts w:ascii="Traditional Arabic" w:eastAsia="Times New Roman" w:hAnsi="Traditional Arabic" w:cs="Traditional Arabic"/>
          <w:color w:val="222222"/>
          <w:sz w:val="36"/>
          <w:szCs w:val="36"/>
          <w:rtl/>
        </w:rPr>
        <w:t>علي</w:t>
      </w:r>
      <w:proofErr w:type="gramEnd"/>
      <w:r w:rsidRPr="007F74D9">
        <w:rPr>
          <w:rFonts w:ascii="Traditional Arabic" w:eastAsia="Times New Roman" w:hAnsi="Traditional Arabic" w:cs="Traditional Arabic"/>
          <w:color w:val="222222"/>
          <w:sz w:val="36"/>
          <w:szCs w:val="36"/>
          <w:rtl/>
        </w:rPr>
        <w:t xml:space="preserve"> حقيقة، ولم أطبقها كاملة، لكني استفدت منها في فكرة وضع عناصر المسألة الرئيسة، ثم الرجوع إلى أوسع كتاب في المسألة، ثم التوثيق وزيادة المراجع وتعديل الصياغة، جزاه الله خير الجزاء.</w:t>
      </w:r>
    </w:p>
    <w:p w14:paraId="05FA4A51"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استخدمتها في بحثي الأصولي، واستبدلت القص بالنسخ؛ من أجل ربط الأفكار عند الحاجة للرجوع للنص كاملا.</w:t>
      </w:r>
    </w:p>
    <w:p w14:paraId="6E01AB7D"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lastRenderedPageBreak/>
        <w:t xml:space="preserve">اختصرت علي الوقت، ورتبت أفكاري، وأعطتني كلاما مختصرا مركزا، ووفرة في المراجع، وبعدما كان البحث يحتاج إلى أسبوعين مع التكاليف الأخرى -على أكثر </w:t>
      </w:r>
      <w:proofErr w:type="gramStart"/>
      <w:r w:rsidRPr="007F74D9">
        <w:rPr>
          <w:rFonts w:ascii="Traditional Arabic" w:eastAsia="Times New Roman" w:hAnsi="Traditional Arabic" w:cs="Traditional Arabic"/>
          <w:color w:val="222222"/>
          <w:sz w:val="36"/>
          <w:szCs w:val="36"/>
          <w:rtl/>
        </w:rPr>
        <w:t>تقدير- استغرق</w:t>
      </w:r>
      <w:proofErr w:type="gramEnd"/>
      <w:r w:rsidRPr="007F74D9">
        <w:rPr>
          <w:rFonts w:ascii="Traditional Arabic" w:eastAsia="Times New Roman" w:hAnsi="Traditional Arabic" w:cs="Traditional Arabic"/>
          <w:color w:val="222222"/>
          <w:sz w:val="36"/>
          <w:szCs w:val="36"/>
          <w:rtl/>
        </w:rPr>
        <w:t xml:space="preserve"> مني خمسة أيام مع الخارطة</w:t>
      </w:r>
      <w:r w:rsidRPr="007F74D9">
        <w:rPr>
          <w:rFonts w:ascii="Traditional Arabic" w:eastAsia="Times New Roman" w:hAnsi="Traditional Arabic" w:cs="Traditional Arabic"/>
          <w:color w:val="222222"/>
          <w:sz w:val="36"/>
          <w:szCs w:val="36"/>
        </w:rPr>
        <w:t>.</w:t>
      </w:r>
    </w:p>
    <w:p w14:paraId="511CBEBD"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من فوائدها ترتيب الذهن بشكل رائع، وتحرير المسألة، حيث أن الباحث يتمكن من استخلاص المسألة بدقة من بين كلام الفقهاء، ويعرف ما يأخذ وما يترك.</w:t>
      </w:r>
    </w:p>
    <w:p w14:paraId="56CE3AE4"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الخارطة أفادتني كثيراً في توظيف كلام العلماء في المكان المناسب.</w:t>
      </w:r>
    </w:p>
    <w:p w14:paraId="40B61BB0"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رائعة جدًا، حقيقٌ بهذه الدورة أن يُسافَر من أجلها، فالحمد لله عظيم الكرم أن يسرها لنا دون عناء.</w:t>
      </w:r>
      <w:r w:rsidRPr="007F74D9">
        <w:rPr>
          <w:rFonts w:ascii="Traditional Arabic" w:eastAsia="Times New Roman" w:hAnsi="Traditional Arabic" w:cs="Traditional Arabic"/>
          <w:color w:val="222222"/>
          <w:sz w:val="36"/>
          <w:szCs w:val="36"/>
        </w:rPr>
        <w:t xml:space="preserve"> </w:t>
      </w:r>
    </w:p>
    <w:p w14:paraId="25510721"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أقترح لو ترسل من قِبلكم للجنة البحوث الصفية لمرحلة البكالوريوس، واللجنة بدورها ترسلها لكل أستاذة مكلفة بالإشراف على بحوث،</w:t>
      </w:r>
      <w:r w:rsidRPr="007F74D9">
        <w:rPr>
          <w:rFonts w:ascii="Traditional Arabic" w:eastAsia="Times New Roman" w:hAnsi="Traditional Arabic" w:cs="Traditional Arabic"/>
          <w:color w:val="222222"/>
          <w:sz w:val="36"/>
          <w:szCs w:val="36"/>
        </w:rPr>
        <w:t> </w:t>
      </w:r>
      <w:r w:rsidRPr="007F74D9">
        <w:rPr>
          <w:rFonts w:ascii="Traditional Arabic" w:eastAsia="Times New Roman" w:hAnsi="Traditional Arabic" w:cs="Traditional Arabic"/>
          <w:color w:val="222222"/>
          <w:sz w:val="36"/>
          <w:szCs w:val="36"/>
          <w:rtl/>
        </w:rPr>
        <w:t>وكل أستاذة تتولى تدريب طالباتها عليها، لاسيما وأن البحث أصبح له ساعة مقررة في الجدول؛ فقد ضاعت أيامنا ونحن نتخبّط في البحث أيام البكالوريوس، فلو أننا أُسسنا على هذا لسقط قدر كبير من العناء.</w:t>
      </w:r>
    </w:p>
    <w:p w14:paraId="308B4ED0"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طريقة الخارطة تعطي البحث قوة من ناحية الاستيفاء، والتوثيق من مصادر متعددة، لكن غالبًا أحتاج قبلها إلى عملية تشبه تحليل النص إلى حد ما، من قراءة فاحصة لكل المصادر وعنونة، وأحيانا أحتاج ابتداءً إلى حذف كل الجزئيات التي لن تدرج في البحث، وفي بعض النصوص أحتاج أن أقارن بينها فلا تناسبها عملية الحذف والاكتفاء بالتوثيق، فأضعها كلها مع مرجعها في موضعها وبعد الصياغة أحذف ما لا أحتاجه</w:t>
      </w:r>
      <w:r w:rsidRPr="007F74D9">
        <w:rPr>
          <w:rFonts w:ascii="Traditional Arabic" w:eastAsia="Times New Roman" w:hAnsi="Traditional Arabic" w:cs="Traditional Arabic"/>
          <w:color w:val="222222"/>
          <w:sz w:val="36"/>
          <w:szCs w:val="36"/>
        </w:rPr>
        <w:t>.</w:t>
      </w:r>
    </w:p>
    <w:p w14:paraId="6B5B4286"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بصراحة الخارطة أفادتني كثيرا، واختصرت عليّ الوقت بشكل جبّار،</w:t>
      </w:r>
      <w:r w:rsidRPr="007F74D9">
        <w:rPr>
          <w:rFonts w:ascii="Traditional Arabic" w:eastAsia="Times New Roman" w:hAnsi="Traditional Arabic" w:cs="Traditional Arabic"/>
          <w:color w:val="222222"/>
          <w:sz w:val="36"/>
          <w:szCs w:val="36"/>
        </w:rPr>
        <w:t> </w:t>
      </w:r>
      <w:r w:rsidRPr="007F74D9">
        <w:rPr>
          <w:rFonts w:ascii="Traditional Arabic" w:eastAsia="Times New Roman" w:hAnsi="Traditional Arabic" w:cs="Traditional Arabic"/>
          <w:color w:val="222222"/>
          <w:sz w:val="36"/>
          <w:szCs w:val="36"/>
          <w:rtl/>
        </w:rPr>
        <w:t>وأيضًا ساعدتني باستيفاء المادة العلمية بشكل أدق وأوضح.</w:t>
      </w:r>
    </w:p>
    <w:p w14:paraId="2713FB07"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 أتمنى لو الكل يعلم عنها، ويطبقها، أنا حقيقة كنت مستهينة بها، ولا أرى فيها شيئا جديدا، وكل الخطوات كنت أطبقها ذهنياً، لكن جربتها في بحث القواعد الفقهية وفعلاً اختصرت </w:t>
      </w:r>
      <w:proofErr w:type="gramStart"/>
      <w:r w:rsidRPr="007F74D9">
        <w:rPr>
          <w:rFonts w:ascii="Traditional Arabic" w:eastAsia="Times New Roman" w:hAnsi="Traditional Arabic" w:cs="Traditional Arabic"/>
          <w:color w:val="222222"/>
          <w:sz w:val="36"/>
          <w:szCs w:val="36"/>
          <w:rtl/>
        </w:rPr>
        <w:t>علي</w:t>
      </w:r>
      <w:proofErr w:type="gramEnd"/>
      <w:r w:rsidRPr="007F74D9">
        <w:rPr>
          <w:rFonts w:ascii="Traditional Arabic" w:eastAsia="Times New Roman" w:hAnsi="Traditional Arabic" w:cs="Traditional Arabic"/>
          <w:color w:val="222222"/>
          <w:sz w:val="36"/>
          <w:szCs w:val="36"/>
          <w:rtl/>
        </w:rPr>
        <w:t xml:space="preserve"> الوقت، وما تشتت بكثرة التنقل بين المراجع؛ لأن كل شيء مصفوف قدامي بشكل مُركّز.</w:t>
      </w:r>
    </w:p>
    <w:p w14:paraId="44920832"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lastRenderedPageBreak/>
        <w:t xml:space="preserve">وأضفت عليها من عندي تغييرا بسيطا خدمني، فالنص الذي أنتهي منه وأحس أني لن أرجع له مطلقا كنت أحذفه، بينما الذي ربما أرجع له وأستخرج منه شيئا آخر ألونه بالأحمر، والذي فيه إشكال مثلا ويحتاج مراجعة ألونه بأزرق، </w:t>
      </w:r>
      <w:proofErr w:type="gramStart"/>
      <w:r w:rsidRPr="007F74D9">
        <w:rPr>
          <w:rFonts w:ascii="Traditional Arabic" w:eastAsia="Times New Roman" w:hAnsi="Traditional Arabic" w:cs="Traditional Arabic"/>
          <w:color w:val="222222"/>
          <w:sz w:val="36"/>
          <w:szCs w:val="36"/>
          <w:rtl/>
        </w:rPr>
        <w:t>وهكذا</w:t>
      </w:r>
      <w:r w:rsidRPr="007F74D9">
        <w:rPr>
          <w:rFonts w:ascii="Traditional Arabic" w:eastAsia="Times New Roman" w:hAnsi="Traditional Arabic" w:cs="Traditional Arabic"/>
          <w:color w:val="222222"/>
          <w:sz w:val="36"/>
          <w:szCs w:val="36"/>
        </w:rPr>
        <w:t>..</w:t>
      </w:r>
      <w:proofErr w:type="gramEnd"/>
    </w:p>
    <w:p w14:paraId="31513909"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ثم أكتب دليل الألوان فوق البحث عندي كي لا أنسى، وأنوي أطبقها في بحثي المعاملات إن شاء الله، لكن سأجعل لكل مبحث ملف وورد.</w:t>
      </w:r>
    </w:p>
    <w:p w14:paraId="1405E411" w14:textId="3DFD303E"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هناك اقتراح قد يفيد في تطوير الخارطة: رأيت أن استعمال طريقة تقسيم الشاشة في الخارطة مزعجة قليلا؛ لأن الشاشة ضيقة بالعرض ثم تنقسم فتصير أضيق؛ فكنت أتشتت ويختفي السهم أحياناً وأضيع مكاني؛ فصرت أستعمل طريقة العرض جنباً إلى جنب، فأضع نصوص المتون في ملف،</w:t>
      </w:r>
      <w:r w:rsidRPr="007F74D9">
        <w:rPr>
          <w:rFonts w:ascii="Traditional Arabic" w:eastAsia="Times New Roman" w:hAnsi="Traditional Arabic" w:cs="Traditional Arabic"/>
          <w:color w:val="222222"/>
          <w:sz w:val="36"/>
          <w:szCs w:val="36"/>
        </w:rPr>
        <w:t> </w:t>
      </w:r>
      <w:r w:rsidRPr="007F74D9">
        <w:rPr>
          <w:rFonts w:ascii="Traditional Arabic" w:eastAsia="Times New Roman" w:hAnsi="Traditional Arabic" w:cs="Traditional Arabic"/>
          <w:color w:val="222222"/>
          <w:sz w:val="36"/>
          <w:szCs w:val="36"/>
          <w:rtl/>
        </w:rPr>
        <w:t>ثم أفتح ملفا آخر وأضع فيه العناصر،</w:t>
      </w:r>
      <w:r w:rsidRPr="007F74D9">
        <w:rPr>
          <w:rFonts w:ascii="Traditional Arabic" w:eastAsia="Times New Roman" w:hAnsi="Traditional Arabic" w:cs="Traditional Arabic"/>
          <w:color w:val="222222"/>
          <w:sz w:val="36"/>
          <w:szCs w:val="36"/>
        </w:rPr>
        <w:t> </w:t>
      </w:r>
      <w:r w:rsidRPr="007F74D9">
        <w:rPr>
          <w:rFonts w:ascii="Traditional Arabic" w:eastAsia="Times New Roman" w:hAnsi="Traditional Arabic" w:cs="Traditional Arabic"/>
          <w:color w:val="222222"/>
          <w:sz w:val="36"/>
          <w:szCs w:val="36"/>
          <w:rtl/>
        </w:rPr>
        <w:t>بحيث تكون عندي صفحتان وورد، وأختار خيار عرض جنب إلى جنب، وأزيل خيار التمرير المتوافق (لا أتذكر اسم الأيقونة لكنها تأتي بجانب خيار عرض جنب إلى جنب تسمح بالتحكم بالملفين من حيث التحريك لأعلى أو أسفل) بعدها عندما أريد أن أنقل العناصر فقط أظلل على الذي أريده وأسحبه للملف الآخر بدون أن أختار قص لصق؛ لأنها تأخذ وقتا.</w:t>
      </w:r>
      <w:r w:rsidR="007F74D9" w:rsidRPr="007F74D9">
        <w:rPr>
          <w:rFonts w:ascii="Traditional Arabic" w:eastAsia="Times New Roman" w:hAnsi="Traditional Arabic" w:cs="Traditional Arabic"/>
          <w:color w:val="222222"/>
          <w:sz w:val="36"/>
          <w:szCs w:val="36"/>
          <w:rtl/>
        </w:rPr>
        <w:t xml:space="preserve"> </w:t>
      </w:r>
    </w:p>
    <w:p w14:paraId="410B12D4"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ولاحظت أن كثيرا من الزميلات يستخدم طريقة مشابهة لها من حيث وضع الملفين أمام أعينهن، لكن يغفلن عن خيار العرض جنب إلى جنب، وهو يعطي مزايا أكثر، من ناحية سعة الشاشة والنقل السريع، كذلك أحيانا أضع أكثر من ملف: ملف للحنفية، ملف للمالكية، </w:t>
      </w:r>
      <w:proofErr w:type="gramStart"/>
      <w:r w:rsidRPr="007F74D9">
        <w:rPr>
          <w:rFonts w:ascii="Traditional Arabic" w:eastAsia="Times New Roman" w:hAnsi="Traditional Arabic" w:cs="Traditional Arabic"/>
          <w:color w:val="222222"/>
          <w:sz w:val="36"/>
          <w:szCs w:val="36"/>
          <w:rtl/>
        </w:rPr>
        <w:t>وهكذا..</w:t>
      </w:r>
      <w:proofErr w:type="gramEnd"/>
      <w:r w:rsidRPr="007F74D9">
        <w:rPr>
          <w:rFonts w:ascii="Traditional Arabic" w:eastAsia="Times New Roman" w:hAnsi="Traditional Arabic" w:cs="Traditional Arabic"/>
          <w:color w:val="222222"/>
          <w:sz w:val="36"/>
          <w:szCs w:val="36"/>
          <w:rtl/>
        </w:rPr>
        <w:t xml:space="preserve"> وكلما انتهيت من مجلد أبدأ في الذي بعده، وهذه الطريقة أيضاً أرى أنها أفضل من وضع النصوص كلها في ملف واحد.</w:t>
      </w:r>
    </w:p>
    <w:p w14:paraId="60DE20C3"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حالياً البحث أصبح أمتع، وأكثر شعوراً بالإنجاز، هذا غير الدقة والجودة في البحث</w:t>
      </w:r>
      <w:r w:rsidRPr="007F74D9">
        <w:rPr>
          <w:rFonts w:ascii="Traditional Arabic" w:eastAsia="Times New Roman" w:hAnsi="Traditional Arabic" w:cs="Traditional Arabic"/>
          <w:color w:val="222222"/>
          <w:sz w:val="36"/>
          <w:szCs w:val="36"/>
        </w:rPr>
        <w:t>.</w:t>
      </w:r>
    </w:p>
    <w:p w14:paraId="449BB933"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وهذا ملاحظ أيضاً على بحوث الزميلات بعد ممارستهن للخارطة، جزى الله عنا الدكتور خير الجزاء. ولو جعلت الدورة مقرراً أساسياً في مرحلة البكالوريوس لتغيرت مخرجات الجامعة ولظهر أثر ذلك واضحاً في البحوث العلمية؛ فقد كنا نكلف بالبحوث ولا ندري ما المنهجيات والطرق المتبعة فنتخبط في ذلك</w:t>
      </w:r>
      <w:r w:rsidRPr="007F74D9">
        <w:rPr>
          <w:rFonts w:ascii="Traditional Arabic" w:eastAsia="Times New Roman" w:hAnsi="Traditional Arabic" w:cs="Traditional Arabic"/>
          <w:color w:val="222222"/>
          <w:sz w:val="36"/>
          <w:szCs w:val="36"/>
        </w:rPr>
        <w:t>.</w:t>
      </w:r>
    </w:p>
    <w:p w14:paraId="251CA3A2"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الخارطة الفقهية كانت خير مرشد كنت أنتهي من مهمة لأبدأ بالأخرى، ولقد كنت قبلها مشتتة الذهن أنتقل من كتاب إلى كتاب وينتهي اليوم دون كتابة حرف واحد</w:t>
      </w:r>
      <w:r w:rsidRPr="007F74D9">
        <w:rPr>
          <w:rFonts w:ascii="Traditional Arabic" w:eastAsia="Times New Roman" w:hAnsi="Traditional Arabic" w:cs="Traditional Arabic"/>
          <w:color w:val="222222"/>
          <w:sz w:val="36"/>
          <w:szCs w:val="36"/>
        </w:rPr>
        <w:t>.</w:t>
      </w:r>
    </w:p>
    <w:p w14:paraId="56BE49FA"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lastRenderedPageBreak/>
        <w:t>جعلتني الخارطة أبدأ والبداية كانت أصعب مهمة</w:t>
      </w:r>
      <w:r w:rsidRPr="007F74D9">
        <w:rPr>
          <w:rFonts w:ascii="Traditional Arabic" w:eastAsia="Times New Roman" w:hAnsi="Traditional Arabic" w:cs="Traditional Arabic"/>
          <w:color w:val="222222"/>
          <w:sz w:val="36"/>
          <w:szCs w:val="36"/>
        </w:rPr>
        <w:t>.</w:t>
      </w:r>
    </w:p>
    <w:p w14:paraId="5D28EAA3"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عني كنت أعاني في البحوث من قراءتي للمصادر أكثر من مرة ثم إذا أردت البدء بكتابة البحث يصيبني اكتئاب لا أعرف من أين أبدأ ماذا أكتب وماذا أدع، ثم إذا بدأت واجهتني مشكلة أخرى وهي أنني أتذكر أن هذا الدليل عليه مناقشات لكن لا أتذكر أين قرأتها، ويزداد الأمر سوءاً إذا توقفت بعد البدء بالبحث لو يوما واحدا؛ فإني أنسى كل شيء، وبعد هذا العناء يخرج البحث مهزوزا ممتلئا بالآفات، لكن بعد أن عرفت الخارطة الفقهية واستعملتها في البحوث جميعها (هذا مع أنني لا أطبق جميع فقراتها بدقة ولو فعلت لاستفدت أكثر) حتى استعملتها في وضع حاشية على نصوص أصولية لكن بشيء من التغيير، واستعملتها في بحث قاعة بحث، ومن فوائدها إضافة إلى ما ذكرته زميلاتي</w:t>
      </w:r>
      <w:r w:rsidRPr="007F74D9">
        <w:rPr>
          <w:rFonts w:ascii="Traditional Arabic" w:eastAsia="Times New Roman" w:hAnsi="Traditional Arabic" w:cs="Traditional Arabic"/>
          <w:color w:val="222222"/>
          <w:sz w:val="36"/>
          <w:szCs w:val="36"/>
        </w:rPr>
        <w:t>:</w:t>
      </w:r>
    </w:p>
    <w:p w14:paraId="05BE61DC" w14:textId="77777777" w:rsidR="00945DE0" w:rsidRPr="007F74D9" w:rsidRDefault="00945DE0" w:rsidP="007F74D9">
      <w:pPr>
        <w:pStyle w:val="a5"/>
        <w:numPr>
          <w:ilvl w:val="0"/>
          <w:numId w:val="21"/>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اكتشفت أن الكلام في موضوع واحد عند كثير من العلماء متقارب جداً وبالتالي لا أكتب فكرة إلا وأوثقها من جميع الكتب التي رجعتُ لها.</w:t>
      </w:r>
    </w:p>
    <w:p w14:paraId="73BCE4F3"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تجاوزت المشاكل البحثية التي كنت أعاني منها وأصبح العمل البحثي منظماً وأكثر وضوحاً ودقة، ولا زلت أتحسر على الضياع والتخبط الذي كنت فيه في بحوث البكالوريوس؛ فما ضرهم لو علمونا هذه الخارطة أو على الأقل دلونا علينا؟</w:t>
      </w:r>
      <w:r w:rsidRPr="007F74D9">
        <w:rPr>
          <w:rFonts w:ascii="Traditional Arabic" w:eastAsia="Times New Roman" w:hAnsi="Traditional Arabic" w:cs="Traditional Arabic"/>
          <w:color w:val="222222"/>
          <w:sz w:val="36"/>
          <w:szCs w:val="36"/>
        </w:rPr>
        <w:t> </w:t>
      </w:r>
    </w:p>
    <w:p w14:paraId="30A828AD"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وأضفت إلى الخارطة أنني أرتب المصادر بحسب وفاة المؤلف بعد ترتيب المذاهب، وأضع تاريخ وفاته بجانب اسم الكتاب وفائدة ذلك أن تكون الهوامش مرتبة مباشرة وإذا أردت أثناء البحث إضافة مصدر آخر أعرف أين أضعه.</w:t>
      </w:r>
    </w:p>
    <w:p w14:paraId="3E2D4BFD" w14:textId="77777777" w:rsidR="00945DE0" w:rsidRPr="007F74D9" w:rsidRDefault="00945DE0" w:rsidP="007F74D9">
      <w:pPr>
        <w:pStyle w:val="a5"/>
        <w:shd w:val="clear" w:color="auto" w:fill="FFFFFF"/>
        <w:spacing w:after="0" w:line="240" w:lineRule="auto"/>
        <w:ind w:left="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وفي الحقيقة فوائد الخارطة كثيرة وملموسة فجزى الله من علمنا عليها خير الجزاء وبارك في وقته وعلمه وعمله وأحسن إليه كما أحسن إلينا</w:t>
      </w:r>
      <w:r w:rsidRPr="007F74D9">
        <w:rPr>
          <w:rFonts w:ascii="Traditional Arabic" w:eastAsia="Times New Roman" w:hAnsi="Traditional Arabic" w:cs="Traditional Arabic"/>
          <w:color w:val="222222"/>
          <w:sz w:val="36"/>
          <w:szCs w:val="36"/>
        </w:rPr>
        <w:t>.</w:t>
      </w:r>
    </w:p>
    <w:p w14:paraId="6AC90C43"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عمل رائع.</w:t>
      </w:r>
    </w:p>
    <w:p w14:paraId="3DE860FF" w14:textId="77777777"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الحقيقة جهد جبار ما شاء الله تبارك الله. </w:t>
      </w:r>
    </w:p>
    <w:p w14:paraId="16DDFDD1" w14:textId="2CAE0BCA"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 xml:space="preserve">أفادتني الخارطة الفقهية والأصولية بشكل رهيب جدًا من عدّة </w:t>
      </w:r>
      <w:proofErr w:type="gramStart"/>
      <w:r w:rsidRPr="007F74D9">
        <w:rPr>
          <w:rFonts w:ascii="Traditional Arabic" w:eastAsia="Times New Roman" w:hAnsi="Traditional Arabic" w:cs="Traditional Arabic"/>
          <w:color w:val="222222"/>
          <w:sz w:val="36"/>
          <w:szCs w:val="36"/>
          <w:rtl/>
        </w:rPr>
        <w:t>جوانب:</w:t>
      </w:r>
      <w:r w:rsidRPr="007F74D9">
        <w:rPr>
          <w:rFonts w:ascii="Traditional Arabic" w:eastAsia="Times New Roman" w:hAnsi="Traditional Arabic" w:cs="Traditional Arabic"/>
          <w:color w:val="222222"/>
          <w:sz w:val="36"/>
          <w:szCs w:val="36"/>
          <w:rtl/>
        </w:rPr>
        <w:br/>
        <w:t>-</w:t>
      </w:r>
      <w:proofErr w:type="gramEnd"/>
      <w:r w:rsidRPr="007F74D9">
        <w:rPr>
          <w:rFonts w:ascii="Traditional Arabic" w:eastAsia="Times New Roman" w:hAnsi="Traditional Arabic" w:cs="Traditional Arabic"/>
          <w:color w:val="222222"/>
          <w:sz w:val="36"/>
          <w:szCs w:val="36"/>
          <w:rtl/>
        </w:rPr>
        <w:t xml:space="preserve"> أصبحت أجمع الأقوال والأدلة والمناقشات في وقت واحد، وكنت في السابق أخصص لكل عنصر يومًا كاملًا</w:t>
      </w:r>
      <w:r w:rsidR="007F74D9" w:rsidRPr="007F74D9">
        <w:rPr>
          <w:rFonts w:ascii="Traditional Arabic" w:eastAsia="Times New Roman" w:hAnsi="Traditional Arabic" w:cs="Traditional Arabic"/>
          <w:color w:val="222222"/>
          <w:sz w:val="36"/>
          <w:szCs w:val="36"/>
          <w:rtl/>
        </w:rPr>
        <w:t>!</w:t>
      </w:r>
      <w:r w:rsidRPr="007F74D9">
        <w:rPr>
          <w:rFonts w:ascii="Traditional Arabic" w:eastAsia="Times New Roman" w:hAnsi="Traditional Arabic" w:cs="Traditional Arabic"/>
          <w:color w:val="222222"/>
          <w:sz w:val="36"/>
          <w:szCs w:val="36"/>
          <w:rtl/>
        </w:rPr>
        <w:t> </w:t>
      </w:r>
      <w:r w:rsidRPr="007F74D9">
        <w:rPr>
          <w:rFonts w:ascii="Traditional Arabic" w:eastAsia="Times New Roman" w:hAnsi="Traditional Arabic" w:cs="Traditional Arabic"/>
          <w:color w:val="222222"/>
          <w:sz w:val="36"/>
          <w:szCs w:val="36"/>
          <w:rtl/>
        </w:rPr>
        <w:br/>
        <w:t xml:space="preserve">- استيفاء المادة العلمية وفهمها فهمًا دقيقًا، فمن خلال الخارطة أصبحت أعرف كيف أخرج </w:t>
      </w:r>
      <w:r w:rsidRPr="007F74D9">
        <w:rPr>
          <w:rFonts w:ascii="Traditional Arabic" w:eastAsia="Times New Roman" w:hAnsi="Traditional Arabic" w:cs="Traditional Arabic"/>
          <w:color w:val="222222"/>
          <w:sz w:val="36"/>
          <w:szCs w:val="36"/>
          <w:rtl/>
        </w:rPr>
        <w:lastRenderedPageBreak/>
        <w:t>ثمرة الخلاف، وسببه، وما الذي يصلح أن يكون دليلًا ومناقشة وما الذي لا يصلح، كذلك من ناحية معرفة الروايات وما هو قول المذهب. </w:t>
      </w:r>
      <w:r w:rsidRPr="007F74D9">
        <w:rPr>
          <w:rFonts w:ascii="Traditional Arabic" w:eastAsia="Times New Roman" w:hAnsi="Traditional Arabic" w:cs="Traditional Arabic"/>
          <w:color w:val="222222"/>
          <w:sz w:val="36"/>
          <w:szCs w:val="36"/>
          <w:rtl/>
        </w:rPr>
        <w:br/>
        <w:t>وغيرها كثير، كتب الله أجرك، وجعل ذلك منصبا في ميزان حسناتك.</w:t>
      </w:r>
    </w:p>
    <w:p w14:paraId="5D5EF2F8" w14:textId="330A19C2"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الدورة كانت مفيدة جدا وتختصر الوقت والجهد لقد أنقذتنا من تخبط عشوائي بين الكتب وإهدار للوقت فقد كانت تمضي أسبوعان أو ثلاثة ولم نكتب سطرا واحد فقد نظمت المسائل بشكل جميل جدا فشكرا لكم على هذا الجهد الجبار</w:t>
      </w:r>
      <w:r w:rsidR="007F74D9">
        <w:rPr>
          <w:rFonts w:ascii="Traditional Arabic" w:eastAsia="Times New Roman" w:hAnsi="Traditional Arabic" w:cs="Traditional Arabic"/>
          <w:color w:val="222222"/>
          <w:sz w:val="36"/>
          <w:szCs w:val="36"/>
          <w:rtl/>
        </w:rPr>
        <w:t>.</w:t>
      </w:r>
    </w:p>
    <w:p w14:paraId="1E9C0F34" w14:textId="547C5222" w:rsidR="00945DE0" w:rsidRPr="007F74D9" w:rsidRDefault="00945DE0" w:rsidP="007F74D9">
      <w:pPr>
        <w:pStyle w:val="a5"/>
        <w:numPr>
          <w:ilvl w:val="0"/>
          <w:numId w:val="20"/>
        </w:numPr>
        <w:shd w:val="clear" w:color="auto" w:fill="FFFFFF"/>
        <w:spacing w:after="0" w:line="240" w:lineRule="auto"/>
        <w:ind w:left="0" w:firstLine="0"/>
        <w:jc w:val="both"/>
        <w:rPr>
          <w:rFonts w:ascii="Traditional Arabic" w:eastAsia="Times New Roman" w:hAnsi="Traditional Arabic" w:cs="Traditional Arabic"/>
          <w:color w:val="222222"/>
          <w:sz w:val="36"/>
          <w:szCs w:val="36"/>
        </w:rPr>
      </w:pPr>
      <w:r w:rsidRPr="007F74D9">
        <w:rPr>
          <w:rFonts w:ascii="Traditional Arabic" w:eastAsia="Times New Roman" w:hAnsi="Traditional Arabic" w:cs="Traditional Arabic"/>
          <w:color w:val="222222"/>
          <w:sz w:val="36"/>
          <w:szCs w:val="36"/>
          <w:rtl/>
        </w:rPr>
        <w:t>الدورة جيدة وتعطي البحث نسقا جيدا ويظهر مرتبا ومترابطا من أول البحث إلى نهايته</w:t>
      </w:r>
      <w:r w:rsidR="007F74D9" w:rsidRPr="007F74D9">
        <w:rPr>
          <w:rFonts w:ascii="Traditional Arabic" w:eastAsia="Times New Roman" w:hAnsi="Traditional Arabic" w:cs="Traditional Arabic"/>
          <w:color w:val="222222"/>
          <w:sz w:val="36"/>
          <w:szCs w:val="36"/>
          <w:rtl/>
        </w:rPr>
        <w:t>،</w:t>
      </w:r>
      <w:r w:rsidRPr="007F74D9">
        <w:rPr>
          <w:rFonts w:ascii="Traditional Arabic" w:eastAsia="Times New Roman" w:hAnsi="Traditional Arabic" w:cs="Traditional Arabic"/>
          <w:color w:val="222222"/>
          <w:sz w:val="36"/>
          <w:szCs w:val="36"/>
          <w:rtl/>
        </w:rPr>
        <w:t xml:space="preserve"> ويقلل من تشتت الباحث</w:t>
      </w:r>
      <w:r w:rsidR="007F74D9" w:rsidRPr="007F74D9">
        <w:rPr>
          <w:rFonts w:ascii="Traditional Arabic" w:eastAsia="Times New Roman" w:hAnsi="Traditional Arabic" w:cs="Traditional Arabic"/>
          <w:color w:val="222222"/>
          <w:sz w:val="36"/>
          <w:szCs w:val="36"/>
          <w:rtl/>
        </w:rPr>
        <w:t>،</w:t>
      </w:r>
      <w:r w:rsidR="007F74D9">
        <w:rPr>
          <w:rFonts w:ascii="Traditional Arabic" w:eastAsia="Times New Roman" w:hAnsi="Traditional Arabic" w:cs="Traditional Arabic" w:hint="cs"/>
          <w:color w:val="222222"/>
          <w:sz w:val="36"/>
          <w:szCs w:val="36"/>
          <w:rtl/>
        </w:rPr>
        <w:t xml:space="preserve"> </w:t>
      </w:r>
      <w:r w:rsidRPr="007F74D9">
        <w:rPr>
          <w:rFonts w:ascii="Traditional Arabic" w:eastAsia="Times New Roman" w:hAnsi="Traditional Arabic" w:cs="Traditional Arabic"/>
          <w:color w:val="222222"/>
          <w:sz w:val="36"/>
          <w:szCs w:val="36"/>
          <w:rtl/>
        </w:rPr>
        <w:t>ويساعد في الإلمام بمحتوى المسألة وترتيب المعلومة للقارئ والباحث</w:t>
      </w:r>
      <w:r w:rsidR="007F74D9">
        <w:rPr>
          <w:rFonts w:ascii="Traditional Arabic" w:eastAsia="Times New Roman" w:hAnsi="Traditional Arabic" w:cs="Traditional Arabic"/>
          <w:color w:val="222222"/>
          <w:sz w:val="36"/>
          <w:szCs w:val="36"/>
          <w:rtl/>
        </w:rPr>
        <w:t>.</w:t>
      </w:r>
    </w:p>
    <w:p w14:paraId="64000213" w14:textId="77777777" w:rsidR="00945DE0" w:rsidRPr="007F74D9" w:rsidRDefault="00945DE0" w:rsidP="007F74D9">
      <w:pPr>
        <w:pStyle w:val="a5"/>
        <w:shd w:val="clear" w:color="auto" w:fill="FFFFFF"/>
        <w:spacing w:after="0" w:line="240" w:lineRule="auto"/>
        <w:ind w:left="0"/>
        <w:rPr>
          <w:rFonts w:ascii="Traditional Arabic" w:eastAsia="Times New Roman" w:hAnsi="Traditional Arabic" w:cs="Traditional Arabic"/>
          <w:color w:val="222222"/>
          <w:sz w:val="36"/>
          <w:szCs w:val="36"/>
          <w:rtl/>
        </w:rPr>
      </w:pPr>
    </w:p>
    <w:p w14:paraId="6F5C77FA" w14:textId="77777777" w:rsidR="00945DE0" w:rsidRPr="007F74D9" w:rsidRDefault="00945DE0" w:rsidP="007F74D9">
      <w:pPr>
        <w:pStyle w:val="a5"/>
        <w:shd w:val="clear" w:color="auto" w:fill="FFFFFF"/>
        <w:spacing w:after="0" w:line="240" w:lineRule="auto"/>
        <w:ind w:left="0"/>
        <w:rPr>
          <w:rFonts w:ascii="Traditional Arabic" w:hAnsi="Traditional Arabic" w:cs="Traditional Arabic"/>
          <w:b/>
          <w:bCs/>
          <w:sz w:val="40"/>
          <w:szCs w:val="40"/>
          <w:rtl/>
        </w:rPr>
      </w:pPr>
      <w:r w:rsidRPr="007F74D9">
        <w:rPr>
          <w:rFonts w:ascii="Traditional Arabic" w:hAnsi="Traditional Arabic" w:cs="Traditional Arabic"/>
          <w:b/>
          <w:bCs/>
          <w:color w:val="FF0000"/>
          <w:sz w:val="40"/>
          <w:szCs w:val="40"/>
          <w:rtl/>
        </w:rPr>
        <w:t>تقرير أستاذات كلية الشريعة عن الخارطة البحثية الفقهية:</w:t>
      </w:r>
    </w:p>
    <w:p w14:paraId="76B23FA6" w14:textId="77777777" w:rsidR="00945DE0" w:rsidRPr="007F74D9" w:rsidRDefault="00945DE0" w:rsidP="007F74D9">
      <w:pPr>
        <w:numPr>
          <w:ilvl w:val="0"/>
          <w:numId w:val="21"/>
        </w:numPr>
        <w:ind w:left="0" w:firstLine="0"/>
        <w:rPr>
          <w:rFonts w:ascii="Traditional Arabic" w:hAnsi="Traditional Arabic"/>
          <w:rtl/>
        </w:rPr>
      </w:pPr>
      <w:r w:rsidRPr="007F74D9">
        <w:rPr>
          <w:rFonts w:ascii="Traditional Arabic" w:hAnsi="Traditional Arabic"/>
          <w:rtl/>
        </w:rPr>
        <w:t>الفكرة متميزة، وهي تساعد الطالبة على الدقة أثناء البحث إلى جانب تقوية مهارات أخرى لديها، وهذه الطريقة تساعدها على دراسة الفقه بطريقة دقيقة، وكذا انتقاء الأجوبة السديدة أثناء الاختبارات أو وقت الشرح؛ لذا فإني أوافق الدكتور في مشروع التدريب على البحث بهذه الطريقة والله الموفق.</w:t>
      </w:r>
    </w:p>
    <w:p w14:paraId="2F40C9BA" w14:textId="77777777" w:rsidR="00945DE0" w:rsidRPr="007F74D9" w:rsidRDefault="00945DE0" w:rsidP="007F74D9">
      <w:pPr>
        <w:numPr>
          <w:ilvl w:val="0"/>
          <w:numId w:val="21"/>
        </w:numPr>
        <w:ind w:left="0" w:firstLine="0"/>
        <w:rPr>
          <w:rFonts w:ascii="Traditional Arabic" w:hAnsi="Traditional Arabic"/>
          <w:rtl/>
        </w:rPr>
      </w:pPr>
      <w:r w:rsidRPr="007F74D9">
        <w:rPr>
          <w:rFonts w:ascii="Traditional Arabic" w:hAnsi="Traditional Arabic"/>
          <w:rtl/>
        </w:rPr>
        <w:t xml:space="preserve">فكرة رائدة وبسيطة وموفرة للوقت والجهد، جربتها بشكل مقارب لما ذكره الشيخ مع الطالبات فاختصرت </w:t>
      </w:r>
      <w:proofErr w:type="gramStart"/>
      <w:r w:rsidRPr="007F74D9">
        <w:rPr>
          <w:rFonts w:ascii="Traditional Arabic" w:hAnsi="Traditional Arabic"/>
          <w:rtl/>
        </w:rPr>
        <w:t>علي</w:t>
      </w:r>
      <w:proofErr w:type="gramEnd"/>
      <w:r w:rsidRPr="007F74D9">
        <w:rPr>
          <w:rFonts w:ascii="Traditional Arabic" w:hAnsi="Traditional Arabic"/>
          <w:rtl/>
        </w:rPr>
        <w:t xml:space="preserve"> جهدا في الشرح والتدريب على البحث، وسأجربها بإذن الله بشكل أوسع.</w:t>
      </w:r>
    </w:p>
    <w:p w14:paraId="6387B950" w14:textId="77777777" w:rsidR="00945DE0" w:rsidRPr="007F74D9" w:rsidRDefault="00945DE0" w:rsidP="007F74D9">
      <w:pPr>
        <w:numPr>
          <w:ilvl w:val="0"/>
          <w:numId w:val="22"/>
        </w:numPr>
        <w:ind w:left="0" w:firstLine="0"/>
        <w:rPr>
          <w:rFonts w:ascii="Traditional Arabic" w:hAnsi="Traditional Arabic"/>
          <w:rtl/>
        </w:rPr>
      </w:pPr>
      <w:r w:rsidRPr="007F74D9">
        <w:rPr>
          <w:rFonts w:ascii="Traditional Arabic" w:hAnsi="Traditional Arabic"/>
          <w:rtl/>
        </w:rPr>
        <w:t>جيدة، وفكرتها مفيدة لجميع الباحثين، وتساعد على سرعة جمع المعلومات وصياغتها خصوصا للمبتدئين، أؤيد تطبيقها في البحوث الصفية.</w:t>
      </w:r>
    </w:p>
    <w:p w14:paraId="68DD1C9C" w14:textId="77777777" w:rsidR="00945DE0" w:rsidRPr="007F74D9" w:rsidRDefault="00945DE0" w:rsidP="007F74D9">
      <w:pPr>
        <w:numPr>
          <w:ilvl w:val="0"/>
          <w:numId w:val="22"/>
        </w:numPr>
        <w:ind w:left="0" w:firstLine="0"/>
        <w:rPr>
          <w:rFonts w:ascii="Traditional Arabic" w:hAnsi="Traditional Arabic"/>
          <w:rtl/>
        </w:rPr>
      </w:pPr>
      <w:r w:rsidRPr="007F74D9">
        <w:rPr>
          <w:rFonts w:ascii="Traditional Arabic" w:hAnsi="Traditional Arabic"/>
          <w:rtl/>
        </w:rPr>
        <w:t>شكر الله لكم، في إعداد فكرة القالب تيسير واختصار لكثير من جهود الطالبات في الجمع، وتم تحصيل فائدة جليلة وهي إمكانية نسخ أي نص، وطريقة مختصرة لتذييل الهوامش، وعموما الدورة ميسرة ونافعة لا حرمكم الله أجرها.</w:t>
      </w:r>
    </w:p>
    <w:p w14:paraId="059F71C1" w14:textId="77777777" w:rsidR="00945DE0" w:rsidRPr="007F74D9" w:rsidRDefault="00945DE0" w:rsidP="007F74D9">
      <w:pPr>
        <w:numPr>
          <w:ilvl w:val="0"/>
          <w:numId w:val="22"/>
        </w:numPr>
        <w:ind w:left="0" w:firstLine="0"/>
        <w:rPr>
          <w:rFonts w:ascii="Traditional Arabic" w:hAnsi="Traditional Arabic"/>
          <w:rtl/>
        </w:rPr>
      </w:pPr>
      <w:r w:rsidRPr="007F74D9">
        <w:rPr>
          <w:rFonts w:ascii="Traditional Arabic" w:hAnsi="Traditional Arabic"/>
          <w:rtl/>
        </w:rPr>
        <w:t xml:space="preserve">الفكرة رائعة ومفيدة جدا وتختصر الكثير من الوقت، وبودي لو كانت أطول قليلا لأجل إمكانية التطبيق، ويفضل أن تكون على مسائل معاصرة؛ لأنه سبق لنا ممارسة التطبيق </w:t>
      </w:r>
      <w:r w:rsidRPr="007F74D9">
        <w:rPr>
          <w:rFonts w:ascii="Traditional Arabic" w:hAnsi="Traditional Arabic"/>
          <w:rtl/>
        </w:rPr>
        <w:lastRenderedPageBreak/>
        <w:t>على نصوص الفقهاء في رسائلنا الجامعية، الشيء الجميل فيها أيضا أنها تكسر حاجز الكتابة والهيبة من البداية وتنظم المعلومات المبعثرة من كتب شتى.</w:t>
      </w:r>
    </w:p>
    <w:p w14:paraId="50DBADDD" w14:textId="77777777" w:rsidR="00945DE0" w:rsidRPr="007F74D9" w:rsidRDefault="00945DE0" w:rsidP="007F74D9">
      <w:pPr>
        <w:numPr>
          <w:ilvl w:val="0"/>
          <w:numId w:val="22"/>
        </w:numPr>
        <w:ind w:left="0" w:firstLine="0"/>
        <w:rPr>
          <w:rFonts w:ascii="Traditional Arabic" w:hAnsi="Traditional Arabic"/>
          <w:rtl/>
        </w:rPr>
      </w:pPr>
      <w:r w:rsidRPr="007F74D9">
        <w:rPr>
          <w:rFonts w:ascii="Traditional Arabic" w:hAnsi="Traditional Arabic"/>
          <w:rtl/>
        </w:rPr>
        <w:t xml:space="preserve">الدورة مهمة للباحثين. </w:t>
      </w:r>
    </w:p>
    <w:p w14:paraId="16A9CC55" w14:textId="77777777" w:rsidR="00945DE0" w:rsidRPr="007F74D9" w:rsidRDefault="00945DE0" w:rsidP="007F74D9">
      <w:pPr>
        <w:rPr>
          <w:rFonts w:ascii="Traditional Arabic" w:hAnsi="Traditional Arabic"/>
          <w:rtl/>
        </w:rPr>
      </w:pPr>
    </w:p>
    <w:p w14:paraId="0911081F" w14:textId="77777777" w:rsidR="00945DE0" w:rsidRPr="007F74D9" w:rsidRDefault="00945DE0" w:rsidP="007F74D9">
      <w:pPr>
        <w:pStyle w:val="p3"/>
        <w:bidi/>
        <w:rPr>
          <w:rFonts w:ascii="Traditional Arabic" w:hAnsi="Traditional Arabic" w:cs="Traditional Arabic"/>
          <w:sz w:val="27"/>
          <w:szCs w:val="28"/>
          <w:rtl/>
        </w:rPr>
      </w:pPr>
      <w:r w:rsidRPr="007F74D9">
        <w:rPr>
          <w:rStyle w:val="s1"/>
          <w:rFonts w:ascii="Traditional Arabic" w:hAnsi="Traditional Arabic" w:cs="Traditional Arabic"/>
          <w:sz w:val="34"/>
          <w:szCs w:val="36"/>
          <w:rtl/>
        </w:rPr>
        <w:t>تحويل</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ملفات</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الـ</w:t>
      </w:r>
      <w:r w:rsidRPr="007F74D9">
        <w:rPr>
          <w:rStyle w:val="s2"/>
          <w:rFonts w:ascii="Traditional Arabic" w:hAnsi="Traditional Arabic" w:cs="Traditional Arabic"/>
          <w:sz w:val="34"/>
          <w:szCs w:val="36"/>
          <w:rtl/>
        </w:rPr>
        <w:t xml:space="preserve"> </w:t>
      </w:r>
      <w:r w:rsidRPr="007F74D9">
        <w:rPr>
          <w:rStyle w:val="s2"/>
          <w:rFonts w:ascii="Traditional Arabic" w:hAnsi="Traditional Arabic" w:cs="Traditional Arabic"/>
          <w:sz w:val="34"/>
          <w:szCs w:val="36"/>
        </w:rPr>
        <w:t>PDF</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أو</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الصور</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إلى</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نص</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قابل</w:t>
      </w:r>
      <w:r w:rsidRPr="007F74D9">
        <w:rPr>
          <w:rStyle w:val="s2"/>
          <w:rFonts w:ascii="Traditional Arabic" w:hAnsi="Traditional Arabic" w:cs="Traditional Arabic"/>
          <w:sz w:val="34"/>
          <w:szCs w:val="36"/>
          <w:rtl/>
        </w:rPr>
        <w:t xml:space="preserve"> </w:t>
      </w:r>
      <w:r w:rsidRPr="007F74D9">
        <w:rPr>
          <w:rStyle w:val="s1"/>
          <w:rFonts w:ascii="Traditional Arabic" w:hAnsi="Traditional Arabic" w:cs="Traditional Arabic"/>
          <w:sz w:val="34"/>
          <w:szCs w:val="36"/>
          <w:rtl/>
        </w:rPr>
        <w:t>للمعالجة</w:t>
      </w:r>
      <w:r w:rsidRPr="007F74D9">
        <w:rPr>
          <w:rStyle w:val="s2"/>
          <w:rFonts w:ascii="Traditional Arabic" w:hAnsi="Traditional Arabic" w:cs="Traditional Arabic"/>
          <w:sz w:val="34"/>
          <w:szCs w:val="36"/>
          <w:rtl/>
        </w:rPr>
        <w:t xml:space="preserve"> (</w:t>
      </w:r>
      <w:r w:rsidRPr="007F74D9">
        <w:rPr>
          <w:rStyle w:val="s2"/>
          <w:rFonts w:ascii="Traditional Arabic" w:hAnsi="Traditional Arabic" w:cs="Traditional Arabic"/>
          <w:sz w:val="34"/>
          <w:szCs w:val="36"/>
        </w:rPr>
        <w:t>OCR</w:t>
      </w:r>
      <w:r w:rsidRPr="007F74D9">
        <w:rPr>
          <w:rStyle w:val="s2"/>
          <w:rFonts w:ascii="Traditional Arabic" w:hAnsi="Traditional Arabic" w:cs="Traditional Arabic"/>
          <w:sz w:val="34"/>
          <w:szCs w:val="36"/>
          <w:rtl/>
        </w:rPr>
        <w:t>)</w:t>
      </w:r>
    </w:p>
    <w:p w14:paraId="6D713B31" w14:textId="77777777" w:rsidR="00945DE0" w:rsidRPr="007F74D9" w:rsidRDefault="00945DE0" w:rsidP="007F74D9">
      <w:pPr>
        <w:pStyle w:val="p4"/>
        <w:bidi/>
        <w:jc w:val="left"/>
        <w:rPr>
          <w:rFonts w:ascii="Traditional Arabic" w:hAnsi="Traditional Arabic" w:cs="Traditional Arabic"/>
          <w:rtl/>
        </w:rPr>
      </w:pPr>
    </w:p>
    <w:p w14:paraId="2BF8ADE7" w14:textId="77777777" w:rsidR="00945DE0" w:rsidRPr="007F74D9" w:rsidRDefault="00945DE0" w:rsidP="007F74D9">
      <w:pPr>
        <w:pStyle w:val="p4"/>
        <w:bidi/>
        <w:jc w:val="left"/>
        <w:rPr>
          <w:rFonts w:ascii="Traditional Arabic" w:hAnsi="Traditional Arabic" w:cs="Traditional Arabic"/>
          <w:rtl/>
        </w:rPr>
      </w:pPr>
    </w:p>
    <w:p w14:paraId="7E344E5B" w14:textId="77777777" w:rsidR="00945DE0" w:rsidRPr="007F74D9" w:rsidRDefault="00945DE0" w:rsidP="007F74D9">
      <w:pPr>
        <w:pStyle w:val="p5"/>
        <w:bidi/>
        <w:jc w:val="left"/>
        <w:rPr>
          <w:rFonts w:ascii="Traditional Arabic" w:hAnsi="Traditional Arabic" w:cs="Traditional Arabic"/>
          <w:rtl/>
        </w:rPr>
      </w:pPr>
      <w:r w:rsidRPr="007F74D9">
        <w:rPr>
          <w:rStyle w:val="s3"/>
          <w:rFonts w:ascii="Traditional Arabic" w:hAnsi="Traditional Arabic" w:cs="Traditional Arabic"/>
          <w:rtl/>
        </w:rPr>
        <w:t>تقنية</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الـ</w:t>
      </w:r>
      <w:r w:rsidRPr="007F74D9">
        <w:rPr>
          <w:rStyle w:val="s4"/>
          <w:rFonts w:ascii="Traditional Arabic" w:hAnsi="Traditional Arabic" w:cs="Traditional Arabic"/>
          <w:rtl/>
        </w:rPr>
        <w:t xml:space="preserve"> </w:t>
      </w:r>
      <w:r w:rsidRPr="007F74D9">
        <w:rPr>
          <w:rStyle w:val="s4"/>
          <w:rFonts w:ascii="Traditional Arabic" w:hAnsi="Traditional Arabic" w:cs="Traditional Arabic"/>
        </w:rPr>
        <w:t>OCR</w:t>
      </w:r>
      <w:r w:rsidRPr="007F74D9">
        <w:rPr>
          <w:rStyle w:val="s4"/>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اسمها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مختصر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Optical Character Recognition</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والذي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يعني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التعرف</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الضوئي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النصوص،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وهي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نوع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w:t>
      </w:r>
      <w:r w:rsidRPr="007F74D9">
        <w:rPr>
          <w:rStyle w:val="s1"/>
          <w:rFonts w:ascii="Traditional Arabic" w:hAnsi="Traditional Arabic" w:cs="Traditional Arabic"/>
          <w:rtl/>
        </w:rPr>
        <w:t>البرمجيات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الحاسوبية</w:t>
      </w:r>
      <w:r w:rsidRPr="007F74D9">
        <w:rPr>
          <w:rStyle w:val="s2"/>
          <w:rFonts w:ascii="Traditional Arabic" w:hAnsi="Traditional Arabic" w:cs="Traditional Arabic"/>
          <w:rtl/>
        </w:rPr>
        <w:t> </w:t>
      </w:r>
      <w:r w:rsidRPr="007F74D9">
        <w:rPr>
          <w:rStyle w:val="s1"/>
          <w:rFonts w:ascii="Traditional Arabic" w:hAnsi="Traditional Arabic" w:cs="Traditional Arabic"/>
          <w:rtl/>
        </w:rPr>
        <w:t>تعمل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تحويل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صور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نصوص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مكتوبة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باليد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بآلة،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إلى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نصوص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إلكترونية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قابلة</w:t>
      </w:r>
      <w:r w:rsidRPr="007F74D9">
        <w:rPr>
          <w:rStyle w:val="s2"/>
          <w:rFonts w:ascii="Traditional Arabic" w:hAnsi="Traditional Arabic" w:cs="Traditional Arabic"/>
          <w:rtl/>
        </w:rPr>
        <w:t> </w:t>
      </w:r>
      <w:r w:rsidRPr="007F74D9">
        <w:rPr>
          <w:rStyle w:val="s1"/>
          <w:rFonts w:ascii="Traditional Arabic" w:hAnsi="Traditional Arabic" w:cs="Traditional Arabic"/>
          <w:rtl/>
        </w:rPr>
        <w:t>للمعالجة</w:t>
      </w:r>
      <w:r w:rsidRPr="007F74D9">
        <w:rPr>
          <w:rStyle w:val="s2"/>
          <w:rFonts w:ascii="Traditional Arabic" w:hAnsi="Traditional Arabic" w:cs="Traditional Arabic"/>
          <w:rtl/>
        </w:rPr>
        <w:t>.</w:t>
      </w:r>
    </w:p>
    <w:p w14:paraId="37AEF84A" w14:textId="77777777" w:rsidR="00945DE0" w:rsidRPr="007F74D9" w:rsidRDefault="00945DE0" w:rsidP="007F74D9">
      <w:pPr>
        <w:pStyle w:val="p6"/>
        <w:bidi/>
        <w:jc w:val="left"/>
        <w:rPr>
          <w:rFonts w:ascii="Traditional Arabic" w:hAnsi="Traditional Arabic" w:cs="Traditional Arabic"/>
          <w:rtl/>
        </w:rPr>
      </w:pPr>
    </w:p>
    <w:p w14:paraId="4E77F2D8" w14:textId="77777777" w:rsidR="00945DE0" w:rsidRPr="007F74D9" w:rsidRDefault="00945DE0" w:rsidP="007F74D9">
      <w:pPr>
        <w:pStyle w:val="p5"/>
        <w:bidi/>
        <w:jc w:val="left"/>
        <w:rPr>
          <w:rFonts w:ascii="Traditional Arabic" w:hAnsi="Traditional Arabic" w:cs="Traditional Arabic"/>
          <w:rtl/>
        </w:rPr>
      </w:pPr>
      <w:r w:rsidRPr="007F74D9">
        <w:rPr>
          <w:rStyle w:val="s3"/>
          <w:rFonts w:ascii="Traditional Arabic" w:hAnsi="Traditional Arabic" w:cs="Traditional Arabic"/>
          <w:rtl/>
        </w:rPr>
        <w:t>أنواع</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ملفات</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الـ</w:t>
      </w:r>
      <w:r w:rsidRPr="007F74D9">
        <w:rPr>
          <w:rStyle w:val="s4"/>
          <w:rFonts w:ascii="Traditional Arabic" w:hAnsi="Traditional Arabic" w:cs="Traditional Arabic"/>
          <w:rtl/>
        </w:rPr>
        <w:t xml:space="preserve"> </w:t>
      </w:r>
      <w:r w:rsidRPr="007F74D9">
        <w:rPr>
          <w:rStyle w:val="s4"/>
          <w:rFonts w:ascii="Traditional Arabic" w:hAnsi="Traditional Arabic" w:cs="Traditional Arabic"/>
        </w:rPr>
        <w:t>PDF</w:t>
      </w:r>
      <w:r w:rsidRPr="007F74D9">
        <w:rPr>
          <w:rStyle w:val="s4"/>
          <w:rFonts w:ascii="Traditional Arabic" w:hAnsi="Traditional Arabic" w:cs="Traditional Arabic"/>
          <w:rtl/>
        </w:rPr>
        <w:t>:</w:t>
      </w:r>
    </w:p>
    <w:p w14:paraId="6AAC18A4" w14:textId="77777777" w:rsidR="00945DE0" w:rsidRPr="007F74D9" w:rsidRDefault="00945DE0" w:rsidP="007F74D9">
      <w:pPr>
        <w:pStyle w:val="p6"/>
        <w:bidi/>
        <w:jc w:val="left"/>
        <w:rPr>
          <w:rFonts w:ascii="Traditional Arabic" w:hAnsi="Traditional Arabic" w:cs="Traditional Arabic"/>
          <w:rtl/>
        </w:rPr>
      </w:pPr>
    </w:p>
    <w:p w14:paraId="673A330D" w14:textId="77777777" w:rsidR="00945DE0" w:rsidRPr="007F74D9" w:rsidRDefault="00945DE0" w:rsidP="007F74D9">
      <w:pPr>
        <w:pStyle w:val="p5"/>
        <w:bidi/>
        <w:jc w:val="left"/>
        <w:rPr>
          <w:rFonts w:ascii="Traditional Arabic" w:hAnsi="Traditional Arabic" w:cs="Traditional Arabic"/>
          <w:rtl/>
        </w:rPr>
      </w:pPr>
      <w:r w:rsidRPr="007F74D9">
        <w:rPr>
          <w:rStyle w:val="s5"/>
          <w:rFonts w:ascii="Traditional Arabic" w:hAnsi="Traditional Arabic" w:cs="Traditional Arabic"/>
          <w:rtl/>
        </w:rPr>
        <w:t>النوع</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الأول</w:t>
      </w:r>
      <w:r w:rsidRPr="007F74D9">
        <w:rPr>
          <w:rStyle w:val="s6"/>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مصور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كتاب</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مستند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ورقي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مطبوع،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إما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طريق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الماسح</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الضوئي،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طريق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التصوير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بالكاميرا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ثم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تحويل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الصور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إلى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ملف</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بأحد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البرامج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المخصصة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لذلك،</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أشهر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تطبيقات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الأجهزة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الذكية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المخصصة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لذلك</w:t>
      </w:r>
      <w:r w:rsidRPr="007F74D9">
        <w:rPr>
          <w:rStyle w:val="s2"/>
          <w:rFonts w:ascii="Traditional Arabic" w:hAnsi="Traditional Arabic" w:cs="Traditional Arabic"/>
          <w:rtl/>
        </w:rPr>
        <w:t>: "</w:t>
      </w:r>
      <w:r w:rsidRPr="007F74D9">
        <w:rPr>
          <w:rStyle w:val="s2"/>
          <w:rFonts w:ascii="Traditional Arabic" w:hAnsi="Traditional Arabic" w:cs="Traditional Arabic"/>
        </w:rPr>
        <w:t>Microsoft Office Lens</w:t>
      </w:r>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CamScanner</w:t>
      </w:r>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Adobe Scan</w:t>
      </w:r>
      <w:r w:rsidRPr="007F74D9">
        <w:rPr>
          <w:rStyle w:val="s2"/>
          <w:rFonts w:ascii="Traditional Arabic" w:hAnsi="Traditional Arabic" w:cs="Traditional Arabic"/>
          <w:rtl/>
        </w:rPr>
        <w:t>".</w:t>
      </w:r>
    </w:p>
    <w:p w14:paraId="3EC57402" w14:textId="77777777"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 xml:space="preserve">وهذا النوع لايمكن تحويله لملف وورد إلا ببرنامج متخصص في برنامج القاريء الآلي –شركة صخر وأمثاله ومثل كاميرا مترجم قوقل. </w:t>
      </w:r>
    </w:p>
    <w:p w14:paraId="380034FD" w14:textId="77777777" w:rsidR="00945DE0" w:rsidRPr="007F74D9" w:rsidRDefault="00945DE0" w:rsidP="007F74D9">
      <w:pPr>
        <w:pStyle w:val="p4"/>
        <w:bidi/>
        <w:jc w:val="left"/>
        <w:rPr>
          <w:rFonts w:ascii="Traditional Arabic" w:hAnsi="Traditional Arabic" w:cs="Traditional Arabic"/>
          <w:rtl/>
        </w:rPr>
      </w:pPr>
    </w:p>
    <w:p w14:paraId="7AFD9397" w14:textId="77777777" w:rsidR="00945DE0" w:rsidRPr="007F74D9" w:rsidRDefault="00945DE0" w:rsidP="007F74D9">
      <w:pPr>
        <w:pStyle w:val="p5"/>
        <w:bidi/>
        <w:jc w:val="left"/>
        <w:rPr>
          <w:rFonts w:ascii="Traditional Arabic" w:hAnsi="Traditional Arabic" w:cs="Traditional Arabic"/>
          <w:rtl/>
        </w:rPr>
      </w:pPr>
      <w:r w:rsidRPr="007F74D9">
        <w:rPr>
          <w:rStyle w:val="s5"/>
          <w:rFonts w:ascii="Traditional Arabic" w:hAnsi="Traditional Arabic" w:cs="Traditional Arabic"/>
          <w:rtl/>
        </w:rPr>
        <w:t>النوع</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الثاني</w:t>
      </w:r>
      <w:r w:rsidRPr="007F74D9">
        <w:rPr>
          <w:rStyle w:val="s6"/>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محول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ملف</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Word</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سابق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Page</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غيرها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برامج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معالجة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النصوص،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وذلك</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طريق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تصدير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المستند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حفظه</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بصيغة</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باستعمال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الخيارات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برنامج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معالجة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النصوص</w:t>
      </w:r>
      <w:r w:rsidRPr="007F74D9">
        <w:rPr>
          <w:rStyle w:val="s2"/>
          <w:rFonts w:ascii="Traditional Arabic" w:hAnsi="Traditional Arabic" w:cs="Traditional Arabic"/>
          <w:rtl/>
        </w:rPr>
        <w:t>.</w:t>
      </w:r>
    </w:p>
    <w:p w14:paraId="6D140535" w14:textId="630EE75C"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وهذا النوع يمكن تحويله إلى ملف وورد بسهولة بدون الحاجة لبرامج القاري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الآلي من خلال الخيارات الآتي ذكرها</w:t>
      </w:r>
      <w:r w:rsidR="007F74D9">
        <w:rPr>
          <w:rStyle w:val="s1"/>
          <w:rFonts w:ascii="Traditional Arabic" w:hAnsi="Traditional Arabic" w:cs="Traditional Arabic"/>
          <w:rtl/>
        </w:rPr>
        <w:t>.</w:t>
      </w:r>
    </w:p>
    <w:p w14:paraId="3418BE1D" w14:textId="77777777" w:rsidR="00945DE0" w:rsidRPr="007F74D9" w:rsidRDefault="00945DE0" w:rsidP="007F74D9">
      <w:pPr>
        <w:pStyle w:val="p4"/>
        <w:bidi/>
        <w:jc w:val="left"/>
        <w:rPr>
          <w:rFonts w:ascii="Traditional Arabic" w:hAnsi="Traditional Arabic" w:cs="Traditional Arabic"/>
          <w:rtl/>
        </w:rPr>
      </w:pPr>
    </w:p>
    <w:p w14:paraId="34421BC1" w14:textId="77777777" w:rsidR="00945DE0" w:rsidRPr="007F74D9" w:rsidRDefault="00945DE0" w:rsidP="007F74D9">
      <w:pPr>
        <w:pStyle w:val="p5"/>
        <w:bidi/>
        <w:jc w:val="left"/>
        <w:rPr>
          <w:rFonts w:ascii="Traditional Arabic" w:hAnsi="Traditional Arabic" w:cs="Traditional Arabic"/>
          <w:rtl/>
        </w:rPr>
      </w:pPr>
      <w:r w:rsidRPr="007F74D9">
        <w:rPr>
          <w:rStyle w:val="s1"/>
          <w:rFonts w:ascii="Traditional Arabic" w:hAnsi="Traditional Arabic" w:cs="Traditional Arabic"/>
          <w:rtl/>
        </w:rPr>
        <w:t>والفرق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بين النوعين: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الأول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مجرد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صور؛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فلا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يمكن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التعامل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نصوصه</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بتحديد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نسخ،</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بخلاف</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الثاني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الذي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يمكن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تحديد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نصوصه</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ونسخها</w:t>
      </w:r>
      <w:r w:rsidRPr="007F74D9">
        <w:rPr>
          <w:rStyle w:val="s2"/>
          <w:rFonts w:ascii="Traditional Arabic" w:hAnsi="Traditional Arabic" w:cs="Traditional Arabic"/>
          <w:rtl/>
        </w:rPr>
        <w:t>.</w:t>
      </w:r>
    </w:p>
    <w:p w14:paraId="672F7DF2" w14:textId="77777777" w:rsidR="00945DE0" w:rsidRPr="007F74D9" w:rsidRDefault="00945DE0" w:rsidP="007F74D9">
      <w:pPr>
        <w:pStyle w:val="p4"/>
        <w:bidi/>
        <w:jc w:val="left"/>
        <w:rPr>
          <w:rFonts w:ascii="Traditional Arabic" w:hAnsi="Traditional Arabic" w:cs="Traditional Arabic"/>
          <w:rtl/>
        </w:rPr>
      </w:pPr>
    </w:p>
    <w:p w14:paraId="1C73DBD1" w14:textId="77777777" w:rsidR="007F74D9" w:rsidRDefault="007F74D9">
      <w:pPr>
        <w:bidi w:val="0"/>
        <w:spacing w:after="200" w:line="276" w:lineRule="auto"/>
        <w:rPr>
          <w:rStyle w:val="s3"/>
          <w:rFonts w:ascii="Traditional Arabic" w:hAnsi="Traditional Arabic" w:cs="Traditional Arabic"/>
          <w:color w:val="000000"/>
          <w:rtl/>
        </w:rPr>
      </w:pPr>
      <w:r>
        <w:rPr>
          <w:rStyle w:val="s3"/>
          <w:rFonts w:ascii="Traditional Arabic" w:hAnsi="Traditional Arabic" w:cs="Traditional Arabic"/>
          <w:rtl/>
        </w:rPr>
        <w:br w:type="page"/>
      </w:r>
    </w:p>
    <w:p w14:paraId="22C3A805" w14:textId="29C59863" w:rsidR="00945DE0" w:rsidRPr="007F74D9" w:rsidRDefault="00945DE0" w:rsidP="007F74D9">
      <w:pPr>
        <w:pStyle w:val="p5"/>
        <w:bidi/>
        <w:jc w:val="left"/>
        <w:rPr>
          <w:rFonts w:ascii="Traditional Arabic" w:hAnsi="Traditional Arabic" w:cs="Traditional Arabic"/>
          <w:rtl/>
        </w:rPr>
      </w:pPr>
      <w:r w:rsidRPr="007F74D9">
        <w:rPr>
          <w:rStyle w:val="s3"/>
          <w:rFonts w:ascii="Traditional Arabic" w:hAnsi="Traditional Arabic" w:cs="Traditional Arabic"/>
          <w:rtl/>
        </w:rPr>
        <w:lastRenderedPageBreak/>
        <w:t>من</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أفضل</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الطرق</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لتحويل</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ملفات</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الـ</w:t>
      </w:r>
      <w:r w:rsidRPr="007F74D9">
        <w:rPr>
          <w:rStyle w:val="s4"/>
          <w:rFonts w:ascii="Traditional Arabic" w:hAnsi="Traditional Arabic" w:cs="Traditional Arabic"/>
          <w:rtl/>
        </w:rPr>
        <w:t xml:space="preserve"> </w:t>
      </w:r>
      <w:r w:rsidRPr="007F74D9">
        <w:rPr>
          <w:rStyle w:val="s4"/>
          <w:rFonts w:ascii="Traditional Arabic" w:hAnsi="Traditional Arabic" w:cs="Traditional Arabic"/>
        </w:rPr>
        <w:t>PDF</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والصور</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إلى</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نصوص</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قابلة</w:t>
      </w:r>
      <w:r w:rsidRPr="007F74D9">
        <w:rPr>
          <w:rStyle w:val="s4"/>
          <w:rFonts w:ascii="Traditional Arabic" w:hAnsi="Traditional Arabic" w:cs="Traditional Arabic"/>
          <w:rtl/>
        </w:rPr>
        <w:t xml:space="preserve"> </w:t>
      </w:r>
      <w:r w:rsidRPr="007F74D9">
        <w:rPr>
          <w:rStyle w:val="s3"/>
          <w:rFonts w:ascii="Traditional Arabic" w:hAnsi="Traditional Arabic" w:cs="Traditional Arabic"/>
          <w:rtl/>
        </w:rPr>
        <w:t>للمعالجة</w:t>
      </w:r>
      <w:r w:rsidRPr="007F74D9">
        <w:rPr>
          <w:rStyle w:val="s4"/>
          <w:rFonts w:ascii="Traditional Arabic" w:hAnsi="Traditional Arabic" w:cs="Traditional Arabic"/>
          <w:rtl/>
        </w:rPr>
        <w:t xml:space="preserve"> (</w:t>
      </w:r>
      <w:r w:rsidRPr="007F74D9">
        <w:rPr>
          <w:rStyle w:val="s4"/>
          <w:rFonts w:ascii="Traditional Arabic" w:hAnsi="Traditional Arabic" w:cs="Traditional Arabic"/>
        </w:rPr>
        <w:t>OCR</w:t>
      </w:r>
      <w:r w:rsidRPr="007F74D9">
        <w:rPr>
          <w:rStyle w:val="s4"/>
          <w:rFonts w:ascii="Traditional Arabic" w:hAnsi="Traditional Arabic" w:cs="Traditional Arabic"/>
          <w:rtl/>
        </w:rPr>
        <w:t>):</w:t>
      </w:r>
    </w:p>
    <w:p w14:paraId="4711961E" w14:textId="77777777" w:rsidR="00945DE0" w:rsidRPr="007F74D9" w:rsidRDefault="00945DE0" w:rsidP="007F74D9">
      <w:pPr>
        <w:pStyle w:val="p6"/>
        <w:bidi/>
        <w:jc w:val="left"/>
        <w:rPr>
          <w:rFonts w:ascii="Traditional Arabic" w:hAnsi="Traditional Arabic" w:cs="Traditional Arabic"/>
          <w:rtl/>
        </w:rPr>
      </w:pPr>
    </w:p>
    <w:p w14:paraId="08B8CF9F" w14:textId="77777777" w:rsidR="00945DE0" w:rsidRPr="007F74D9" w:rsidRDefault="00945DE0" w:rsidP="007F74D9">
      <w:pPr>
        <w:pStyle w:val="p5"/>
        <w:bidi/>
        <w:jc w:val="left"/>
        <w:rPr>
          <w:rFonts w:ascii="Traditional Arabic" w:hAnsi="Traditional Arabic" w:cs="Traditional Arabic"/>
          <w:rtl/>
          <w:lang w:bidi="ar-EG"/>
        </w:rPr>
      </w:pPr>
      <w:r w:rsidRPr="007F74D9">
        <w:rPr>
          <w:rStyle w:val="s7"/>
          <w:rFonts w:ascii="Traditional Arabic" w:hAnsi="Traditional Arabic" w:cs="Traditional Arabic"/>
          <w:rtl/>
        </w:rPr>
        <w:t>الطريقة</w:t>
      </w:r>
      <w:r w:rsidRPr="007F74D9">
        <w:rPr>
          <w:rStyle w:val="s8"/>
          <w:rFonts w:ascii="Traditional Arabic" w:hAnsi="Traditional Arabic" w:cs="Traditional Arabic"/>
          <w:rtl/>
        </w:rPr>
        <w:t xml:space="preserve"> </w:t>
      </w:r>
      <w:r w:rsidRPr="007F74D9">
        <w:rPr>
          <w:rStyle w:val="s7"/>
          <w:rFonts w:ascii="Traditional Arabic" w:hAnsi="Traditional Arabic" w:cs="Traditional Arabic"/>
          <w:rtl/>
        </w:rPr>
        <w:t>الأولى</w:t>
      </w:r>
      <w:r w:rsidRPr="007F74D9">
        <w:rPr>
          <w:rStyle w:val="s8"/>
          <w:rFonts w:ascii="Traditional Arabic" w:hAnsi="Traditional Arabic" w:cs="Traditional Arabic"/>
          <w:rtl/>
        </w:rPr>
        <w:t xml:space="preserve">: </w:t>
      </w:r>
      <w:r w:rsidRPr="007F74D9">
        <w:rPr>
          <w:rStyle w:val="s1"/>
          <w:rFonts w:ascii="Traditional Arabic" w:hAnsi="Traditional Arabic" w:cs="Traditional Arabic"/>
          <w:rtl/>
        </w:rPr>
        <w:t>استخدام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برامج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حاسوبية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متخصصة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ذلك،</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وهي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كثيرة،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لكن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أغلبها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يدعم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اللغة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العربية،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أبرز</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البرامج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الداعمة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للغة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العربية</w:t>
      </w:r>
      <w:r w:rsidRPr="007F74D9">
        <w:rPr>
          <w:rStyle w:val="s2"/>
          <w:rFonts w:ascii="Traditional Arabic" w:hAnsi="Traditional Arabic" w:cs="Traditional Arabic"/>
          <w:rtl/>
        </w:rPr>
        <w:t>:"</w:t>
      </w:r>
      <w:r w:rsidRPr="007F74D9">
        <w:rPr>
          <w:rStyle w:val="s1"/>
          <w:rFonts w:ascii="Traditional Arabic" w:hAnsi="Traditional Arabic" w:cs="Traditional Arabic"/>
          <w:rtl/>
        </w:rPr>
        <w:t>برنامج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القاريء</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الآلي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الذهبي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التابع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لشركة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صخر،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ومنها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أيضا</w:t>
      </w:r>
      <w:r w:rsidRPr="007F74D9">
        <w:rPr>
          <w:rStyle w:val="s2"/>
          <w:rFonts w:ascii="Traditional Arabic" w:hAnsi="Traditional Arabic" w:cs="Traditional Arabic"/>
          <w:rtl/>
        </w:rPr>
        <w:t>: "</w:t>
      </w:r>
      <w:r w:rsidRPr="007F74D9">
        <w:rPr>
          <w:rStyle w:val="s2"/>
          <w:rFonts w:ascii="Traditional Arabic" w:hAnsi="Traditional Arabic" w:cs="Traditional Arabic"/>
        </w:rPr>
        <w:t>4Video PDF Converter</w:t>
      </w:r>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FineReader</w:t>
      </w:r>
      <w:r w:rsidRPr="007F74D9">
        <w:rPr>
          <w:rStyle w:val="s2"/>
          <w:rFonts w:ascii="Traditional Arabic" w:hAnsi="Traditional Arabic" w:cs="Traditional Arabic"/>
          <w:rtl/>
        </w:rPr>
        <w:t>".</w:t>
      </w:r>
    </w:p>
    <w:p w14:paraId="3501CE9E" w14:textId="77777777" w:rsidR="00945DE0" w:rsidRPr="007F74D9" w:rsidRDefault="00945DE0" w:rsidP="007F74D9">
      <w:pPr>
        <w:pStyle w:val="p4"/>
        <w:bidi/>
        <w:jc w:val="left"/>
        <w:rPr>
          <w:rFonts w:ascii="Traditional Arabic" w:hAnsi="Traditional Arabic" w:cs="Traditional Arabic"/>
          <w:rtl/>
        </w:rPr>
      </w:pPr>
    </w:p>
    <w:p w14:paraId="216064A8" w14:textId="77777777" w:rsidR="00945DE0" w:rsidRPr="007F74D9" w:rsidRDefault="00945DE0" w:rsidP="007F74D9">
      <w:pPr>
        <w:pStyle w:val="p5"/>
        <w:bidi/>
        <w:jc w:val="left"/>
        <w:rPr>
          <w:rFonts w:ascii="Traditional Arabic" w:hAnsi="Traditional Arabic" w:cs="Traditional Arabic"/>
          <w:rtl/>
        </w:rPr>
      </w:pPr>
      <w:r w:rsidRPr="007F74D9">
        <w:rPr>
          <w:rStyle w:val="s5"/>
          <w:rFonts w:ascii="Traditional Arabic" w:hAnsi="Traditional Arabic" w:cs="Traditional Arabic"/>
          <w:rtl/>
        </w:rPr>
        <w:t>الطريقة</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الثانية</w:t>
      </w:r>
      <w:r w:rsidRPr="007F74D9">
        <w:rPr>
          <w:rStyle w:val="s6"/>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استخدام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مواقع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شبكة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الإنترنت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متخصصة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ذلك،</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أبرز</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المواقع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المجانية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الداعمة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للغة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العربية</w:t>
      </w:r>
      <w:r w:rsidRPr="007F74D9">
        <w:rPr>
          <w:rStyle w:val="s2"/>
          <w:rFonts w:ascii="Traditional Arabic" w:hAnsi="Traditional Arabic" w:cs="Traditional Arabic"/>
          <w:rtl/>
        </w:rPr>
        <w:t>: "</w:t>
      </w:r>
      <w:hyperlink r:id="rId31" w:history="1">
        <w:r w:rsidRPr="007F74D9">
          <w:rPr>
            <w:rStyle w:val="s9"/>
            <w:rFonts w:ascii="Traditional Arabic" w:hAnsi="Traditional Arabic" w:cs="Traditional Arabic"/>
          </w:rPr>
          <w:t>OCR Space</w:t>
        </w:r>
      </w:hyperlink>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hyperlink r:id="rId32" w:history="1">
        <w:r w:rsidRPr="007F74D9">
          <w:rPr>
            <w:rStyle w:val="s9"/>
            <w:rFonts w:ascii="Traditional Arabic" w:hAnsi="Traditional Arabic" w:cs="Traditional Arabic"/>
          </w:rPr>
          <w:t>NewOCR.com</w:t>
        </w:r>
      </w:hyperlink>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hyperlink r:id="rId33" w:history="1">
        <w:r w:rsidRPr="007F74D9">
          <w:rPr>
            <w:rStyle w:val="s9"/>
            <w:rFonts w:ascii="Traditional Arabic" w:hAnsi="Traditional Arabic" w:cs="Traditional Arabic"/>
          </w:rPr>
          <w:t>i2OCR</w:t>
        </w:r>
      </w:hyperlink>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hyperlink r:id="rId34" w:history="1">
        <w:r w:rsidRPr="007F74D9">
          <w:rPr>
            <w:rStyle w:val="s9"/>
            <w:rFonts w:ascii="Traditional Arabic" w:hAnsi="Traditional Arabic" w:cs="Traditional Arabic"/>
          </w:rPr>
          <w:t>convertpdftoword</w:t>
        </w:r>
      </w:hyperlink>
      <w:r w:rsidRPr="007F74D9">
        <w:rPr>
          <w:rStyle w:val="s2"/>
          <w:rFonts w:ascii="Traditional Arabic" w:hAnsi="Traditional Arabic" w:cs="Traditional Arabic"/>
          <w:rtl/>
        </w:rPr>
        <w:t>".</w:t>
      </w:r>
    </w:p>
    <w:p w14:paraId="0A025208" w14:textId="77777777" w:rsidR="00945DE0" w:rsidRPr="007F74D9" w:rsidRDefault="00945DE0" w:rsidP="007F74D9">
      <w:pPr>
        <w:pStyle w:val="p4"/>
        <w:bidi/>
        <w:jc w:val="left"/>
        <w:rPr>
          <w:rFonts w:ascii="Traditional Arabic" w:hAnsi="Traditional Arabic" w:cs="Traditional Arabic"/>
          <w:rtl/>
        </w:rPr>
      </w:pPr>
    </w:p>
    <w:p w14:paraId="1611BDF2" w14:textId="77777777" w:rsidR="00945DE0" w:rsidRPr="007F74D9" w:rsidRDefault="00945DE0" w:rsidP="007F74D9">
      <w:pPr>
        <w:pStyle w:val="p7"/>
        <w:bidi/>
        <w:jc w:val="left"/>
        <w:rPr>
          <w:rFonts w:ascii="Traditional Arabic" w:hAnsi="Traditional Arabic" w:cs="Traditional Arabic"/>
          <w:rtl/>
        </w:rPr>
      </w:pPr>
      <w:r w:rsidRPr="007F74D9">
        <w:rPr>
          <w:rStyle w:val="s5"/>
          <w:rFonts w:ascii="Traditional Arabic" w:hAnsi="Traditional Arabic" w:cs="Traditional Arabic"/>
          <w:rtl/>
        </w:rPr>
        <w:t>الطريقة</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الثالثة</w:t>
      </w:r>
      <w:r w:rsidRPr="007F74D9">
        <w:rPr>
          <w:rStyle w:val="s6"/>
          <w:rFonts w:ascii="Traditional Arabic" w:hAnsi="Traditional Arabic" w:cs="Traditional Arabic"/>
          <w:rtl/>
        </w:rPr>
        <w:t xml:space="preserve">: </w:t>
      </w:r>
      <w:r w:rsidRPr="007F74D9">
        <w:rPr>
          <w:rStyle w:val="s1"/>
          <w:rFonts w:ascii="Traditional Arabic" w:hAnsi="Traditional Arabic" w:cs="Traditional Arabic"/>
          <w:rtl/>
        </w:rPr>
        <w:t>استخدام</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Google drive</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بحيث</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تحفظ</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الصورة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الـ</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الحساب</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جديد</w:t>
      </w:r>
      <w:r w:rsidRPr="007F74D9">
        <w:rPr>
          <w:rStyle w:val="s2"/>
          <w:rFonts w:ascii="Traditional Arabic" w:hAnsi="Traditional Arabic" w:cs="Traditional Arabic"/>
          <w:rtl/>
        </w:rPr>
        <w:t xml:space="preserve"> &gt; </w:t>
      </w:r>
      <w:r w:rsidRPr="007F74D9">
        <w:rPr>
          <w:rStyle w:val="s1"/>
          <w:rFonts w:ascii="Traditional Arabic" w:hAnsi="Traditional Arabic" w:cs="Traditional Arabic"/>
          <w:rtl/>
        </w:rPr>
        <w:t>تحميل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ملف</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ثم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النقر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بالزر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الأيمن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الملف</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واختيار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فتح</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باستخدام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مستندات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جوجل</w:t>
      </w:r>
      <w:r w:rsidRPr="007F74D9">
        <w:rPr>
          <w:rStyle w:val="s2"/>
          <w:rFonts w:ascii="Traditional Arabic" w:hAnsi="Traditional Arabic" w:cs="Traditional Arabic"/>
          <w:rtl/>
        </w:rPr>
        <w:t>.</w:t>
      </w:r>
    </w:p>
    <w:p w14:paraId="41B0B9DE" w14:textId="77777777" w:rsidR="00945DE0" w:rsidRPr="007F74D9" w:rsidRDefault="00945DE0" w:rsidP="007F74D9">
      <w:pPr>
        <w:pStyle w:val="p8"/>
        <w:bidi/>
        <w:jc w:val="left"/>
        <w:rPr>
          <w:rFonts w:ascii="Traditional Arabic" w:hAnsi="Traditional Arabic" w:cs="Traditional Arabic"/>
          <w:rtl/>
        </w:rPr>
      </w:pPr>
    </w:p>
    <w:p w14:paraId="33D74208" w14:textId="77777777" w:rsidR="00945DE0" w:rsidRPr="007F74D9" w:rsidRDefault="00945DE0" w:rsidP="007F74D9">
      <w:pPr>
        <w:pStyle w:val="p5"/>
        <w:bidi/>
        <w:jc w:val="left"/>
        <w:rPr>
          <w:rFonts w:ascii="Traditional Arabic" w:hAnsi="Traditional Arabic" w:cs="Traditional Arabic"/>
          <w:rtl/>
        </w:rPr>
      </w:pPr>
      <w:r w:rsidRPr="007F74D9">
        <w:rPr>
          <w:rStyle w:val="apple-converted-space"/>
          <w:rFonts w:ascii="Traditional Arabic" w:hAnsi="Traditional Arabic" w:cs="Traditional Arabic"/>
          <w:sz w:val="30"/>
          <w:szCs w:val="30"/>
          <w:rtl/>
        </w:rPr>
        <w:t> </w:t>
      </w:r>
      <w:r w:rsidRPr="007F74D9">
        <w:rPr>
          <w:rStyle w:val="s5"/>
          <w:rFonts w:ascii="Traditional Arabic" w:hAnsi="Traditional Arabic" w:cs="Traditional Arabic"/>
          <w:rtl/>
        </w:rPr>
        <w:t>الطريقة</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الرابعة</w:t>
      </w:r>
      <w:r w:rsidRPr="007F74D9">
        <w:rPr>
          <w:rStyle w:val="s6"/>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نسخ</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ملف</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الـ</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ثم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لصقه</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الـ</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Word</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غير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تنسيق</w:t>
      </w:r>
      <w:r w:rsidRPr="007F74D9">
        <w:rPr>
          <w:rStyle w:val="s2"/>
          <w:rFonts w:ascii="Traditional Arabic" w:hAnsi="Traditional Arabic" w:cs="Traditional Arabic"/>
          <w:rtl/>
        </w:rPr>
        <w:t xml:space="preserve"> </w:t>
      </w:r>
      <w:proofErr w:type="gramStart"/>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تحرير</w:t>
      </w:r>
      <w:proofErr w:type="gramEnd"/>
      <w:r w:rsidRPr="007F74D9">
        <w:rPr>
          <w:rStyle w:val="s2"/>
          <w:rFonts w:ascii="Traditional Arabic" w:hAnsi="Traditional Arabic" w:cs="Traditional Arabic"/>
          <w:rtl/>
        </w:rPr>
        <w:t xml:space="preserve"> &gt; </w:t>
      </w:r>
      <w:r w:rsidRPr="007F74D9">
        <w:rPr>
          <w:rStyle w:val="s1"/>
          <w:rFonts w:ascii="Traditional Arabic" w:hAnsi="Traditional Arabic" w:cs="Traditional Arabic"/>
          <w:rtl/>
        </w:rPr>
        <w:t>لصق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خاص</w:t>
      </w:r>
      <w:r w:rsidRPr="007F74D9">
        <w:rPr>
          <w:rStyle w:val="s2"/>
          <w:rFonts w:ascii="Traditional Arabic" w:hAnsi="Traditional Arabic" w:cs="Traditional Arabic"/>
          <w:rtl/>
        </w:rPr>
        <w:t xml:space="preserve"> &gt; </w:t>
      </w:r>
      <w:r w:rsidRPr="007F74D9">
        <w:rPr>
          <w:rStyle w:val="s1"/>
          <w:rFonts w:ascii="Traditional Arabic" w:hAnsi="Traditional Arabic" w:cs="Traditional Arabic"/>
          <w:rtl/>
        </w:rPr>
        <w:t>نص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غير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منسق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وهذه</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الطريقة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غير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صالحة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لتحويل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الصور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أو</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ملفات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الـ</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PDF</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النوع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الأول</w:t>
      </w:r>
      <w:r w:rsidRPr="007F74D9">
        <w:rPr>
          <w:rStyle w:val="s2"/>
          <w:rFonts w:ascii="Traditional Arabic" w:hAnsi="Traditional Arabic" w:cs="Traditional Arabic"/>
          <w:rtl/>
        </w:rPr>
        <w:t>.</w:t>
      </w:r>
    </w:p>
    <w:p w14:paraId="640CF237" w14:textId="77777777" w:rsidR="00945DE0" w:rsidRPr="007F74D9" w:rsidRDefault="00945DE0" w:rsidP="007F74D9">
      <w:pPr>
        <w:pStyle w:val="p4"/>
        <w:bidi/>
        <w:jc w:val="left"/>
        <w:rPr>
          <w:rFonts w:ascii="Traditional Arabic" w:hAnsi="Traditional Arabic" w:cs="Traditional Arabic"/>
          <w:rtl/>
        </w:rPr>
      </w:pPr>
    </w:p>
    <w:p w14:paraId="5FB5027E" w14:textId="77777777" w:rsidR="00945DE0" w:rsidRPr="007F74D9" w:rsidRDefault="00945DE0" w:rsidP="007F74D9">
      <w:pPr>
        <w:pStyle w:val="p5"/>
        <w:bidi/>
        <w:jc w:val="left"/>
        <w:rPr>
          <w:rFonts w:ascii="Traditional Arabic" w:hAnsi="Traditional Arabic" w:cs="Traditional Arabic"/>
          <w:rtl/>
        </w:rPr>
      </w:pPr>
      <w:r w:rsidRPr="007F74D9">
        <w:rPr>
          <w:rStyle w:val="s5"/>
          <w:rFonts w:ascii="Traditional Arabic" w:hAnsi="Traditional Arabic" w:cs="Traditional Arabic"/>
          <w:rtl/>
        </w:rPr>
        <w:t>الطريقة</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الخامسة</w:t>
      </w:r>
      <w:r w:rsidRPr="007F74D9">
        <w:rPr>
          <w:rStyle w:val="s6"/>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بعض</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البرمجيات</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Bots</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تطبيق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التليجرام</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Telegram</w:t>
      </w:r>
      <w:r w:rsidRPr="007F74D9">
        <w:rPr>
          <w:rStyle w:val="s2"/>
          <w:rFonts w:ascii="Traditional Arabic" w:hAnsi="Traditional Arabic" w:cs="Traditional Arabic"/>
          <w:rtl/>
        </w:rPr>
        <w:t>)</w:t>
      </w:r>
      <w:r w:rsidRPr="007F74D9">
        <w:rPr>
          <w:rStyle w:val="s1"/>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وهي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برمجيات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تستجيب</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لأوامر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معينة،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ويمكن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التوصل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لها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طريق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البحث</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عن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اسم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البوت</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خانة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البحث</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البرنامج،</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ومن</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أبرزها</w:t>
      </w:r>
      <w:r w:rsidRPr="007F74D9">
        <w:rPr>
          <w:rStyle w:val="s2"/>
          <w:rFonts w:ascii="Traditional Arabic" w:hAnsi="Traditional Arabic" w:cs="Traditional Arabic"/>
          <w:rtl/>
        </w:rPr>
        <w:t>: "</w:t>
      </w:r>
      <w:r w:rsidRPr="007F74D9">
        <w:rPr>
          <w:rStyle w:val="s2"/>
          <w:rFonts w:ascii="Traditional Arabic" w:hAnsi="Traditional Arabic" w:cs="Traditional Arabic"/>
        </w:rPr>
        <w:t>Image To Text (OCR)</w:t>
      </w:r>
      <w:r w:rsidRPr="007F74D9">
        <w:rPr>
          <w:rStyle w:val="s2"/>
          <w:rFonts w:ascii="Traditional Arabic" w:hAnsi="Traditional Arabic" w:cs="Traditional Arabic"/>
          <w:rtl/>
        </w:rPr>
        <w:t>".</w:t>
      </w:r>
    </w:p>
    <w:p w14:paraId="3E2D85CC" w14:textId="77777777" w:rsidR="00945DE0" w:rsidRPr="007F74D9" w:rsidRDefault="00945DE0" w:rsidP="007F74D9">
      <w:pPr>
        <w:pStyle w:val="p4"/>
        <w:bidi/>
        <w:jc w:val="left"/>
        <w:rPr>
          <w:rFonts w:ascii="Traditional Arabic" w:hAnsi="Traditional Arabic" w:cs="Traditional Arabic"/>
          <w:rtl/>
        </w:rPr>
      </w:pPr>
    </w:p>
    <w:p w14:paraId="7372BDC5" w14:textId="77777777" w:rsidR="00945DE0" w:rsidRPr="007F74D9" w:rsidRDefault="00945DE0" w:rsidP="007F74D9">
      <w:pPr>
        <w:pStyle w:val="p5"/>
        <w:bidi/>
        <w:jc w:val="left"/>
        <w:rPr>
          <w:rFonts w:ascii="Traditional Arabic" w:hAnsi="Traditional Arabic" w:cs="Traditional Arabic"/>
          <w:rtl/>
        </w:rPr>
      </w:pPr>
      <w:r w:rsidRPr="007F74D9">
        <w:rPr>
          <w:rStyle w:val="s5"/>
          <w:rFonts w:ascii="Traditional Arabic" w:hAnsi="Traditional Arabic" w:cs="Traditional Arabic"/>
          <w:rtl/>
        </w:rPr>
        <w:t>الطريقة</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السادسة</w:t>
      </w:r>
      <w:r w:rsidRPr="007F74D9">
        <w:rPr>
          <w:rStyle w:val="s6"/>
          <w:rFonts w:ascii="Traditional Arabic" w:hAnsi="Traditional Arabic" w:cs="Traditional Arabic"/>
          <w:rtl/>
        </w:rPr>
        <w:t xml:space="preserve">: </w:t>
      </w:r>
      <w:r w:rsidRPr="007F74D9">
        <w:rPr>
          <w:rStyle w:val="s1"/>
          <w:rFonts w:ascii="Traditional Arabic" w:hAnsi="Traditional Arabic" w:cs="Traditional Arabic"/>
          <w:rtl/>
        </w:rPr>
        <w:t>استخدام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تطبيق</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مترجم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جوجل</w:t>
      </w:r>
      <w:r w:rsidRPr="007F74D9">
        <w:rPr>
          <w:rStyle w:val="s2"/>
          <w:rFonts w:ascii="Traditional Arabic" w:hAnsi="Traditional Arabic" w:cs="Traditional Arabic"/>
          <w:rtl/>
        </w:rPr>
        <w:t xml:space="preserve"> (</w:t>
      </w:r>
      <w:r w:rsidRPr="007F74D9">
        <w:rPr>
          <w:rStyle w:val="s2"/>
          <w:rFonts w:ascii="Traditional Arabic" w:hAnsi="Traditional Arabic" w:cs="Traditional Arabic"/>
        </w:rPr>
        <w:t>Google Translate</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وذلك</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باختيار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خاصية</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تصوير</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النص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بالكاميرا،</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ثم</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تحديده؛</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فيتحول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إلى</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نص</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قابل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للمعالجة</w:t>
      </w:r>
      <w:r w:rsidRPr="007F74D9">
        <w:rPr>
          <w:rStyle w:val="s2"/>
          <w:rFonts w:ascii="Traditional Arabic" w:hAnsi="Traditional Arabic" w:cs="Traditional Arabic"/>
          <w:rtl/>
        </w:rPr>
        <w:t>.</w:t>
      </w:r>
    </w:p>
    <w:p w14:paraId="13E72688" w14:textId="77777777" w:rsidR="00945DE0" w:rsidRPr="007F74D9" w:rsidRDefault="00945DE0" w:rsidP="007F74D9">
      <w:pPr>
        <w:pStyle w:val="p4"/>
        <w:bidi/>
        <w:jc w:val="left"/>
        <w:rPr>
          <w:rFonts w:ascii="Traditional Arabic" w:hAnsi="Traditional Arabic" w:cs="Traditional Arabic"/>
          <w:rtl/>
        </w:rPr>
      </w:pPr>
    </w:p>
    <w:p w14:paraId="25BDDB8A" w14:textId="0C08B44D" w:rsidR="00945DE0" w:rsidRPr="007F74D9" w:rsidRDefault="00945DE0" w:rsidP="007F74D9">
      <w:pPr>
        <w:pStyle w:val="p5"/>
        <w:bidi/>
        <w:jc w:val="left"/>
        <w:rPr>
          <w:rFonts w:ascii="Traditional Arabic" w:hAnsi="Traditional Arabic" w:cs="Traditional Arabic"/>
          <w:rtl/>
        </w:rPr>
      </w:pPr>
      <w:r w:rsidRPr="007F74D9">
        <w:rPr>
          <w:rStyle w:val="s5"/>
          <w:rFonts w:ascii="Traditional Arabic" w:hAnsi="Traditional Arabic" w:cs="Traditional Arabic"/>
          <w:rtl/>
        </w:rPr>
        <w:t>الطريقة</w:t>
      </w:r>
      <w:r w:rsidRPr="007F74D9">
        <w:rPr>
          <w:rStyle w:val="s6"/>
          <w:rFonts w:ascii="Traditional Arabic" w:hAnsi="Traditional Arabic" w:cs="Traditional Arabic"/>
          <w:rtl/>
        </w:rPr>
        <w:t xml:space="preserve"> </w:t>
      </w:r>
      <w:r w:rsidRPr="007F74D9">
        <w:rPr>
          <w:rStyle w:val="s5"/>
          <w:rFonts w:ascii="Traditional Arabic" w:hAnsi="Traditional Arabic" w:cs="Traditional Arabic"/>
          <w:rtl/>
        </w:rPr>
        <w:t>السابعة</w:t>
      </w:r>
      <w:r w:rsidRPr="007F74D9">
        <w:rPr>
          <w:rStyle w:val="s6"/>
          <w:rFonts w:ascii="Traditional Arabic" w:hAnsi="Traditional Arabic" w:cs="Traditional Arabic"/>
          <w:rtl/>
        </w:rPr>
        <w:t>:</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التعامل</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مع</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أحد</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المكاتب</w:t>
      </w:r>
      <w:r w:rsidRPr="007F74D9">
        <w:rPr>
          <w:rStyle w:val="s2"/>
          <w:rFonts w:ascii="Traditional Arabic" w:hAnsi="Traditional Arabic" w:cs="Traditional Arabic"/>
          <w:rtl/>
        </w:rPr>
        <w:t xml:space="preserve"> </w:t>
      </w:r>
      <w:r w:rsidRPr="007F74D9">
        <w:rPr>
          <w:rStyle w:val="s1"/>
          <w:rFonts w:ascii="Traditional Arabic" w:hAnsi="Traditional Arabic" w:cs="Traditional Arabic"/>
          <w:rtl/>
        </w:rPr>
        <w:t xml:space="preserve">المتخصصة في ذلك، ومراكز خدمات الطالب ونحوها، ومن الحسابات المتخصصة في ذلك في تويتر </w:t>
      </w:r>
      <w:r w:rsidRPr="007F74D9">
        <w:rPr>
          <w:rStyle w:val="s1"/>
          <w:rFonts w:ascii="Traditional Arabic" w:hAnsi="Traditional Arabic" w:cs="Traditional Arabic"/>
        </w:rPr>
        <w:t>@fatima_fa90</w:t>
      </w:r>
      <w:r w:rsidR="007F74D9">
        <w:rPr>
          <w:rStyle w:val="s1"/>
          <w:rFonts w:ascii="Traditional Arabic" w:hAnsi="Traditional Arabic" w:cs="Traditional Arabic"/>
          <w:rtl/>
        </w:rPr>
        <w:t>.</w:t>
      </w:r>
    </w:p>
    <w:p w14:paraId="7F9C1672" w14:textId="77777777" w:rsidR="00945DE0" w:rsidRPr="007F74D9" w:rsidRDefault="00945DE0" w:rsidP="007F74D9">
      <w:pPr>
        <w:pStyle w:val="p4"/>
        <w:bidi/>
        <w:jc w:val="left"/>
        <w:rPr>
          <w:rFonts w:ascii="Traditional Arabic" w:hAnsi="Traditional Arabic" w:cs="Traditional Arabic"/>
          <w:rtl/>
        </w:rPr>
      </w:pPr>
    </w:p>
    <w:p w14:paraId="22160109" w14:textId="77777777" w:rsidR="00945DE0" w:rsidRPr="007F74D9" w:rsidRDefault="00945DE0" w:rsidP="007F74D9">
      <w:pPr>
        <w:pStyle w:val="p4"/>
        <w:bidi/>
        <w:jc w:val="left"/>
        <w:rPr>
          <w:rFonts w:ascii="Traditional Arabic" w:hAnsi="Traditional Arabic" w:cs="Traditional Arabic"/>
          <w:rtl/>
        </w:rPr>
      </w:pPr>
    </w:p>
    <w:p w14:paraId="41328638" w14:textId="77777777"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أعد ملف التحويل إلى وورد </w:t>
      </w:r>
    </w:p>
    <w:p w14:paraId="4A53E4EA" w14:textId="77777777"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أ.د.</w:t>
      </w:r>
      <w:proofErr w:type="gramStart"/>
      <w:r w:rsidRPr="007F74D9">
        <w:rPr>
          <w:rStyle w:val="s1"/>
          <w:rFonts w:ascii="Traditional Arabic" w:hAnsi="Traditional Arabic" w:cs="Traditional Arabic"/>
          <w:rtl/>
        </w:rPr>
        <w:t>عبدالله</w:t>
      </w:r>
      <w:proofErr w:type="gramEnd"/>
      <w:r w:rsidRPr="007F74D9">
        <w:rPr>
          <w:rStyle w:val="s1"/>
          <w:rFonts w:ascii="Traditional Arabic" w:hAnsi="Traditional Arabic" w:cs="Traditional Arabic"/>
          <w:rtl/>
        </w:rPr>
        <w:t xml:space="preserve"> بن مبارك آل سيف</w:t>
      </w:r>
    </w:p>
    <w:p w14:paraId="0F81C54B" w14:textId="77777777" w:rsidR="00945DE0" w:rsidRPr="007F74D9" w:rsidRDefault="00945DE0" w:rsidP="007F74D9">
      <w:pPr>
        <w:pStyle w:val="p5"/>
        <w:bidi/>
        <w:jc w:val="center"/>
        <w:rPr>
          <w:rStyle w:val="s1"/>
          <w:rFonts w:ascii="Traditional Arabic" w:hAnsi="Traditional Arabic" w:cs="Traditional Arabic"/>
          <w:rtl/>
        </w:rPr>
      </w:pPr>
    </w:p>
    <w:p w14:paraId="007A9163" w14:textId="77777777"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مراجعة وتعديل وإضافة وصياغة</w:t>
      </w:r>
    </w:p>
    <w:p w14:paraId="79282CD9" w14:textId="77777777"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الأستاذة</w:t>
      </w:r>
    </w:p>
    <w:p w14:paraId="154D6F48" w14:textId="77777777"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أروى الحريص</w:t>
      </w:r>
    </w:p>
    <w:p w14:paraId="56B2D221" w14:textId="77777777" w:rsidR="00945DE0" w:rsidRPr="007F74D9" w:rsidRDefault="00945DE0" w:rsidP="007F74D9">
      <w:pPr>
        <w:pStyle w:val="p5"/>
        <w:bidi/>
        <w:jc w:val="center"/>
        <w:rPr>
          <w:rStyle w:val="s1"/>
          <w:rFonts w:ascii="Traditional Arabic" w:hAnsi="Traditional Arabic" w:cs="Traditional Arabic"/>
          <w:rtl/>
        </w:rPr>
      </w:pPr>
    </w:p>
    <w:p w14:paraId="0A2622D3" w14:textId="77777777" w:rsidR="00945DE0" w:rsidRPr="007F74D9" w:rsidRDefault="00945DE0" w:rsidP="007F74D9">
      <w:pPr>
        <w:pStyle w:val="p5"/>
        <w:bidi/>
        <w:jc w:val="center"/>
        <w:rPr>
          <w:rStyle w:val="s1"/>
          <w:rFonts w:ascii="Traditional Arabic" w:hAnsi="Traditional Arabic" w:cs="Traditional Arabic"/>
          <w:color w:val="FF0000"/>
          <w:sz w:val="42"/>
          <w:szCs w:val="52"/>
          <w:rtl/>
        </w:rPr>
      </w:pPr>
      <w:r w:rsidRPr="007F74D9">
        <w:rPr>
          <w:rStyle w:val="s1"/>
          <w:rFonts w:ascii="Traditional Arabic" w:hAnsi="Traditional Arabic" w:cs="Traditional Arabic"/>
          <w:color w:val="FF0000"/>
          <w:sz w:val="42"/>
          <w:szCs w:val="52"/>
          <w:rtl/>
        </w:rPr>
        <w:lastRenderedPageBreak/>
        <w:t xml:space="preserve">مسألة تطبيقية </w:t>
      </w:r>
    </w:p>
    <w:p w14:paraId="7412A455" w14:textId="77777777" w:rsidR="00945DE0" w:rsidRPr="007F74D9" w:rsidRDefault="00945DE0" w:rsidP="007F74D9">
      <w:pPr>
        <w:pStyle w:val="p5"/>
        <w:bidi/>
        <w:jc w:val="center"/>
        <w:rPr>
          <w:rStyle w:val="s1"/>
          <w:rFonts w:ascii="Traditional Arabic" w:hAnsi="Traditional Arabic" w:cs="Traditional Arabic"/>
          <w:color w:val="FF0000"/>
          <w:sz w:val="42"/>
          <w:szCs w:val="52"/>
          <w:rtl/>
        </w:rPr>
      </w:pPr>
      <w:r w:rsidRPr="007F74D9">
        <w:rPr>
          <w:rStyle w:val="s1"/>
          <w:rFonts w:ascii="Traditional Arabic" w:hAnsi="Traditional Arabic" w:cs="Traditional Arabic"/>
          <w:color w:val="FF0000"/>
          <w:sz w:val="42"/>
          <w:szCs w:val="52"/>
          <w:rtl/>
        </w:rPr>
        <w:t>حكم إتمام المندوب لمن شرع فيه</w:t>
      </w:r>
    </w:p>
    <w:p w14:paraId="0A374D1D" w14:textId="77777777" w:rsidR="00945DE0" w:rsidRPr="007F74D9" w:rsidRDefault="00945DE0" w:rsidP="007F74D9">
      <w:pPr>
        <w:pStyle w:val="p5"/>
        <w:bidi/>
        <w:jc w:val="center"/>
        <w:rPr>
          <w:rStyle w:val="s1"/>
          <w:rFonts w:ascii="Traditional Arabic" w:hAnsi="Traditional Arabic" w:cs="Traditional Arabic"/>
          <w:color w:val="FF0000"/>
          <w:sz w:val="42"/>
          <w:szCs w:val="52"/>
          <w:rtl/>
        </w:rPr>
      </w:pPr>
    </w:p>
    <w:p w14:paraId="06960B4F" w14:textId="65BE56E6"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الباحث مخير في ترتيب الكتب بحسب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453C8AE6" w14:textId="77777777" w:rsidR="00945DE0" w:rsidRPr="007F74D9" w:rsidRDefault="00945DE0" w:rsidP="007F74D9">
      <w:pPr>
        <w:pStyle w:val="p5"/>
        <w:bidi/>
        <w:jc w:val="left"/>
        <w:rPr>
          <w:rStyle w:val="s1"/>
          <w:rFonts w:ascii="Traditional Arabic" w:hAnsi="Traditional Arabic" w:cs="Traditional Arabic"/>
          <w:rtl/>
        </w:rPr>
      </w:pPr>
    </w:p>
    <w:p w14:paraId="3EA9720C" w14:textId="39099B0F" w:rsidR="00945DE0" w:rsidRPr="007F74D9" w:rsidRDefault="00945DE0" w:rsidP="007F74D9">
      <w:pPr>
        <w:pStyle w:val="p5"/>
        <w:numPr>
          <w:ilvl w:val="0"/>
          <w:numId w:val="25"/>
        </w:numPr>
        <w:bidi/>
        <w:ind w:left="0" w:firstLine="0"/>
        <w:jc w:val="left"/>
        <w:rPr>
          <w:rStyle w:val="s1"/>
          <w:rFonts w:ascii="Traditional Arabic" w:hAnsi="Traditional Arabic" w:cs="Traditional Arabic"/>
        </w:rPr>
      </w:pPr>
      <w:r w:rsidRPr="007F74D9">
        <w:rPr>
          <w:rStyle w:val="s1"/>
          <w:rFonts w:ascii="Traditional Arabic" w:hAnsi="Traditional Arabic" w:cs="Traditional Arabic"/>
          <w:rtl/>
        </w:rPr>
        <w:t>القيمة العلمية وهي عنصر الأهمية</w:t>
      </w:r>
      <w:r w:rsidR="007F74D9">
        <w:rPr>
          <w:rStyle w:val="s1"/>
          <w:rFonts w:ascii="Traditional Arabic" w:hAnsi="Traditional Arabic" w:cs="Traditional Arabic"/>
          <w:rtl/>
        </w:rPr>
        <w:t>.</w:t>
      </w:r>
    </w:p>
    <w:p w14:paraId="0588FDB2" w14:textId="77777777" w:rsidR="00945DE0" w:rsidRPr="007F74D9" w:rsidRDefault="00945DE0" w:rsidP="007F74D9">
      <w:pPr>
        <w:pStyle w:val="p5"/>
        <w:numPr>
          <w:ilvl w:val="0"/>
          <w:numId w:val="25"/>
        </w:numPr>
        <w:bidi/>
        <w:ind w:left="0" w:firstLine="0"/>
        <w:jc w:val="left"/>
        <w:rPr>
          <w:rStyle w:val="s1"/>
          <w:rFonts w:ascii="Traditional Arabic" w:hAnsi="Traditional Arabic" w:cs="Traditional Arabic"/>
        </w:rPr>
      </w:pPr>
      <w:r w:rsidRPr="007F74D9">
        <w:rPr>
          <w:rStyle w:val="s1"/>
          <w:rFonts w:ascii="Traditional Arabic" w:hAnsi="Traditional Arabic" w:cs="Traditional Arabic"/>
          <w:rtl/>
        </w:rPr>
        <w:t>التسلسل التاريخي من خلال الفرز حسب وفاة المؤلف.</w:t>
      </w:r>
    </w:p>
    <w:p w14:paraId="73794624" w14:textId="77777777" w:rsidR="00945DE0" w:rsidRPr="007F74D9" w:rsidRDefault="00945DE0" w:rsidP="007F74D9">
      <w:pPr>
        <w:pStyle w:val="p5"/>
        <w:numPr>
          <w:ilvl w:val="0"/>
          <w:numId w:val="25"/>
        </w:numPr>
        <w:bidi/>
        <w:ind w:left="0" w:firstLine="0"/>
        <w:jc w:val="left"/>
        <w:rPr>
          <w:rStyle w:val="s1"/>
          <w:rFonts w:ascii="Traditional Arabic" w:hAnsi="Traditional Arabic" w:cs="Traditional Arabic"/>
        </w:rPr>
      </w:pPr>
      <w:r w:rsidRPr="007F74D9">
        <w:rPr>
          <w:rStyle w:val="s1"/>
          <w:rFonts w:ascii="Traditional Arabic" w:hAnsi="Traditional Arabic" w:cs="Traditional Arabic"/>
          <w:rtl/>
        </w:rPr>
        <w:t>المذهب الفقهي.</w:t>
      </w:r>
    </w:p>
    <w:p w14:paraId="0E84C0ED" w14:textId="77777777" w:rsidR="00945DE0" w:rsidRPr="007F74D9" w:rsidRDefault="00945DE0" w:rsidP="007F74D9">
      <w:pPr>
        <w:pStyle w:val="p5"/>
        <w:numPr>
          <w:ilvl w:val="0"/>
          <w:numId w:val="25"/>
        </w:numPr>
        <w:bidi/>
        <w:ind w:left="0" w:firstLine="0"/>
        <w:jc w:val="left"/>
        <w:rPr>
          <w:rStyle w:val="s1"/>
          <w:rFonts w:ascii="Traditional Arabic" w:hAnsi="Traditional Arabic" w:cs="Traditional Arabic"/>
        </w:rPr>
      </w:pPr>
      <w:r w:rsidRPr="007F74D9">
        <w:rPr>
          <w:rStyle w:val="s1"/>
          <w:rFonts w:ascii="Traditional Arabic" w:hAnsi="Traditional Arabic" w:cs="Traditional Arabic"/>
          <w:rtl/>
        </w:rPr>
        <w:t>حسب حجم الكتاب من خلال الفرز من عمود الحجم.</w:t>
      </w:r>
    </w:p>
    <w:p w14:paraId="15EA02AA" w14:textId="77777777" w:rsidR="00945DE0" w:rsidRPr="007F74D9" w:rsidRDefault="00945DE0" w:rsidP="007F74D9">
      <w:pPr>
        <w:pStyle w:val="p5"/>
        <w:bidi/>
        <w:jc w:val="left"/>
        <w:rPr>
          <w:rStyle w:val="s1"/>
          <w:rFonts w:ascii="Traditional Arabic" w:hAnsi="Traditional Arabic" w:cs="Traditional Arabic"/>
          <w:rtl/>
        </w:rPr>
      </w:pPr>
    </w:p>
    <w:p w14:paraId="4D7500EF" w14:textId="77777777" w:rsidR="00945DE0" w:rsidRPr="007F74D9" w:rsidRDefault="00945DE0" w:rsidP="007F74D9">
      <w:pPr>
        <w:pStyle w:val="p5"/>
        <w:bidi/>
        <w:jc w:val="center"/>
        <w:rPr>
          <w:rStyle w:val="s1"/>
          <w:rFonts w:ascii="Traditional Arabic" w:hAnsi="Traditional Arabic" w:cs="Traditional Arabic"/>
          <w:color w:val="FF0000"/>
          <w:sz w:val="44"/>
          <w:szCs w:val="56"/>
          <w:rtl/>
        </w:rPr>
      </w:pP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978"/>
        <w:gridCol w:w="627"/>
        <w:gridCol w:w="627"/>
        <w:gridCol w:w="627"/>
        <w:gridCol w:w="626"/>
        <w:gridCol w:w="4610"/>
      </w:tblGrid>
      <w:tr w:rsidR="00FF1BF9" w:rsidRPr="007F74D9" w14:paraId="3E1FD30E" w14:textId="77777777" w:rsidTr="007F74D9">
        <w:trPr>
          <w:tblHeader/>
          <w:jc w:val="center"/>
        </w:trPr>
        <w:tc>
          <w:tcPr>
            <w:tcW w:w="1134" w:type="dxa"/>
            <w:shd w:val="clear" w:color="auto" w:fill="auto"/>
            <w:vAlign w:val="center"/>
          </w:tcPr>
          <w:p w14:paraId="1CB1AE1D"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المؤلف</w:t>
            </w:r>
          </w:p>
        </w:tc>
        <w:tc>
          <w:tcPr>
            <w:tcW w:w="1134" w:type="dxa"/>
            <w:shd w:val="clear" w:color="auto" w:fill="auto"/>
            <w:vAlign w:val="center"/>
          </w:tcPr>
          <w:p w14:paraId="6771477B"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الكتاب</w:t>
            </w:r>
          </w:p>
        </w:tc>
        <w:tc>
          <w:tcPr>
            <w:tcW w:w="709" w:type="dxa"/>
            <w:shd w:val="clear" w:color="auto" w:fill="auto"/>
            <w:vAlign w:val="center"/>
          </w:tcPr>
          <w:p w14:paraId="7FD01551"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الوفاة</w:t>
            </w:r>
          </w:p>
        </w:tc>
        <w:tc>
          <w:tcPr>
            <w:tcW w:w="709" w:type="dxa"/>
            <w:shd w:val="clear" w:color="auto" w:fill="auto"/>
            <w:vAlign w:val="center"/>
          </w:tcPr>
          <w:p w14:paraId="6CCECA3F" w14:textId="77777777" w:rsidR="00FF1BF9" w:rsidRPr="007F74D9" w:rsidRDefault="00FF1BF9" w:rsidP="007F74D9">
            <w:pPr>
              <w:autoSpaceDE w:val="0"/>
              <w:autoSpaceDN w:val="0"/>
              <w:adjustRightInd w:val="0"/>
              <w:jc w:val="center"/>
              <w:rPr>
                <w:rFonts w:ascii="Traditional Arabic" w:hAnsi="Traditional Arabic"/>
                <w:color w:val="000000"/>
                <w:szCs w:val="24"/>
                <w:rtl/>
                <w:lang w:bidi="ar-EG"/>
              </w:rPr>
            </w:pPr>
            <w:r w:rsidRPr="007F74D9">
              <w:rPr>
                <w:rFonts w:ascii="Traditional Arabic" w:hAnsi="Traditional Arabic"/>
                <w:color w:val="000000"/>
                <w:szCs w:val="24"/>
                <w:rtl/>
              </w:rPr>
              <w:t>المذهب</w:t>
            </w:r>
          </w:p>
        </w:tc>
        <w:tc>
          <w:tcPr>
            <w:tcW w:w="709" w:type="dxa"/>
            <w:shd w:val="clear" w:color="auto" w:fill="auto"/>
            <w:vAlign w:val="center"/>
          </w:tcPr>
          <w:p w14:paraId="5431BC9C"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الأهمية</w:t>
            </w:r>
          </w:p>
          <w:p w14:paraId="131D91E7"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حيث 1 الأهم</w:t>
            </w:r>
          </w:p>
        </w:tc>
        <w:tc>
          <w:tcPr>
            <w:tcW w:w="708" w:type="dxa"/>
            <w:shd w:val="clear" w:color="auto" w:fill="auto"/>
            <w:vAlign w:val="center"/>
          </w:tcPr>
          <w:p w14:paraId="70730D9A"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الحجم</w:t>
            </w:r>
          </w:p>
        </w:tc>
        <w:tc>
          <w:tcPr>
            <w:tcW w:w="5529" w:type="dxa"/>
            <w:shd w:val="clear" w:color="auto" w:fill="auto"/>
            <w:vAlign w:val="center"/>
          </w:tcPr>
          <w:p w14:paraId="08DDC01D" w14:textId="77777777" w:rsidR="00FF1BF9" w:rsidRPr="007F74D9" w:rsidRDefault="00FF1BF9" w:rsidP="007F74D9">
            <w:pPr>
              <w:autoSpaceDE w:val="0"/>
              <w:autoSpaceDN w:val="0"/>
              <w:adjustRightInd w:val="0"/>
              <w:jc w:val="center"/>
              <w:rPr>
                <w:rFonts w:ascii="Traditional Arabic" w:hAnsi="Traditional Arabic"/>
                <w:color w:val="000000"/>
                <w:sz w:val="32"/>
                <w:szCs w:val="32"/>
                <w:rtl/>
              </w:rPr>
            </w:pPr>
            <w:r w:rsidRPr="007F74D9">
              <w:rPr>
                <w:rFonts w:ascii="Traditional Arabic" w:hAnsi="Traditional Arabic"/>
                <w:color w:val="000000"/>
                <w:sz w:val="32"/>
                <w:szCs w:val="32"/>
                <w:rtl/>
              </w:rPr>
              <w:t>المحتوى</w:t>
            </w:r>
          </w:p>
        </w:tc>
      </w:tr>
      <w:tr w:rsidR="00FF1BF9" w:rsidRPr="007F74D9" w14:paraId="1053FB4F" w14:textId="77777777" w:rsidTr="007F74D9">
        <w:trPr>
          <w:jc w:val="center"/>
        </w:trPr>
        <w:tc>
          <w:tcPr>
            <w:tcW w:w="1134" w:type="dxa"/>
            <w:shd w:val="clear" w:color="auto" w:fill="auto"/>
            <w:vAlign w:val="center"/>
          </w:tcPr>
          <w:p w14:paraId="65F0949A"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p>
        </w:tc>
        <w:tc>
          <w:tcPr>
            <w:tcW w:w="1134" w:type="dxa"/>
            <w:shd w:val="clear" w:color="auto" w:fill="auto"/>
            <w:vAlign w:val="center"/>
          </w:tcPr>
          <w:p w14:paraId="5981D3F3" w14:textId="77777777" w:rsidR="00FF1BF9" w:rsidRPr="007F74D9" w:rsidRDefault="00FF1BF9" w:rsidP="007F74D9">
            <w:pPr>
              <w:pStyle w:val="p5"/>
              <w:jc w:val="center"/>
              <w:rPr>
                <w:rStyle w:val="s1"/>
                <w:rFonts w:ascii="Traditional Arabic" w:hAnsi="Traditional Arabic" w:cs="Traditional Arabic"/>
                <w:sz w:val="28"/>
                <w:szCs w:val="28"/>
                <w:rtl/>
              </w:rPr>
            </w:pPr>
          </w:p>
        </w:tc>
        <w:tc>
          <w:tcPr>
            <w:tcW w:w="709" w:type="dxa"/>
            <w:shd w:val="clear" w:color="auto" w:fill="auto"/>
            <w:vAlign w:val="center"/>
          </w:tcPr>
          <w:p w14:paraId="64AD02B8" w14:textId="77777777" w:rsidR="00FF1BF9" w:rsidRPr="007F74D9" w:rsidRDefault="00FF1BF9" w:rsidP="007F74D9">
            <w:pPr>
              <w:autoSpaceDE w:val="0"/>
              <w:autoSpaceDN w:val="0"/>
              <w:adjustRightInd w:val="0"/>
              <w:jc w:val="center"/>
              <w:rPr>
                <w:rFonts w:ascii="Traditional Arabic" w:hAnsi="Traditional Arabic"/>
                <w:color w:val="000000"/>
                <w:szCs w:val="24"/>
                <w:rtl/>
              </w:rPr>
            </w:pPr>
          </w:p>
        </w:tc>
        <w:tc>
          <w:tcPr>
            <w:tcW w:w="709" w:type="dxa"/>
            <w:shd w:val="clear" w:color="auto" w:fill="auto"/>
            <w:vAlign w:val="center"/>
          </w:tcPr>
          <w:p w14:paraId="5C4E26D5" w14:textId="77777777" w:rsidR="00FF1BF9" w:rsidRPr="007F74D9" w:rsidRDefault="00FF1BF9" w:rsidP="007F74D9">
            <w:pPr>
              <w:autoSpaceDE w:val="0"/>
              <w:autoSpaceDN w:val="0"/>
              <w:adjustRightInd w:val="0"/>
              <w:jc w:val="center"/>
              <w:rPr>
                <w:rFonts w:ascii="Traditional Arabic" w:hAnsi="Traditional Arabic"/>
                <w:color w:val="000000"/>
                <w:szCs w:val="24"/>
                <w:rtl/>
              </w:rPr>
            </w:pPr>
          </w:p>
        </w:tc>
        <w:tc>
          <w:tcPr>
            <w:tcW w:w="709" w:type="dxa"/>
            <w:shd w:val="clear" w:color="auto" w:fill="auto"/>
            <w:vAlign w:val="center"/>
          </w:tcPr>
          <w:p w14:paraId="3D3498FD" w14:textId="77777777" w:rsidR="00FF1BF9" w:rsidRPr="007F74D9" w:rsidRDefault="00FF1BF9" w:rsidP="007F74D9">
            <w:pPr>
              <w:autoSpaceDE w:val="0"/>
              <w:autoSpaceDN w:val="0"/>
              <w:adjustRightInd w:val="0"/>
              <w:jc w:val="center"/>
              <w:rPr>
                <w:rFonts w:ascii="Traditional Arabic" w:hAnsi="Traditional Arabic"/>
                <w:color w:val="000000"/>
                <w:szCs w:val="24"/>
                <w:rtl/>
              </w:rPr>
            </w:pPr>
          </w:p>
        </w:tc>
        <w:tc>
          <w:tcPr>
            <w:tcW w:w="708" w:type="dxa"/>
            <w:shd w:val="clear" w:color="auto" w:fill="auto"/>
            <w:vAlign w:val="center"/>
          </w:tcPr>
          <w:p w14:paraId="25DDF30F"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p>
        </w:tc>
        <w:tc>
          <w:tcPr>
            <w:tcW w:w="5529" w:type="dxa"/>
            <w:shd w:val="clear" w:color="auto" w:fill="auto"/>
            <w:vAlign w:val="center"/>
          </w:tcPr>
          <w:p w14:paraId="4EC2556C"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70B293ED" w14:textId="77777777" w:rsidTr="007F74D9">
        <w:trPr>
          <w:jc w:val="center"/>
        </w:trPr>
        <w:tc>
          <w:tcPr>
            <w:tcW w:w="1134" w:type="dxa"/>
            <w:shd w:val="clear" w:color="auto" w:fill="auto"/>
            <w:vAlign w:val="center"/>
          </w:tcPr>
          <w:p w14:paraId="00DCCED5"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العدوي</w:t>
            </w:r>
          </w:p>
        </w:tc>
        <w:tc>
          <w:tcPr>
            <w:tcW w:w="1134" w:type="dxa"/>
            <w:shd w:val="clear" w:color="auto" w:fill="auto"/>
            <w:vAlign w:val="center"/>
          </w:tcPr>
          <w:p w14:paraId="31F77FA5"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t>حاشية العدوي</w:t>
            </w:r>
          </w:p>
        </w:tc>
        <w:tc>
          <w:tcPr>
            <w:tcW w:w="709" w:type="dxa"/>
            <w:shd w:val="clear" w:color="auto" w:fill="auto"/>
            <w:vAlign w:val="center"/>
          </w:tcPr>
          <w:p w14:paraId="7EE8B49B"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1189</w:t>
            </w:r>
          </w:p>
        </w:tc>
        <w:tc>
          <w:tcPr>
            <w:tcW w:w="709" w:type="dxa"/>
            <w:shd w:val="clear" w:color="auto" w:fill="auto"/>
            <w:vAlign w:val="center"/>
          </w:tcPr>
          <w:p w14:paraId="40659795"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مالكي</w:t>
            </w:r>
          </w:p>
        </w:tc>
        <w:tc>
          <w:tcPr>
            <w:tcW w:w="709" w:type="dxa"/>
            <w:shd w:val="clear" w:color="auto" w:fill="auto"/>
            <w:vAlign w:val="center"/>
          </w:tcPr>
          <w:p w14:paraId="1474F557"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65F4C5A6"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27</w:t>
            </w:r>
          </w:p>
        </w:tc>
        <w:tc>
          <w:tcPr>
            <w:tcW w:w="5529" w:type="dxa"/>
            <w:shd w:val="clear" w:color="auto" w:fill="auto"/>
            <w:vAlign w:val="center"/>
          </w:tcPr>
          <w:p w14:paraId="7A4F503C" w14:textId="77777777" w:rsidR="00FF1BF9" w:rsidRPr="007F74D9" w:rsidRDefault="00FF1BF9" w:rsidP="007F74D9">
            <w:pPr>
              <w:pStyle w:val="p5"/>
              <w:bidi/>
              <w:jc w:val="center"/>
              <w:rPr>
                <w:rStyle w:val="s1"/>
                <w:rFonts w:ascii="Traditional Arabic" w:hAnsi="Traditional Arabic" w:cs="Traditional Arabic"/>
                <w:rtl/>
              </w:rPr>
            </w:pPr>
          </w:p>
          <w:p w14:paraId="4FC61352"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حاشية العدوي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708</w:t>
            </w:r>
            <w:r w:rsidRPr="007F74D9">
              <w:rPr>
                <w:rStyle w:val="s1"/>
                <w:rFonts w:ascii="Traditional Arabic" w:hAnsi="Traditional Arabic" w:cs="Traditional Arabic"/>
              </w:rPr>
              <w:t>)</w:t>
            </w:r>
          </w:p>
          <w:p w14:paraId="7CDFFEA3" w14:textId="0341BAE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قوله </w:t>
            </w:r>
            <w:proofErr w:type="gramStart"/>
            <w:r w:rsidRPr="007F74D9">
              <w:rPr>
                <w:rStyle w:val="s1"/>
                <w:rFonts w:ascii="Traditional Arabic" w:hAnsi="Traditional Arabic" w:cs="Traditional Arabic"/>
                <w:rtl/>
              </w:rPr>
              <w:t>( والعمرة</w:t>
            </w:r>
            <w:proofErr w:type="gramEnd"/>
            <w:r w:rsidRPr="007F74D9">
              <w:rPr>
                <w:rStyle w:val="s1"/>
                <w:rFonts w:ascii="Traditional Arabic" w:hAnsi="Traditional Arabic" w:cs="Traditional Arabic"/>
                <w:rtl/>
              </w:rPr>
              <w:t xml:space="preserve"> سنة ) ولا ينافيه قوله تعالى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وأتموا</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لأن الأمر بالاتمام يقتضي الشروع في العبادة وبعد الشروع يجب الإتمام ولو كانت العبادة مندوبة</w:t>
            </w:r>
          </w:p>
          <w:p w14:paraId="3838A8DA"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265AA13F" w14:textId="77777777" w:rsidTr="007F74D9">
        <w:trPr>
          <w:jc w:val="center"/>
        </w:trPr>
        <w:tc>
          <w:tcPr>
            <w:tcW w:w="1134" w:type="dxa"/>
            <w:shd w:val="clear" w:color="auto" w:fill="auto"/>
            <w:vAlign w:val="center"/>
          </w:tcPr>
          <w:p w14:paraId="0DE1D80C"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سبط ابن الجوزي</w:t>
            </w:r>
          </w:p>
        </w:tc>
        <w:tc>
          <w:tcPr>
            <w:tcW w:w="1134" w:type="dxa"/>
            <w:shd w:val="clear" w:color="auto" w:fill="auto"/>
            <w:vAlign w:val="center"/>
          </w:tcPr>
          <w:p w14:paraId="2C29FC08"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t>إيثار الإنصاف</w:t>
            </w:r>
          </w:p>
        </w:tc>
        <w:tc>
          <w:tcPr>
            <w:tcW w:w="709" w:type="dxa"/>
            <w:shd w:val="clear" w:color="auto" w:fill="auto"/>
            <w:vAlign w:val="center"/>
          </w:tcPr>
          <w:p w14:paraId="61B6972C"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654</w:t>
            </w:r>
          </w:p>
        </w:tc>
        <w:tc>
          <w:tcPr>
            <w:tcW w:w="709" w:type="dxa"/>
            <w:shd w:val="clear" w:color="auto" w:fill="auto"/>
            <w:vAlign w:val="center"/>
          </w:tcPr>
          <w:p w14:paraId="34D24BC7"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حنبلي</w:t>
            </w:r>
          </w:p>
        </w:tc>
        <w:tc>
          <w:tcPr>
            <w:tcW w:w="709" w:type="dxa"/>
            <w:shd w:val="clear" w:color="auto" w:fill="auto"/>
            <w:vAlign w:val="center"/>
          </w:tcPr>
          <w:p w14:paraId="02B1CE24" w14:textId="77777777" w:rsidR="00FF1BF9" w:rsidRPr="007F74D9" w:rsidRDefault="00FF1BF9" w:rsidP="007F74D9">
            <w:pPr>
              <w:autoSpaceDE w:val="0"/>
              <w:autoSpaceDN w:val="0"/>
              <w:adjustRightInd w:val="0"/>
              <w:jc w:val="center"/>
              <w:rPr>
                <w:rFonts w:ascii="Traditional Arabic" w:hAnsi="Traditional Arabic"/>
                <w:color w:val="000000"/>
                <w:szCs w:val="24"/>
                <w:rtl/>
              </w:rPr>
            </w:pPr>
          </w:p>
        </w:tc>
        <w:tc>
          <w:tcPr>
            <w:tcW w:w="708" w:type="dxa"/>
            <w:shd w:val="clear" w:color="auto" w:fill="auto"/>
            <w:vAlign w:val="center"/>
          </w:tcPr>
          <w:p w14:paraId="7A3DDB12"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70</w:t>
            </w:r>
          </w:p>
        </w:tc>
        <w:tc>
          <w:tcPr>
            <w:tcW w:w="5529" w:type="dxa"/>
            <w:shd w:val="clear" w:color="auto" w:fill="auto"/>
            <w:vAlign w:val="center"/>
          </w:tcPr>
          <w:p w14:paraId="320A30E3"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إيثار الإنصاف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90</w:t>
            </w:r>
            <w:r w:rsidRPr="007F74D9">
              <w:rPr>
                <w:rStyle w:val="s1"/>
                <w:rFonts w:ascii="Traditional Arabic" w:hAnsi="Traditional Arabic" w:cs="Traditional Arabic"/>
              </w:rPr>
              <w:t>)</w:t>
            </w:r>
          </w:p>
          <w:p w14:paraId="4C023BDF" w14:textId="23C4B034"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مسألة إذا شرع في صوم التطوع أو صلاة التطوع لزمه المضي ولو أفطر لزمه القضاء وهو قول أبي بكر وابن عباس ومالك وقال الشافعي واحمد لا يلزمه المضي ولو أفسد لا قضاء عليه لنا على الأول قوله تعالى ولا تبطلوا أعمالكم</w:t>
            </w:r>
          </w:p>
          <w:p w14:paraId="0CBFB7D3" w14:textId="4BA8751C"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lastRenderedPageBreak/>
              <w:t xml:space="preserve">وعلى الثاني ما روت عائشة رضي الله عنها قالت أصبحت أنا وحفصة صائمتين فأهديت لنا شاة فأكلنا فدخل علينا النبي صلى الله عليه </w:t>
            </w:r>
            <w:proofErr w:type="gramStart"/>
            <w:r w:rsidRPr="007F74D9">
              <w:rPr>
                <w:rStyle w:val="s1"/>
                <w:rFonts w:ascii="Traditional Arabic" w:hAnsi="Traditional Arabic" w:cs="Traditional Arabic"/>
                <w:rtl/>
              </w:rPr>
              <w:t>و سلم</w:t>
            </w:r>
            <w:proofErr w:type="gramEnd"/>
            <w:r w:rsidRPr="007F74D9">
              <w:rPr>
                <w:rStyle w:val="s1"/>
                <w:rFonts w:ascii="Traditional Arabic" w:hAnsi="Traditional Arabic" w:cs="Traditional Arabic"/>
                <w:rtl/>
              </w:rPr>
              <w:t xml:space="preserve"> فأخبرناه فقال صوما يوما</w:t>
            </w:r>
          </w:p>
          <w:p w14:paraId="31FBDD04"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39BE75AD" w14:textId="77777777" w:rsidTr="007F74D9">
        <w:trPr>
          <w:jc w:val="center"/>
        </w:trPr>
        <w:tc>
          <w:tcPr>
            <w:tcW w:w="1134" w:type="dxa"/>
            <w:shd w:val="clear" w:color="auto" w:fill="auto"/>
            <w:vAlign w:val="center"/>
          </w:tcPr>
          <w:p w14:paraId="7DE8A99A" w14:textId="18A1922F" w:rsidR="00FF1BF9" w:rsidRPr="007F74D9" w:rsidRDefault="00FF1BF9" w:rsidP="007F74D9">
            <w:pPr>
              <w:autoSpaceDE w:val="0"/>
              <w:autoSpaceDN w:val="0"/>
              <w:adjustRightInd w:val="0"/>
              <w:jc w:val="center"/>
              <w:rPr>
                <w:rFonts w:ascii="Traditional Arabic" w:hAnsi="Traditional Arabic"/>
                <w:color w:val="000000"/>
                <w:sz w:val="28"/>
                <w:szCs w:val="28"/>
                <w:rtl/>
              </w:rPr>
            </w:pPr>
            <w:proofErr w:type="gramStart"/>
            <w:r w:rsidRPr="007F74D9">
              <w:rPr>
                <w:rFonts w:ascii="Traditional Arabic" w:hAnsi="Traditional Arabic"/>
                <w:color w:val="000000"/>
                <w:sz w:val="28"/>
                <w:szCs w:val="28"/>
                <w:rtl/>
              </w:rPr>
              <w:lastRenderedPageBreak/>
              <w:t>عبدالعزيز</w:t>
            </w:r>
            <w:proofErr w:type="gramEnd"/>
            <w:r w:rsidRPr="007F74D9">
              <w:rPr>
                <w:rFonts w:ascii="Traditional Arabic" w:hAnsi="Traditional Arabic"/>
                <w:color w:val="000000"/>
                <w:sz w:val="28"/>
                <w:szCs w:val="28"/>
                <w:rtl/>
              </w:rPr>
              <w:t xml:space="preserve"> البخاري</w:t>
            </w:r>
          </w:p>
        </w:tc>
        <w:tc>
          <w:tcPr>
            <w:tcW w:w="1134" w:type="dxa"/>
            <w:shd w:val="clear" w:color="auto" w:fill="auto"/>
            <w:vAlign w:val="center"/>
          </w:tcPr>
          <w:p w14:paraId="61BF703B" w14:textId="0971D4D8" w:rsidR="00FF1BF9" w:rsidRPr="007F74D9" w:rsidRDefault="00FF1BF9" w:rsidP="007F74D9">
            <w:pPr>
              <w:pStyle w:val="p5"/>
              <w:jc w:val="center"/>
              <w:rPr>
                <w:rStyle w:val="s1"/>
                <w:rFonts w:ascii="Traditional Arabic" w:hAnsi="Traditional Arabic" w:cs="Traditional Arabic"/>
                <w:sz w:val="28"/>
                <w:szCs w:val="28"/>
              </w:rPr>
            </w:pPr>
            <w:r w:rsidRPr="007F74D9">
              <w:rPr>
                <w:rFonts w:ascii="Traditional Arabic" w:hAnsi="Traditional Arabic" w:cs="Traditional Arabic"/>
                <w:sz w:val="28"/>
                <w:szCs w:val="28"/>
                <w:rtl/>
              </w:rPr>
              <w:t>التلويح على التوضيح لمتن التنقيح</w:t>
            </w:r>
          </w:p>
        </w:tc>
        <w:tc>
          <w:tcPr>
            <w:tcW w:w="709" w:type="dxa"/>
            <w:shd w:val="clear" w:color="auto" w:fill="auto"/>
            <w:vAlign w:val="center"/>
          </w:tcPr>
          <w:p w14:paraId="084167DF"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719</w:t>
            </w:r>
          </w:p>
        </w:tc>
        <w:tc>
          <w:tcPr>
            <w:tcW w:w="709" w:type="dxa"/>
            <w:shd w:val="clear" w:color="auto" w:fill="auto"/>
            <w:vAlign w:val="center"/>
          </w:tcPr>
          <w:p w14:paraId="503A80B8"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حنفي</w:t>
            </w:r>
          </w:p>
        </w:tc>
        <w:tc>
          <w:tcPr>
            <w:tcW w:w="709" w:type="dxa"/>
            <w:shd w:val="clear" w:color="auto" w:fill="auto"/>
            <w:vAlign w:val="center"/>
          </w:tcPr>
          <w:p w14:paraId="6F690136"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2A6063D0"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78</w:t>
            </w:r>
          </w:p>
        </w:tc>
        <w:tc>
          <w:tcPr>
            <w:tcW w:w="5529" w:type="dxa"/>
            <w:shd w:val="clear" w:color="auto" w:fill="auto"/>
            <w:vAlign w:val="center"/>
          </w:tcPr>
          <w:p w14:paraId="4EE1EB51" w14:textId="77777777" w:rsidR="00FF1BF9" w:rsidRPr="007F74D9" w:rsidRDefault="00FF1BF9" w:rsidP="007F74D9">
            <w:pPr>
              <w:pStyle w:val="p5"/>
              <w:jc w:val="center"/>
              <w:rPr>
                <w:rStyle w:val="s1"/>
                <w:rFonts w:ascii="Traditional Arabic" w:hAnsi="Traditional Arabic" w:cs="Traditional Arabic"/>
              </w:rPr>
            </w:pPr>
            <w:r w:rsidRPr="007F74D9">
              <w:rPr>
                <w:rFonts w:ascii="Traditional Arabic" w:hAnsi="Traditional Arabic" w:cs="Traditional Arabic"/>
                <w:sz w:val="32"/>
                <w:szCs w:val="32"/>
                <w:rtl/>
              </w:rPr>
              <w:t xml:space="preserve">. </w:t>
            </w:r>
            <w:r w:rsidRPr="007F74D9">
              <w:rPr>
                <w:rStyle w:val="s1"/>
                <w:rFonts w:ascii="Traditional Arabic" w:hAnsi="Traditional Arabic" w:cs="Traditional Arabic"/>
                <w:rtl/>
              </w:rPr>
              <w:t>التوضيح لمتن التنقيح في أصول الفقه. - (2 / 258</w:t>
            </w:r>
            <w:r w:rsidRPr="007F74D9">
              <w:rPr>
                <w:rStyle w:val="s1"/>
                <w:rFonts w:ascii="Traditional Arabic" w:hAnsi="Traditional Arabic" w:cs="Traditional Arabic"/>
              </w:rPr>
              <w:t>)</w:t>
            </w:r>
          </w:p>
          <w:p w14:paraId="4C0D6A93"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وهو الضمير يرجع إلى النفل لا يلزم بالشروع عند الشافعي رحمه الله تعالى لأنه مخير فيما لم يفعله بعد فله إبطال ما أداه تبعا وعندنا يلزم أي النفل بالشروع لقوله تعالى ولا تبطلوا أعمالكم ولأن ما أداه صار لله تعالى فوجب صيانته ولا سبيل إليها أي إلى صيانة ما أداه إلا بلزوم الباقي فالترجيح بالمؤدى أولى من العكس لأن العبادة مما يحتاط فيها ولما وجب صيانة ما صار لله تعالى تسمية وهو النذر فما صار فعلا أولى أي</w:t>
            </w:r>
          </w:p>
        </w:tc>
      </w:tr>
      <w:tr w:rsidR="00FF1BF9" w:rsidRPr="007F74D9" w14:paraId="243EE117" w14:textId="77777777" w:rsidTr="007F74D9">
        <w:trPr>
          <w:jc w:val="center"/>
        </w:trPr>
        <w:tc>
          <w:tcPr>
            <w:tcW w:w="1134" w:type="dxa"/>
            <w:shd w:val="clear" w:color="auto" w:fill="auto"/>
            <w:vAlign w:val="center"/>
          </w:tcPr>
          <w:p w14:paraId="5AB53361"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القرافي</w:t>
            </w:r>
          </w:p>
        </w:tc>
        <w:tc>
          <w:tcPr>
            <w:tcW w:w="1134" w:type="dxa"/>
            <w:shd w:val="clear" w:color="auto" w:fill="auto"/>
            <w:vAlign w:val="center"/>
          </w:tcPr>
          <w:p w14:paraId="7480FFA7"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Fonts w:ascii="Traditional Arabic" w:hAnsi="Traditional Arabic" w:cs="Traditional Arabic"/>
                <w:sz w:val="28"/>
                <w:szCs w:val="28"/>
                <w:rtl/>
              </w:rPr>
              <w:t>الفروق</w:t>
            </w:r>
          </w:p>
        </w:tc>
        <w:tc>
          <w:tcPr>
            <w:tcW w:w="709" w:type="dxa"/>
            <w:shd w:val="clear" w:color="auto" w:fill="auto"/>
            <w:vAlign w:val="center"/>
          </w:tcPr>
          <w:p w14:paraId="13DCADB2"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szCs w:val="24"/>
                <w:rtl/>
              </w:rPr>
              <w:t>684</w:t>
            </w:r>
          </w:p>
        </w:tc>
        <w:tc>
          <w:tcPr>
            <w:tcW w:w="709" w:type="dxa"/>
            <w:shd w:val="clear" w:color="auto" w:fill="auto"/>
            <w:vAlign w:val="center"/>
          </w:tcPr>
          <w:p w14:paraId="14003B3E"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مالكي</w:t>
            </w:r>
          </w:p>
        </w:tc>
        <w:tc>
          <w:tcPr>
            <w:tcW w:w="709" w:type="dxa"/>
            <w:shd w:val="clear" w:color="auto" w:fill="auto"/>
            <w:vAlign w:val="center"/>
          </w:tcPr>
          <w:p w14:paraId="67ED6820"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19C09315"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91</w:t>
            </w:r>
          </w:p>
        </w:tc>
        <w:tc>
          <w:tcPr>
            <w:tcW w:w="5529" w:type="dxa"/>
            <w:shd w:val="clear" w:color="auto" w:fill="auto"/>
            <w:vAlign w:val="center"/>
          </w:tcPr>
          <w:p w14:paraId="0BD73EFC"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الفروق أو أنوار البروق في أنواء الفروق (مع </w:t>
            </w:r>
            <w:proofErr w:type="gramStart"/>
            <w:r w:rsidRPr="007F74D9">
              <w:rPr>
                <w:rStyle w:val="s1"/>
                <w:rFonts w:ascii="Traditional Arabic" w:hAnsi="Traditional Arabic" w:cs="Traditional Arabic"/>
                <w:rtl/>
              </w:rPr>
              <w:t>الهوامش )</w:t>
            </w:r>
            <w:proofErr w:type="gramEnd"/>
            <w:r w:rsidRPr="007F74D9">
              <w:rPr>
                <w:rStyle w:val="s1"/>
                <w:rFonts w:ascii="Traditional Arabic" w:hAnsi="Traditional Arabic" w:cs="Traditional Arabic"/>
                <w:rtl/>
              </w:rPr>
              <w:t xml:space="preserve"> القرافي - (1 / 265</w:t>
            </w:r>
            <w:r w:rsidRPr="007F74D9">
              <w:rPr>
                <w:rStyle w:val="s1"/>
                <w:rFonts w:ascii="Traditional Arabic" w:hAnsi="Traditional Arabic" w:cs="Traditional Arabic"/>
              </w:rPr>
              <w:t>)</w:t>
            </w:r>
          </w:p>
          <w:p w14:paraId="5B97FF6B" w14:textId="6EFF05AF"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إذ النافلة والمندوبات المتأكدة مما يجب بالشروع عندنا وعند السادة الأحناف خلافا للشافعية وكذا فرض الكفاية يصير فرض عين بالشروع فيه على الأصح حتى طلب العلم لمن ظهرت فيه قابلية من نجابة قاله سحنون خلاف ما عند المحلي كما في حاشية ابن حمدون على شرح ميارة الصغير على ابن عاشر وما في صحيح مسلم قال النبي صلى الله تعالى عليه وسلم نادت امرأة ابنها وهو في صومعته يصلي قالت يا جريج فقال اللهم أمي وصلاتي قال فقالت يا جريج قال اللهم أمي وصلاتي فقالت اللهم لا تمته حتى ينظر في وجه</w:t>
            </w:r>
          </w:p>
          <w:p w14:paraId="712E9CB6"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1EB0830B" w14:textId="77777777" w:rsidTr="007F74D9">
        <w:trPr>
          <w:jc w:val="center"/>
        </w:trPr>
        <w:tc>
          <w:tcPr>
            <w:tcW w:w="1134" w:type="dxa"/>
            <w:shd w:val="clear" w:color="auto" w:fill="auto"/>
            <w:vAlign w:val="center"/>
          </w:tcPr>
          <w:p w14:paraId="1B4DE349"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القرافي</w:t>
            </w:r>
          </w:p>
        </w:tc>
        <w:tc>
          <w:tcPr>
            <w:tcW w:w="1134" w:type="dxa"/>
            <w:shd w:val="clear" w:color="auto" w:fill="auto"/>
            <w:vAlign w:val="center"/>
          </w:tcPr>
          <w:p w14:paraId="16151647"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t>الذخيرة</w:t>
            </w:r>
          </w:p>
        </w:tc>
        <w:tc>
          <w:tcPr>
            <w:tcW w:w="709" w:type="dxa"/>
            <w:shd w:val="clear" w:color="auto" w:fill="auto"/>
            <w:vAlign w:val="center"/>
          </w:tcPr>
          <w:p w14:paraId="42046275"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684</w:t>
            </w:r>
          </w:p>
        </w:tc>
        <w:tc>
          <w:tcPr>
            <w:tcW w:w="709" w:type="dxa"/>
            <w:shd w:val="clear" w:color="auto" w:fill="auto"/>
            <w:vAlign w:val="center"/>
          </w:tcPr>
          <w:p w14:paraId="3D41F2FA"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مالكي</w:t>
            </w:r>
          </w:p>
        </w:tc>
        <w:tc>
          <w:tcPr>
            <w:tcW w:w="709" w:type="dxa"/>
            <w:shd w:val="clear" w:color="auto" w:fill="auto"/>
            <w:vAlign w:val="center"/>
          </w:tcPr>
          <w:p w14:paraId="26133DCF"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4B36F1A2"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105</w:t>
            </w:r>
          </w:p>
        </w:tc>
        <w:tc>
          <w:tcPr>
            <w:tcW w:w="5529" w:type="dxa"/>
            <w:shd w:val="clear" w:color="auto" w:fill="auto"/>
            <w:vAlign w:val="center"/>
          </w:tcPr>
          <w:p w14:paraId="15E0BFFA"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الذخيرة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2 / 404</w:t>
            </w:r>
            <w:r w:rsidRPr="007F74D9">
              <w:rPr>
                <w:rStyle w:val="s1"/>
                <w:rFonts w:ascii="Traditional Arabic" w:hAnsi="Traditional Arabic" w:cs="Traditional Arabic"/>
              </w:rPr>
              <w:t>)</w:t>
            </w:r>
          </w:p>
          <w:p w14:paraId="6A31916A" w14:textId="4889F2A6"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lastRenderedPageBreak/>
              <w:t>أما الشروع في تجديد الوضوء فنص أصحابنا على أن قطعه لا يوجب قضاء وكذلك الشروع في الصدقة والقراءة والأذكار وغير ذلك من القربات وللخصم القياس على جميع ذلك</w:t>
            </w:r>
          </w:p>
          <w:p w14:paraId="0AA4872C" w14:textId="6D169D32"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تنبيه</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لا يوجد ذلك عندنا الا في سبع مسائل النسكين والصلاة والصوم والاعتكاف والائتمام والطواف أما الشروع في تجديد الوضوء فنص أصحابنا على أن قطعه لا يوجب قضاء وكذلك الشروع في الصدقة والقراءة والأذكار وغير ذلك من القربات وللخصم القياس على جميع ذلك ولنا الفرق ان </w:t>
            </w:r>
            <w:proofErr w:type="gramStart"/>
            <w:r w:rsidRPr="007F74D9">
              <w:rPr>
                <w:rStyle w:val="s1"/>
                <w:rFonts w:ascii="Traditional Arabic" w:hAnsi="Traditional Arabic" w:cs="Traditional Arabic"/>
                <w:rtl/>
              </w:rPr>
              <w:t>امكن</w:t>
            </w:r>
            <w:proofErr w:type="gramEnd"/>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الرابع في الكتاب لم يؤقت قبل المكتوبة ولا بعدها ركوعا لعمل المدينة قال سند وقول ابن الجلاب ركعتان بعد المغرب من آكد المسنونات غير معروف في المذهب وليس بعد المغرب سنة</w:t>
            </w:r>
          </w:p>
          <w:p w14:paraId="64E25988" w14:textId="77777777" w:rsidR="00FF1BF9" w:rsidRPr="007F74D9" w:rsidRDefault="00FF1BF9" w:rsidP="007F74D9">
            <w:pPr>
              <w:pStyle w:val="p5"/>
              <w:bidi/>
              <w:jc w:val="center"/>
              <w:rPr>
                <w:rStyle w:val="s1"/>
                <w:rFonts w:ascii="Traditional Arabic" w:hAnsi="Traditional Arabic" w:cs="Traditional Arabic"/>
                <w:rtl/>
              </w:rPr>
            </w:pPr>
          </w:p>
          <w:p w14:paraId="5A91993C"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47D261B4" w14:textId="77777777" w:rsidTr="007F74D9">
        <w:trPr>
          <w:jc w:val="center"/>
        </w:trPr>
        <w:tc>
          <w:tcPr>
            <w:tcW w:w="1134" w:type="dxa"/>
            <w:shd w:val="clear" w:color="auto" w:fill="auto"/>
            <w:vAlign w:val="center"/>
          </w:tcPr>
          <w:p w14:paraId="749FF437"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زكريا الأنصاري</w:t>
            </w:r>
          </w:p>
        </w:tc>
        <w:tc>
          <w:tcPr>
            <w:tcW w:w="1134" w:type="dxa"/>
            <w:shd w:val="clear" w:color="auto" w:fill="auto"/>
            <w:vAlign w:val="center"/>
          </w:tcPr>
          <w:p w14:paraId="3768DD2A" w14:textId="77777777" w:rsidR="00FF1BF9" w:rsidRPr="007F74D9" w:rsidRDefault="00FF1BF9" w:rsidP="007F74D9">
            <w:pPr>
              <w:autoSpaceDE w:val="0"/>
              <w:autoSpaceDN w:val="0"/>
              <w:adjustRightInd w:val="0"/>
              <w:jc w:val="center"/>
              <w:rPr>
                <w:rFonts w:ascii="Traditional Arabic" w:hAnsi="Traditional Arabic"/>
                <w:color w:val="000080"/>
                <w:sz w:val="28"/>
                <w:szCs w:val="28"/>
                <w:rtl/>
              </w:rPr>
            </w:pPr>
            <w:r w:rsidRPr="007F74D9">
              <w:rPr>
                <w:rFonts w:ascii="Traditional Arabic" w:hAnsi="Traditional Arabic"/>
                <w:color w:val="000000"/>
                <w:sz w:val="28"/>
                <w:szCs w:val="28"/>
                <w:rtl/>
              </w:rPr>
              <w:t>غاية الوصول في شرح لب الأصول</w:t>
            </w:r>
          </w:p>
          <w:p w14:paraId="4CF95F69" w14:textId="77777777" w:rsidR="00FF1BF9" w:rsidRPr="007F74D9" w:rsidRDefault="00FF1BF9" w:rsidP="007F74D9">
            <w:pPr>
              <w:pStyle w:val="p5"/>
              <w:jc w:val="center"/>
              <w:rPr>
                <w:rStyle w:val="s1"/>
                <w:rFonts w:ascii="Traditional Arabic" w:hAnsi="Traditional Arabic" w:cs="Traditional Arabic"/>
                <w:sz w:val="28"/>
                <w:szCs w:val="28"/>
                <w:rtl/>
              </w:rPr>
            </w:pPr>
          </w:p>
        </w:tc>
        <w:tc>
          <w:tcPr>
            <w:tcW w:w="709" w:type="dxa"/>
            <w:shd w:val="clear" w:color="auto" w:fill="auto"/>
            <w:vAlign w:val="center"/>
          </w:tcPr>
          <w:p w14:paraId="15CE201B"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926</w:t>
            </w:r>
          </w:p>
        </w:tc>
        <w:tc>
          <w:tcPr>
            <w:tcW w:w="709" w:type="dxa"/>
            <w:shd w:val="clear" w:color="auto" w:fill="auto"/>
            <w:vAlign w:val="center"/>
          </w:tcPr>
          <w:p w14:paraId="1FB260EF" w14:textId="77777777" w:rsidR="00FF1BF9" w:rsidRPr="007F74D9" w:rsidRDefault="00FF1BF9" w:rsidP="007F74D9">
            <w:pPr>
              <w:autoSpaceDE w:val="0"/>
              <w:autoSpaceDN w:val="0"/>
              <w:adjustRightInd w:val="0"/>
              <w:jc w:val="center"/>
              <w:rPr>
                <w:rFonts w:ascii="Traditional Arabic" w:hAnsi="Traditional Arabic"/>
                <w:color w:val="000000"/>
                <w:szCs w:val="24"/>
                <w:rtl/>
              </w:rPr>
            </w:pPr>
          </w:p>
        </w:tc>
        <w:tc>
          <w:tcPr>
            <w:tcW w:w="709" w:type="dxa"/>
            <w:shd w:val="clear" w:color="auto" w:fill="auto"/>
            <w:vAlign w:val="center"/>
          </w:tcPr>
          <w:p w14:paraId="193D8259" w14:textId="77777777" w:rsidR="00FF1BF9" w:rsidRPr="007F74D9" w:rsidRDefault="00FF1BF9" w:rsidP="007F74D9">
            <w:pPr>
              <w:autoSpaceDE w:val="0"/>
              <w:autoSpaceDN w:val="0"/>
              <w:adjustRightInd w:val="0"/>
              <w:jc w:val="center"/>
              <w:rPr>
                <w:rFonts w:ascii="Traditional Arabic" w:hAnsi="Traditional Arabic"/>
                <w:color w:val="000000"/>
                <w:szCs w:val="24"/>
                <w:rtl/>
              </w:rPr>
            </w:pPr>
          </w:p>
        </w:tc>
        <w:tc>
          <w:tcPr>
            <w:tcW w:w="708" w:type="dxa"/>
            <w:shd w:val="clear" w:color="auto" w:fill="auto"/>
            <w:vAlign w:val="center"/>
          </w:tcPr>
          <w:p w14:paraId="67BE5BC8"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171</w:t>
            </w:r>
          </w:p>
        </w:tc>
        <w:tc>
          <w:tcPr>
            <w:tcW w:w="5529" w:type="dxa"/>
            <w:shd w:val="clear" w:color="auto" w:fill="auto"/>
            <w:vAlign w:val="center"/>
          </w:tcPr>
          <w:p w14:paraId="0CD4047D" w14:textId="77777777" w:rsidR="00FF1BF9" w:rsidRPr="007F74D9" w:rsidRDefault="00FF1BF9" w:rsidP="007F74D9">
            <w:pPr>
              <w:pStyle w:val="p5"/>
              <w:bidi/>
              <w:jc w:val="center"/>
              <w:rPr>
                <w:rFonts w:ascii="Traditional Arabic" w:hAnsi="Traditional Arabic" w:cs="Traditional Arabic"/>
                <w:sz w:val="32"/>
                <w:szCs w:val="32"/>
                <w:rtl/>
              </w:rPr>
            </w:pPr>
          </w:p>
          <w:p w14:paraId="3CBCFA6A"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غاية الوصول في شرح لب الأصول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8</w:t>
            </w:r>
            <w:r w:rsidRPr="007F74D9">
              <w:rPr>
                <w:rStyle w:val="s1"/>
                <w:rFonts w:ascii="Traditional Arabic" w:hAnsi="Traditional Arabic" w:cs="Traditional Arabic"/>
              </w:rPr>
              <w:t>)</w:t>
            </w:r>
          </w:p>
          <w:p w14:paraId="38DF8787" w14:textId="64EC852C"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(و) الأصح (أنه) أي المندوب (لا يجب) بالشروع فيه (إتمامه) لأن المندوب يجوز تركه وترك إتمامه المبطل لما فعل منه ترك له. وقالت الحنفية يجب إتمامه لقوله </w:t>
            </w:r>
            <w:proofErr w:type="gramStart"/>
            <w:r w:rsidRPr="007F74D9">
              <w:rPr>
                <w:rStyle w:val="s1"/>
                <w:rFonts w:ascii="Traditional Arabic" w:hAnsi="Traditional Arabic" w:cs="Traditional Arabic"/>
                <w:rtl/>
              </w:rPr>
              <w:t xml:space="preserve">تعالى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تبطلوا أعمالكم</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rtl/>
              </w:rPr>
              <w:t xml:space="preserve"> حتى يجب بترك الصلاة والصوم منه إعادتهما وعورض في الصوم بخبر «الصائمُ المتطوِّعُ أميرُ نَفْسِه إن شاءَ صامَ وإنْ شَاءَ أفْطَرَ» رواه الترمذي وغيره، وصحح الحاكم إسناده، ويقاس بالصوم الصلاة فلا تشملهما الآية جمعا بين الأدلة. (ووجب) إتمامه (في النسك) من حج أو عمرة (لأنه كفرضه نية) فإنها في كل منهما قصد الدخول في النسك أي التلبس به (وغيرها) </w:t>
            </w:r>
            <w:r w:rsidRPr="007F74D9">
              <w:rPr>
                <w:rStyle w:val="s1"/>
                <w:rFonts w:ascii="Traditional Arabic" w:hAnsi="Traditional Arabic" w:cs="Traditional Arabic"/>
                <w:rtl/>
              </w:rPr>
              <w:lastRenderedPageBreak/>
              <w:t>ككفارة فإنها تجب في كل منهما بالوطء المفسد له وكانتفاء الخروج بالفساد، فإن كلاًّ منهما لا يحصل الخروج منه بفساده، بل يجب المضيّ في فاسده وغير النسك ليس نفله كفرضه فيما ذكر، فالنية في نفل الصلاة والصوم غيرهما في فرضهما، والكفارة في فرض الصوم دون نفله ودون الصلاة مطلقا وبفسادهما يحصل الخروج منهما مطلقا، ففارق النسك المندوب غيره من باقي المندوب في وجوب إتمامه، وتعبيري بالنسك أعم من تعبيره بالحج، ثم أخذت في بيان متعلق خطاب الوضع من سبب وغيره فقلت</w:t>
            </w:r>
          </w:p>
          <w:p w14:paraId="725F29C5"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34CD2EA9" w14:textId="77777777" w:rsidTr="007F74D9">
        <w:trPr>
          <w:jc w:val="center"/>
        </w:trPr>
        <w:tc>
          <w:tcPr>
            <w:tcW w:w="1134" w:type="dxa"/>
            <w:shd w:val="clear" w:color="auto" w:fill="auto"/>
            <w:vAlign w:val="center"/>
          </w:tcPr>
          <w:p w14:paraId="6CFB0909"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حسن العطار الشافعي</w:t>
            </w:r>
          </w:p>
        </w:tc>
        <w:tc>
          <w:tcPr>
            <w:tcW w:w="1134" w:type="dxa"/>
            <w:shd w:val="clear" w:color="auto" w:fill="auto"/>
            <w:vAlign w:val="center"/>
          </w:tcPr>
          <w:p w14:paraId="75968585"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حاشية العطار على شرح الجلال المحلي على جمع الجوامع</w:t>
            </w:r>
          </w:p>
        </w:tc>
        <w:tc>
          <w:tcPr>
            <w:tcW w:w="709" w:type="dxa"/>
            <w:shd w:val="clear" w:color="auto" w:fill="auto"/>
            <w:vAlign w:val="center"/>
          </w:tcPr>
          <w:p w14:paraId="2A8D24D9"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Style w:val="s1"/>
                <w:rFonts w:ascii="Traditional Arabic" w:hAnsi="Traditional Arabic" w:cs="Traditional Arabic"/>
                <w:sz w:val="24"/>
                <w:szCs w:val="24"/>
              </w:rPr>
              <w:t>1250</w:t>
            </w:r>
          </w:p>
        </w:tc>
        <w:tc>
          <w:tcPr>
            <w:tcW w:w="709" w:type="dxa"/>
            <w:shd w:val="clear" w:color="auto" w:fill="auto"/>
            <w:vAlign w:val="center"/>
          </w:tcPr>
          <w:p w14:paraId="03CB511B"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شافعي</w:t>
            </w:r>
          </w:p>
        </w:tc>
        <w:tc>
          <w:tcPr>
            <w:tcW w:w="709" w:type="dxa"/>
            <w:shd w:val="clear" w:color="auto" w:fill="auto"/>
            <w:vAlign w:val="center"/>
          </w:tcPr>
          <w:p w14:paraId="29F33C19"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735542E7"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176</w:t>
            </w:r>
          </w:p>
        </w:tc>
        <w:tc>
          <w:tcPr>
            <w:tcW w:w="5529" w:type="dxa"/>
            <w:shd w:val="clear" w:color="auto" w:fill="auto"/>
            <w:vAlign w:val="center"/>
          </w:tcPr>
          <w:p w14:paraId="28F47E1F" w14:textId="77777777" w:rsidR="00FF1BF9" w:rsidRPr="007F74D9" w:rsidRDefault="00FF1BF9" w:rsidP="007F74D9">
            <w:pPr>
              <w:pStyle w:val="p5"/>
              <w:bidi/>
              <w:jc w:val="center"/>
              <w:rPr>
                <w:rStyle w:val="s1"/>
                <w:rFonts w:ascii="Traditional Arabic" w:hAnsi="Traditional Arabic" w:cs="Traditional Arabic"/>
                <w:rtl/>
              </w:rPr>
            </w:pPr>
          </w:p>
          <w:p w14:paraId="46973BCF"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حاشية العطار على جمع الجوامع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127</w:t>
            </w:r>
            <w:r w:rsidRPr="007F74D9">
              <w:rPr>
                <w:rStyle w:val="s1"/>
                <w:rFonts w:ascii="Traditional Arabic" w:hAnsi="Traditional Arabic" w:cs="Traditional Arabic"/>
              </w:rPr>
              <w:t>)</w:t>
            </w:r>
          </w:p>
          <w:p w14:paraId="32DE5828"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ولا يجب المندوب بالشروع فيه أي لا يجب إتمامه</w:t>
            </w:r>
          </w:p>
          <w:p w14:paraId="16E8B5D9"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لأن المندوب يجوز تركه وترك إتمامه</w:t>
            </w:r>
          </w:p>
          <w:p w14:paraId="78950BF6"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المبطل لما فعل منه ترك له خلافا لأبي حنيفة في قوله بوجوب إتمامه لقوله تعالى ولا تبطلوا أعمالكم حتى يجب بترك إتمام الصلاة والصوم منه قضاؤهما وعورض في الصوم بحديث الصائم المتطوع</w:t>
            </w:r>
          </w:p>
          <w:p w14:paraId="08F8DD2C"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أمير نفسه إن شاء صام وإن شاء أفطر رواه الترمذي وغيره وقال الحاكم صحيح الإسناد ويقاس على الصوم الصلاة</w:t>
            </w:r>
          </w:p>
          <w:p w14:paraId="4E499DC0" w14:textId="1799721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فلا تتناولهما الأعمال في الآية جمعا بين الأدلة</w:t>
            </w:r>
          </w:p>
          <w:p w14:paraId="7935B480" w14:textId="74BA979F"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ووجوب إتمام الحج المندوب لأن نفله أي الحج كفرضه نية فإنها في كل منهما قصد الدخول في الحج أي التلبس به وكفارة فإنها تجب في كل منهما بالجماع المفسد له وغيرهما أي غير النية والكفارة كانتفاء الخروج بالفساد فإن كلا منهما لا يحصل الخروج منه بفساده بل يجب المضي فيه بعد فساده</w:t>
            </w:r>
          </w:p>
          <w:p w14:paraId="1C5A85F8"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lastRenderedPageBreak/>
              <w:t>والعمرة كالحج فيما ذكر وغيرهما ليس نفله وفرضه سواء فيما ذكر فالنية في نفل الصلاة والصوم غيرها في فرضهما والكفارة في فرض الصوم بشرطه دون نفله ودون الصلاة مطلقا وبفساد الصلاة والصوم يحصل الخروج منهما مطلقا ففارق الحج والعمرة غيرهما من باقي المندوب في وجوب تمامهما لمشابهتهما لفرضهما فيما تقدم</w:t>
            </w:r>
          </w:p>
          <w:p w14:paraId="57D22B1F"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67A370BE" w14:textId="77777777" w:rsidTr="007F74D9">
        <w:trPr>
          <w:jc w:val="center"/>
        </w:trPr>
        <w:tc>
          <w:tcPr>
            <w:tcW w:w="1134" w:type="dxa"/>
            <w:shd w:val="clear" w:color="auto" w:fill="auto"/>
            <w:vAlign w:val="center"/>
          </w:tcPr>
          <w:p w14:paraId="3E83E089"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الحطاب</w:t>
            </w:r>
          </w:p>
        </w:tc>
        <w:tc>
          <w:tcPr>
            <w:tcW w:w="1134" w:type="dxa"/>
            <w:shd w:val="clear" w:color="auto" w:fill="auto"/>
            <w:vAlign w:val="center"/>
          </w:tcPr>
          <w:p w14:paraId="6449CB1F"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t>مواهب الجليل</w:t>
            </w:r>
          </w:p>
        </w:tc>
        <w:tc>
          <w:tcPr>
            <w:tcW w:w="709" w:type="dxa"/>
            <w:shd w:val="clear" w:color="auto" w:fill="auto"/>
            <w:vAlign w:val="center"/>
          </w:tcPr>
          <w:p w14:paraId="7E025EEA"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954</w:t>
            </w:r>
          </w:p>
        </w:tc>
        <w:tc>
          <w:tcPr>
            <w:tcW w:w="709" w:type="dxa"/>
            <w:shd w:val="clear" w:color="auto" w:fill="auto"/>
            <w:vAlign w:val="center"/>
          </w:tcPr>
          <w:p w14:paraId="3C004479"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مالكي</w:t>
            </w:r>
          </w:p>
        </w:tc>
        <w:tc>
          <w:tcPr>
            <w:tcW w:w="709" w:type="dxa"/>
            <w:shd w:val="clear" w:color="auto" w:fill="auto"/>
            <w:vAlign w:val="center"/>
          </w:tcPr>
          <w:p w14:paraId="714FAD65"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18BBFAEC"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199</w:t>
            </w:r>
          </w:p>
        </w:tc>
        <w:tc>
          <w:tcPr>
            <w:tcW w:w="5529" w:type="dxa"/>
            <w:shd w:val="clear" w:color="auto" w:fill="auto"/>
            <w:vAlign w:val="center"/>
          </w:tcPr>
          <w:p w14:paraId="7E95F3B1" w14:textId="77777777" w:rsidR="00FF1BF9" w:rsidRPr="007F74D9" w:rsidRDefault="00FF1BF9" w:rsidP="007F74D9">
            <w:pPr>
              <w:pStyle w:val="p5"/>
              <w:bidi/>
              <w:jc w:val="center"/>
              <w:rPr>
                <w:rStyle w:val="s1"/>
                <w:rFonts w:ascii="Traditional Arabic" w:hAnsi="Traditional Arabic" w:cs="Traditional Arabic"/>
                <w:rtl/>
              </w:rPr>
            </w:pPr>
          </w:p>
          <w:p w14:paraId="59B2C3D6"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مواهب الجليل لشرح مختصر الخليل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2 / 408</w:t>
            </w:r>
            <w:r w:rsidRPr="007F74D9">
              <w:rPr>
                <w:rStyle w:val="s1"/>
                <w:rFonts w:ascii="Traditional Arabic" w:hAnsi="Traditional Arabic" w:cs="Traditional Arabic"/>
              </w:rPr>
              <w:t>)</w:t>
            </w:r>
          </w:p>
          <w:p w14:paraId="3A0FD05E" w14:textId="337182FA"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وانظر ما ذكره من لزوم الإعادة في الائتمام فإن الظاهر عدم لزومه انتهى. وهو كذلك يعني به الدخول خلف الإمام فإنه يلزم بالشروع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يجوز له الانتقال عندنا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لكنه إذا قطع لا تلزمه الإعادة مع الإمام والله أعلم. وقال الشيخ زروق في شرح الإرشاد: وأصل المذهب أن كل عبادة توقف أولها على آخرها يجب إتمامها أصله الحج فيجب إتمامه والعمرة والصلاة والصوم والاعتكاف والطواف بخلاف الوضوء والقراءة والذكر ونحوها انتهى.</w:t>
            </w:r>
            <w:r w:rsidR="007F74D9">
              <w:rPr>
                <w:rStyle w:val="s1"/>
                <w:rFonts w:ascii="Traditional Arabic" w:hAnsi="Traditional Arabic" w:cs="Traditional Arabic"/>
                <w:rtl/>
              </w:rPr>
              <w:t>.</w:t>
            </w:r>
            <w:r w:rsidRPr="007F74D9">
              <w:rPr>
                <w:rStyle w:val="s1"/>
                <w:rFonts w:ascii="Traditional Arabic" w:hAnsi="Traditional Arabic" w:cs="Traditional Arabic"/>
                <w:rtl/>
              </w:rPr>
              <w:t>.. وقال في المسائل الملقوطة بعد ذكره السبع الأولى بخلاف الوضوء والصدقة والوقف والسفر للجهاد وغير ذلك قاله الشيخ عياض في التنبيهات قال الشيخ خليل: فعلى هذا إذا سافر للجهاد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فهل له أن يرجع عن ذلك وكذلك الصدقة بشيء واختلف إذا خرج بكسرة خبز للسائل فلم يجده هل له أكلها أم لا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قيل يجوز له أكلها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وقيل: لا يجوز</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وقيل: إن كان معينا أكلها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 كان غير معين لم يأكلها انتهى.</w:t>
            </w:r>
          </w:p>
          <w:p w14:paraId="0BB98802"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560DAFCC" w14:textId="77777777" w:rsidTr="007F74D9">
        <w:trPr>
          <w:jc w:val="center"/>
        </w:trPr>
        <w:tc>
          <w:tcPr>
            <w:tcW w:w="1134" w:type="dxa"/>
            <w:shd w:val="clear" w:color="auto" w:fill="auto"/>
            <w:vAlign w:val="center"/>
          </w:tcPr>
          <w:p w14:paraId="042915D3"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t xml:space="preserve">الفتوحي المعروف </w:t>
            </w:r>
            <w:r w:rsidRPr="007F74D9">
              <w:rPr>
                <w:rFonts w:ascii="Traditional Arabic" w:hAnsi="Traditional Arabic"/>
                <w:color w:val="000000"/>
                <w:sz w:val="28"/>
                <w:szCs w:val="28"/>
                <w:rtl/>
              </w:rPr>
              <w:lastRenderedPageBreak/>
              <w:t>بابن النجار</w:t>
            </w:r>
          </w:p>
        </w:tc>
        <w:tc>
          <w:tcPr>
            <w:tcW w:w="1134" w:type="dxa"/>
            <w:shd w:val="clear" w:color="auto" w:fill="auto"/>
            <w:vAlign w:val="center"/>
          </w:tcPr>
          <w:p w14:paraId="3736E93D"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lastRenderedPageBreak/>
              <w:t>الكوكب المنير</w:t>
            </w:r>
          </w:p>
          <w:p w14:paraId="509E9BBB"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p>
        </w:tc>
        <w:tc>
          <w:tcPr>
            <w:tcW w:w="709" w:type="dxa"/>
            <w:shd w:val="clear" w:color="auto" w:fill="auto"/>
            <w:vAlign w:val="center"/>
          </w:tcPr>
          <w:p w14:paraId="6FC93537"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972</w:t>
            </w:r>
          </w:p>
        </w:tc>
        <w:tc>
          <w:tcPr>
            <w:tcW w:w="709" w:type="dxa"/>
            <w:shd w:val="clear" w:color="auto" w:fill="auto"/>
            <w:vAlign w:val="center"/>
          </w:tcPr>
          <w:p w14:paraId="150B687C"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حنبلي</w:t>
            </w:r>
          </w:p>
        </w:tc>
        <w:tc>
          <w:tcPr>
            <w:tcW w:w="709" w:type="dxa"/>
            <w:shd w:val="clear" w:color="auto" w:fill="auto"/>
            <w:vAlign w:val="center"/>
          </w:tcPr>
          <w:p w14:paraId="71B406EE"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227AC6E8"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224</w:t>
            </w:r>
          </w:p>
        </w:tc>
        <w:tc>
          <w:tcPr>
            <w:tcW w:w="5529" w:type="dxa"/>
            <w:shd w:val="clear" w:color="auto" w:fill="auto"/>
            <w:vAlign w:val="center"/>
          </w:tcPr>
          <w:p w14:paraId="5B2D823A"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الكوكب المنير</w:t>
            </w:r>
          </w:p>
          <w:p w14:paraId="7BE9E400" w14:textId="3557A29A"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(1 / 407</w:t>
            </w:r>
            <w:r w:rsidRPr="007F74D9">
              <w:rPr>
                <w:rStyle w:val="s1"/>
                <w:rFonts w:ascii="Traditional Arabic" w:hAnsi="Traditional Arabic" w:cs="Traditional Arabic"/>
              </w:rPr>
              <w:t>)</w:t>
            </w:r>
          </w:p>
          <w:p w14:paraId="56DCDAA5"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Pr>
              <w:lastRenderedPageBreak/>
              <w:t>"</w:t>
            </w:r>
            <w:r w:rsidRPr="007F74D9">
              <w:rPr>
                <w:rStyle w:val="s1"/>
                <w:rFonts w:ascii="Traditional Arabic" w:hAnsi="Traditional Arabic" w:cs="Traditional Arabic"/>
                <w:rtl/>
              </w:rPr>
              <w:t>ولا يلزم" المندوب "بشروع" بل هو مخير فيه بين إتمامه وقطعه5</w:t>
            </w:r>
            <w:r w:rsidRPr="007F74D9">
              <w:rPr>
                <w:rStyle w:val="s1"/>
                <w:rFonts w:ascii="Traditional Arabic" w:hAnsi="Traditional Arabic" w:cs="Traditional Arabic"/>
              </w:rPr>
              <w:t>.</w:t>
            </w:r>
          </w:p>
          <w:p w14:paraId="71BCD583"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وذلك: لأن النبي صلى الله عليه وسلم: "كان ينوي صوم التطوع، ثم يفطر" رواه</w:t>
            </w:r>
          </w:p>
          <w:p w14:paraId="7458002B"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شرح الكوكب المنير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408</w:t>
            </w:r>
            <w:r w:rsidRPr="007F74D9">
              <w:rPr>
                <w:rStyle w:val="s1"/>
                <w:rFonts w:ascii="Traditional Arabic" w:hAnsi="Traditional Arabic" w:cs="Traditional Arabic"/>
              </w:rPr>
              <w:t>)</w:t>
            </w:r>
          </w:p>
          <w:p w14:paraId="6F0B5BF1"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مسلم1 وغيره2</w:t>
            </w:r>
            <w:r w:rsidRPr="007F74D9">
              <w:rPr>
                <w:rStyle w:val="s1"/>
                <w:rFonts w:ascii="Traditional Arabic" w:hAnsi="Traditional Arabic" w:cs="Traditional Arabic"/>
              </w:rPr>
              <w:t>.</w:t>
            </w:r>
          </w:p>
          <w:p w14:paraId="21D3232A" w14:textId="7045EC81"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وأما قوله سبحانه وتعالى</w:t>
            </w:r>
            <w:proofErr w:type="gramStart"/>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تبطلوا أعمالكم</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rtl/>
              </w:rPr>
              <w:t xml:space="preserve"> 3 فيحمل على التنزيه، جمعا بين الدليلين4</w:t>
            </w:r>
            <w:r w:rsidRPr="007F74D9">
              <w:rPr>
                <w:rStyle w:val="s1"/>
                <w:rFonts w:ascii="Traditional Arabic" w:hAnsi="Traditional Arabic" w:cs="Traditional Arabic"/>
              </w:rPr>
              <w:t>.</w:t>
            </w:r>
          </w:p>
          <w:p w14:paraId="3BF8CA6A"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هذا إن لم يفسر بطلانها بالردة، بدليل الآية التي قبلها5، أو أن</w:t>
            </w:r>
          </w:p>
          <w:p w14:paraId="527A1B46" w14:textId="7E05C0E3"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المراد: </w:t>
            </w:r>
            <w:proofErr w:type="gramStart"/>
            <w:r w:rsidRPr="007F74D9">
              <w:rPr>
                <w:rStyle w:val="s1"/>
                <w:rFonts w:ascii="Traditional Arabic" w:hAnsi="Traditional Arabic" w:cs="Traditional Arabic"/>
                <w:rtl/>
              </w:rPr>
              <w:t>ولا1</w:t>
            </w:r>
            <w:proofErr w:type="gramEnd"/>
            <w:r w:rsidRPr="007F74D9">
              <w:rPr>
                <w:rStyle w:val="s1"/>
                <w:rFonts w:ascii="Traditional Arabic" w:hAnsi="Traditional Arabic" w:cs="Traditional Arabic"/>
                <w:rtl/>
              </w:rPr>
              <w:t xml:space="preserve"> تبطلوها بالرياء2، نقله ابن عبد البر3 عن أهل السنة</w:t>
            </w:r>
            <w:r w:rsidRPr="007F74D9">
              <w:rPr>
                <w:rStyle w:val="s1"/>
                <w:rFonts w:ascii="Traditional Arabic" w:hAnsi="Traditional Arabic" w:cs="Traditional Arabic"/>
              </w:rPr>
              <w:t>.</w:t>
            </w:r>
          </w:p>
          <w:p w14:paraId="3175334F"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ونقل عن المعتزلة تفسيرها بمعنى لا تبطلوها </w:t>
            </w:r>
            <w:proofErr w:type="gramStart"/>
            <w:r w:rsidRPr="007F74D9">
              <w:rPr>
                <w:rStyle w:val="s1"/>
                <w:rFonts w:ascii="Traditional Arabic" w:hAnsi="Traditional Arabic" w:cs="Traditional Arabic"/>
                <w:rtl/>
              </w:rPr>
              <w:t>بالكبائر4</w:t>
            </w:r>
            <w:proofErr w:type="gramEnd"/>
            <w:r w:rsidRPr="007F74D9">
              <w:rPr>
                <w:rStyle w:val="s1"/>
                <w:rFonts w:ascii="Traditional Arabic" w:hAnsi="Traditional Arabic" w:cs="Traditional Arabic"/>
                <w:rtl/>
              </w:rPr>
              <w:t>، لكن الظاهر تفسيرها بما تقدم5</w:t>
            </w:r>
            <w:r w:rsidRPr="007F74D9">
              <w:rPr>
                <w:rStyle w:val="s1"/>
                <w:rFonts w:ascii="Traditional Arabic" w:hAnsi="Traditional Arabic" w:cs="Traditional Arabic"/>
              </w:rPr>
              <w:t>.</w:t>
            </w:r>
          </w:p>
          <w:p w14:paraId="783E203C"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وقال مالك وأبو حنيفة رضي الله تعالى عنهما: يلزم </w:t>
            </w:r>
            <w:proofErr w:type="gramStart"/>
            <w:r w:rsidRPr="007F74D9">
              <w:rPr>
                <w:rStyle w:val="s1"/>
                <w:rFonts w:ascii="Traditional Arabic" w:hAnsi="Traditional Arabic" w:cs="Traditional Arabic"/>
                <w:rtl/>
              </w:rPr>
              <w:t>بالشروع6</w:t>
            </w:r>
            <w:proofErr w:type="gramEnd"/>
            <w:r w:rsidRPr="007F74D9">
              <w:rPr>
                <w:rStyle w:val="s1"/>
                <w:rFonts w:ascii="Traditional Arabic" w:hAnsi="Traditional Arabic" w:cs="Traditional Arabic"/>
                <w:rtl/>
              </w:rPr>
              <w:t>، واحتجا بحديث الأعرابي: "هل علي غيرها؟ قال: لا، إلا أن تطوع"7 أي فيلزمك التطوع إن تطوعت، وإن كان تطوعا في أصله.</w:t>
            </w:r>
          </w:p>
          <w:p w14:paraId="02678307"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وعندنا أن الاستثناء منقطع، بدليل أن النبي صلى الله عليه وسلم قد أبطل1 تطوعه بفطره بعد نية الصوم</w:t>
            </w:r>
            <w:r w:rsidRPr="007F74D9">
              <w:rPr>
                <w:rStyle w:val="s1"/>
                <w:rFonts w:ascii="Traditional Arabic" w:hAnsi="Traditional Arabic" w:cs="Traditional Arabic"/>
              </w:rPr>
              <w:t>.</w:t>
            </w:r>
          </w:p>
          <w:p w14:paraId="581A664E"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ومحل الخلاف "غير حج وعمرة، لوجوب مضي في فاسدهما" فإتمام صحيح تطوعهما أولى بوجوب المضي فيه، "و" لـ "ـمساواة نفلهما" لـ "فرضهما نية" أي في </w:t>
            </w:r>
            <w:proofErr w:type="gramStart"/>
            <w:r w:rsidRPr="007F74D9">
              <w:rPr>
                <w:rStyle w:val="s1"/>
                <w:rFonts w:ascii="Traditional Arabic" w:hAnsi="Traditional Arabic" w:cs="Traditional Arabic"/>
                <w:rtl/>
              </w:rPr>
              <w:t>النية2</w:t>
            </w:r>
            <w:proofErr w:type="gramEnd"/>
            <w:r w:rsidRPr="007F74D9">
              <w:rPr>
                <w:rStyle w:val="s1"/>
                <w:rFonts w:ascii="Traditional Arabic" w:hAnsi="Traditional Arabic" w:cs="Traditional Arabic"/>
                <w:rtl/>
              </w:rPr>
              <w:t xml:space="preserve"> "وكفارة" أي: 3 وفي الكفارة"3، "وغيرهما" كانعقاد الإحرام لازما في حق من لزمه الحج وغيره4</w:t>
            </w:r>
            <w:r w:rsidRPr="007F74D9">
              <w:rPr>
                <w:rStyle w:val="s1"/>
                <w:rFonts w:ascii="Traditional Arabic" w:hAnsi="Traditional Arabic" w:cs="Traditional Arabic"/>
              </w:rPr>
              <w:t>.</w:t>
            </w:r>
          </w:p>
          <w:p w14:paraId="07D3921D"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وعن الإمام أحمد رحمه الله: رواية أخرى بوجوب إتمام صوم التطوع ولزوم القضاء إن أفطر5</w:t>
            </w:r>
            <w:r w:rsidRPr="007F74D9">
              <w:rPr>
                <w:rStyle w:val="s1"/>
                <w:rFonts w:ascii="Traditional Arabic" w:hAnsi="Traditional Arabic" w:cs="Traditional Arabic"/>
              </w:rPr>
              <w:t>.</w:t>
            </w:r>
          </w:p>
          <w:p w14:paraId="5A99097F"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lastRenderedPageBreak/>
              <w:t xml:space="preserve">وعنه ثالثة: يلزم إتمام الصلاة دون الصوم؛ لأنها ذات إحرام وإحلال. </w:t>
            </w:r>
            <w:proofErr w:type="gramStart"/>
            <w:r w:rsidRPr="007F74D9">
              <w:rPr>
                <w:rStyle w:val="s1"/>
                <w:rFonts w:ascii="Traditional Arabic" w:hAnsi="Traditional Arabic" w:cs="Traditional Arabic"/>
                <w:rtl/>
              </w:rPr>
              <w:t>كالحج6</w:t>
            </w:r>
            <w:proofErr w:type="gramEnd"/>
            <w:r w:rsidRPr="007F74D9">
              <w:rPr>
                <w:rStyle w:val="s1"/>
                <w:rFonts w:ascii="Traditional Arabic" w:hAnsi="Traditional Arabic" w:cs="Traditional Arabic"/>
                <w:rtl/>
              </w:rPr>
              <w:t>.</w:t>
            </w:r>
          </w:p>
          <w:p w14:paraId="3C0E385C" w14:textId="7777777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وأما ما عدا ذلك؛ كالصدقة المتطوع بها، والقراءة والأذكار: فلا يلزم إتمامها بالشروع فيها، وفاقا للأئمة </w:t>
            </w:r>
            <w:proofErr w:type="gramStart"/>
            <w:r w:rsidRPr="007F74D9">
              <w:rPr>
                <w:rStyle w:val="s1"/>
                <w:rFonts w:ascii="Traditional Arabic" w:hAnsi="Traditional Arabic" w:cs="Traditional Arabic"/>
                <w:rtl/>
              </w:rPr>
              <w:t>الأربعة1</w:t>
            </w:r>
            <w:proofErr w:type="gramEnd"/>
            <w:r w:rsidRPr="007F74D9">
              <w:rPr>
                <w:rStyle w:val="s1"/>
                <w:rFonts w:ascii="Traditional Arabic" w:hAnsi="Traditional Arabic" w:cs="Traditional Arabic"/>
                <w:rtl/>
              </w:rPr>
              <w:t>.</w:t>
            </w:r>
          </w:p>
          <w:p w14:paraId="0894F87E" w14:textId="77777777" w:rsidR="00FF1BF9" w:rsidRPr="007F74D9" w:rsidRDefault="00FF1BF9" w:rsidP="007F74D9">
            <w:pPr>
              <w:autoSpaceDE w:val="0"/>
              <w:autoSpaceDN w:val="0"/>
              <w:adjustRightInd w:val="0"/>
              <w:jc w:val="center"/>
              <w:rPr>
                <w:rFonts w:ascii="Traditional Arabic" w:hAnsi="Traditional Arabic"/>
                <w:color w:val="000000"/>
                <w:sz w:val="32"/>
                <w:szCs w:val="32"/>
                <w:rtl/>
              </w:rPr>
            </w:pPr>
          </w:p>
        </w:tc>
      </w:tr>
      <w:tr w:rsidR="00FF1BF9" w:rsidRPr="007F74D9" w14:paraId="3EEB2F34" w14:textId="77777777" w:rsidTr="007F74D9">
        <w:trPr>
          <w:jc w:val="center"/>
        </w:trPr>
        <w:tc>
          <w:tcPr>
            <w:tcW w:w="1134" w:type="dxa"/>
            <w:shd w:val="clear" w:color="auto" w:fill="auto"/>
            <w:vAlign w:val="center"/>
          </w:tcPr>
          <w:p w14:paraId="661DFD86"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الزركشي</w:t>
            </w:r>
          </w:p>
        </w:tc>
        <w:tc>
          <w:tcPr>
            <w:tcW w:w="1134" w:type="dxa"/>
            <w:shd w:val="clear" w:color="auto" w:fill="auto"/>
            <w:vAlign w:val="center"/>
          </w:tcPr>
          <w:p w14:paraId="2793E468"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t>البحر المحيط في أصول الفقه</w:t>
            </w:r>
          </w:p>
        </w:tc>
        <w:tc>
          <w:tcPr>
            <w:tcW w:w="709" w:type="dxa"/>
            <w:shd w:val="clear" w:color="auto" w:fill="auto"/>
            <w:vAlign w:val="center"/>
          </w:tcPr>
          <w:p w14:paraId="6FAE44BE"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794</w:t>
            </w:r>
          </w:p>
        </w:tc>
        <w:tc>
          <w:tcPr>
            <w:tcW w:w="709" w:type="dxa"/>
            <w:shd w:val="clear" w:color="auto" w:fill="auto"/>
            <w:vAlign w:val="center"/>
          </w:tcPr>
          <w:p w14:paraId="0B901A7F"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شافعي</w:t>
            </w:r>
          </w:p>
        </w:tc>
        <w:tc>
          <w:tcPr>
            <w:tcW w:w="709" w:type="dxa"/>
            <w:shd w:val="clear" w:color="auto" w:fill="auto"/>
            <w:vAlign w:val="center"/>
          </w:tcPr>
          <w:p w14:paraId="32553C26"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0AF1589F"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312</w:t>
            </w:r>
          </w:p>
        </w:tc>
        <w:tc>
          <w:tcPr>
            <w:tcW w:w="5529" w:type="dxa"/>
            <w:shd w:val="clear" w:color="auto" w:fill="auto"/>
            <w:vAlign w:val="center"/>
          </w:tcPr>
          <w:p w14:paraId="67E184EE"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البحر المحيط في أصول الفقه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233</w:t>
            </w:r>
            <w:r w:rsidRPr="007F74D9">
              <w:rPr>
                <w:rStyle w:val="s1"/>
                <w:rFonts w:ascii="Traditional Arabic" w:hAnsi="Traditional Arabic" w:cs="Traditional Arabic"/>
              </w:rPr>
              <w:t>)</w:t>
            </w:r>
          </w:p>
          <w:p w14:paraId="3D3BEC76" w14:textId="3DC5C797" w:rsidR="00FF1BF9" w:rsidRPr="007F74D9" w:rsidRDefault="00FF1BF9" w:rsidP="007F74D9">
            <w:pPr>
              <w:pStyle w:val="p5"/>
              <w:bidi/>
              <w:jc w:val="center"/>
              <w:rPr>
                <w:rStyle w:val="s1"/>
                <w:rFonts w:ascii="Traditional Arabic" w:hAnsi="Traditional Arabic" w:cs="Traditional Arabic"/>
              </w:rPr>
            </w:pPr>
            <w:r w:rsidRPr="007F74D9">
              <w:rPr>
                <w:rStyle w:val="s1"/>
                <w:rFonts w:ascii="Traditional Arabic" w:hAnsi="Traditional Arabic" w:cs="Traditional Arabic"/>
                <w:rtl/>
              </w:rPr>
              <w:t>ولا يجب بالشروع خلافا لأبي حنيفة ومالك وإلا لناقض أصل ندبيته وأما وجوب إتمام الحج فلاختصاصه بأن فرضه كنفله نية وكفارة وغيرهما ومنهم من جعلها مفرعة على مسألة الكعبي وهو أن ما جاز تركه لا يكون فعله واجبا والحق خلافه لأن مسألة الكعبي ما يجوز تركه والقائل بالوجوب هنا لا يجوز الترك فلا يصح تفريعها عليها قال ابن المنير ووقع لي مأخذ لطيف لمالك في أن الشرع يلزم أن الصوم والصلاة ونحوهما عبادات لا تقبل التجزئة فلو ركع إنسان فترك السجود لم يكن متعبدا ألبتة فإذا شرع فيما لا يتجزأ وجب عليه الإتمام ويكون التقويم على معتق البعض أصلا في هذا فإن حاصله إيجاب الإتمام على من شرع ويكون نظير عتق مشكل في العبادات من حيث قبل التجزئة ابتداء واستقرت فيه التنفل على الراحلة لضرورة السفر فإنه يقتصر على بعض الأركان وينتقل من الإتمام إلى الإيماء قلت وهو يرجع لمناسبة متدافعة كما ترى وقال ابن عبد البر من احتج على المنع بقوله تعالى ولا تبطلوا أعمالكم فإنه جاهل بأقوال العلماء فإنهم اختلفوا فيها على قولين فأكثرهم قالوا لا تبطلوها بالرياء وأخلصوها وهم أهل السنة وقيل لا تبطلوها بالكبائر وهو قول</w:t>
            </w:r>
            <w:r w:rsidR="00D878B2" w:rsidRPr="007F74D9">
              <w:rPr>
                <w:rStyle w:val="s1"/>
                <w:rFonts w:ascii="Traditional Arabic" w:hAnsi="Traditional Arabic" w:cs="Traditional Arabic"/>
              </w:rPr>
              <w:t xml:space="preserve"> </w:t>
            </w:r>
            <w:r w:rsidRPr="007F74D9">
              <w:rPr>
                <w:rStyle w:val="s1"/>
                <w:rFonts w:ascii="Traditional Arabic" w:hAnsi="Traditional Arabic" w:cs="Traditional Arabic"/>
                <w:rtl/>
              </w:rPr>
              <w:t xml:space="preserve">المعتزلة وقد يقال اللفظ عام فهو متناول لذلك ولا يجب إلا بالنذر وفي الاستذكار للدارمي في باب الاعتكاف إذا دخل في عمل </w:t>
            </w:r>
            <w:r w:rsidRPr="007F74D9">
              <w:rPr>
                <w:rStyle w:val="s1"/>
                <w:rFonts w:ascii="Traditional Arabic" w:hAnsi="Traditional Arabic" w:cs="Traditional Arabic"/>
                <w:rtl/>
              </w:rPr>
              <w:lastRenderedPageBreak/>
              <w:t>تطوع ثم نواه واجبا فحكى أبو حامد أن المروزي قال يجب وقال غيره لا يجب وهل يجب بأمر الإمام ينظر فإن كان من الشعائر الظاهرة وجب كما لو أمرهم بالاستسقاء في الجدب تجب طاعته وإن لم يكن من الشعائر الظاهرة لا يجب كما لو أمرهم بالعتق وصدقة التطوع وأفتى النووي بأنه إذا أمرهم بصيام ثلاثة أيام من الاستسقاء وجب امتثال أمره وتوقف فيه بعضهم لأنه ليس من الشعائر الظاهرة فهو يشبه أمره بالصدقة وذكروا في السير أن الإمام يأمرهم بصلاة العيد وهل هو واجب أو مستحب فيه وجهان قال في الروضة قلت الصحيح وجوب الأمر وإن قلنا صلاة العيد سنة لأن الأمر بالمعروف والطاعة لا سيما ما كان شعارا ظاهرا</w:t>
            </w:r>
          </w:p>
        </w:tc>
      </w:tr>
      <w:tr w:rsidR="00FF1BF9" w:rsidRPr="007F74D9" w14:paraId="3E0AAF83" w14:textId="77777777" w:rsidTr="007F74D9">
        <w:trPr>
          <w:jc w:val="center"/>
        </w:trPr>
        <w:tc>
          <w:tcPr>
            <w:tcW w:w="1134" w:type="dxa"/>
            <w:shd w:val="clear" w:color="auto" w:fill="auto"/>
            <w:vAlign w:val="center"/>
          </w:tcPr>
          <w:p w14:paraId="5F7EAA8A"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الطوفي</w:t>
            </w:r>
          </w:p>
        </w:tc>
        <w:tc>
          <w:tcPr>
            <w:tcW w:w="1134" w:type="dxa"/>
            <w:shd w:val="clear" w:color="auto" w:fill="auto"/>
            <w:vAlign w:val="center"/>
          </w:tcPr>
          <w:p w14:paraId="1961695F" w14:textId="77777777" w:rsidR="00FF1BF9" w:rsidRPr="007F74D9" w:rsidRDefault="00FF1BF9" w:rsidP="007F74D9">
            <w:pPr>
              <w:autoSpaceDE w:val="0"/>
              <w:autoSpaceDN w:val="0"/>
              <w:adjustRightInd w:val="0"/>
              <w:jc w:val="center"/>
              <w:rPr>
                <w:rFonts w:ascii="Traditional Arabic" w:hAnsi="Traditional Arabic"/>
                <w:color w:val="000080"/>
                <w:sz w:val="28"/>
                <w:szCs w:val="28"/>
                <w:rtl/>
              </w:rPr>
            </w:pPr>
            <w:r w:rsidRPr="007F74D9">
              <w:rPr>
                <w:rFonts w:ascii="Traditional Arabic" w:hAnsi="Traditional Arabic"/>
                <w:color w:val="000000"/>
                <w:sz w:val="28"/>
                <w:szCs w:val="28"/>
                <w:rtl/>
              </w:rPr>
              <w:t>شرح مختصر الروضة</w:t>
            </w:r>
          </w:p>
          <w:p w14:paraId="491410F1" w14:textId="77777777" w:rsidR="00FF1BF9" w:rsidRPr="007F74D9" w:rsidRDefault="00FF1BF9" w:rsidP="007F74D9">
            <w:pPr>
              <w:pStyle w:val="p5"/>
              <w:jc w:val="center"/>
              <w:rPr>
                <w:rStyle w:val="s1"/>
                <w:rFonts w:ascii="Traditional Arabic" w:hAnsi="Traditional Arabic" w:cs="Traditional Arabic"/>
                <w:sz w:val="28"/>
                <w:szCs w:val="28"/>
                <w:rtl/>
              </w:rPr>
            </w:pPr>
          </w:p>
        </w:tc>
        <w:tc>
          <w:tcPr>
            <w:tcW w:w="709" w:type="dxa"/>
            <w:shd w:val="clear" w:color="auto" w:fill="auto"/>
            <w:vAlign w:val="center"/>
          </w:tcPr>
          <w:p w14:paraId="21DAC691"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716</w:t>
            </w:r>
          </w:p>
        </w:tc>
        <w:tc>
          <w:tcPr>
            <w:tcW w:w="709" w:type="dxa"/>
            <w:shd w:val="clear" w:color="auto" w:fill="auto"/>
            <w:vAlign w:val="center"/>
          </w:tcPr>
          <w:p w14:paraId="61007A6C"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حنبلي</w:t>
            </w:r>
          </w:p>
        </w:tc>
        <w:tc>
          <w:tcPr>
            <w:tcW w:w="709" w:type="dxa"/>
            <w:shd w:val="clear" w:color="auto" w:fill="auto"/>
            <w:vAlign w:val="center"/>
          </w:tcPr>
          <w:p w14:paraId="6A656197"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4E5DCE53"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344</w:t>
            </w:r>
          </w:p>
        </w:tc>
        <w:tc>
          <w:tcPr>
            <w:tcW w:w="5529" w:type="dxa"/>
            <w:shd w:val="clear" w:color="auto" w:fill="auto"/>
            <w:vAlign w:val="center"/>
          </w:tcPr>
          <w:p w14:paraId="7FC11247" w14:textId="7777777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شرح مختصر الروضة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349</w:t>
            </w:r>
            <w:r w:rsidRPr="007F74D9">
              <w:rPr>
                <w:rStyle w:val="s1"/>
                <w:rFonts w:ascii="Traditional Arabic" w:hAnsi="Traditional Arabic" w:cs="Traditional Arabic"/>
              </w:rPr>
              <w:t>)</w:t>
            </w:r>
          </w:p>
          <w:p w14:paraId="2CE71C9D" w14:textId="21B9FA57"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قوله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«والندب لا يلزم بالشروع» هذا استيفاء للدليل وجواب عن سؤال مقدر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أن هذه الزيادة يجوز تركها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بمعنى الاقتصار على المجزئ دونها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وتركها ابتداء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فلم قلت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إنه إذا أتى بها على القدر المجزئ</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وتلبس بها لا تجب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يلزم من جواز الاقتصار دونها عدم وجوبها إذا تلبس بها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فكان الجواب ما ذكرته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أنه لو وجبت بالتلبس بها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لكان ذلك من باب لزوم النقل بالشروع فيه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والندب عندنا لا يلزم بالشروع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والقاضي يوافق على ذلك</w:t>
            </w:r>
            <w:r w:rsidR="007F74D9">
              <w:rPr>
                <w:rStyle w:val="s1"/>
                <w:rFonts w:ascii="Traditional Arabic" w:hAnsi="Traditional Arabic" w:cs="Traditional Arabic"/>
              </w:rPr>
              <w:t>.</w:t>
            </w:r>
          </w:p>
          <w:p w14:paraId="39417F63" w14:textId="282B6CBD"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حجة القاضي على الوجوب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 نسبة الواجب والزيادة عليه إلى الأمر واحدة</w:t>
            </w:r>
            <w:r w:rsidR="007F74D9" w:rsidRPr="007F74D9">
              <w:rPr>
                <w:rStyle w:val="s1"/>
                <w:rFonts w:ascii="Traditional Arabic" w:hAnsi="Traditional Arabic" w:cs="Traditional Arabic"/>
                <w:rtl/>
              </w:rPr>
              <w:t>،</w:t>
            </w:r>
          </w:p>
          <w:p w14:paraId="20C0D654" w14:textId="14064AB1"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والأمر في نفسه أمر واحد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أمر إيجاب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وأحدهما غير متميز من الآخر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فانتظمهما انتظاما واحدا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والكل امتثال</w:t>
            </w:r>
            <w:r w:rsidR="007F74D9">
              <w:rPr>
                <w:rStyle w:val="s1"/>
                <w:rFonts w:ascii="Traditional Arabic" w:hAnsi="Traditional Arabic" w:cs="Traditional Arabic"/>
              </w:rPr>
              <w:t>.</w:t>
            </w:r>
          </w:p>
          <w:p w14:paraId="20EB146F" w14:textId="5E03A144" w:rsidR="00FF1BF9" w:rsidRPr="007F74D9" w:rsidRDefault="00FF1BF9"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lastRenderedPageBreak/>
              <w:t>والجواب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 أكثر هذه المقدمات ممنوعة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إذ لا نسلم أن نسبتها إلى الأمر واحدة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بل الواجب نسبته إليه بالوجوب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والزيادة بالندبية</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نسلم أن الأمر في نفسه واحد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وإنما هو واحد في لفظه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أما في حقيقته فهو في تقدير أمرين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أحدهما جازم بالنسبة إلى الواجب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والثاني غير جازم بالنسبة إلى الزيادة</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نسلم أنه انتظمهما انتظاما واحدا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بل بالوجوب والندبية كما قررنا</w:t>
            </w:r>
            <w:r w:rsidR="007F74D9">
              <w:rPr>
                <w:rStyle w:val="s1"/>
                <w:rFonts w:ascii="Traditional Arabic" w:hAnsi="Traditional Arabic" w:cs="Traditional Arabic"/>
              </w:rPr>
              <w:t>.</w:t>
            </w:r>
          </w:p>
          <w:p w14:paraId="757B9779" w14:textId="56B86D82"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واعلم أن لهذا الأصل مأخذا آخر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أن الأمر المعلق على الاسم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يقتضي الاقتصار على أول ذلك الاسم والباقي ساقط</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أو يقتضي استيعاب ذلك الاسم</w:t>
            </w:r>
            <w:r w:rsidR="007F74D9" w:rsidRPr="007F74D9">
              <w:rPr>
                <w:rStyle w:val="s1"/>
                <w:rFonts w:ascii="Traditional Arabic" w:hAnsi="Traditional Arabic" w:cs="Traditional Arabic"/>
                <w:rtl/>
              </w:rPr>
              <w:t>؟</w:t>
            </w:r>
          </w:p>
          <w:p w14:paraId="216F0328" w14:textId="7BB2B12A"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فيه خلاف بين الأصوليين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وأكثر من يلهج به المالكية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والأول اختيار القاضي عبد الوهاب منهم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 لم يكن هذا مأخذا لهذا الفرع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وإلا فهو يشبهه</w:t>
            </w:r>
            <w:r w:rsidR="007F74D9">
              <w:rPr>
                <w:rStyle w:val="s1"/>
                <w:rFonts w:ascii="Traditional Arabic" w:hAnsi="Traditional Arabic" w:cs="Traditional Arabic"/>
              </w:rPr>
              <w:t>.</w:t>
            </w:r>
          </w:p>
          <w:p w14:paraId="3AD8D54C" w14:textId="692B7963"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تنبيه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لو مسح جميع الرأس</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فعند من لا يرى وجوب استيعابه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يقع مسح جميعه واجبا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أو الزائد على المجزئ منه نفل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على الخلاف</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أما تطويل التحجيل في اليدين والرجلين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فهو ندب بلا خلاف</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لتميزه بتمييز أجزاء محله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العضو المغسول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وقد نقل مثل هذا في مسح الرأس</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يتحقق الفرق بينهما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وقد يجاب بأن معتمد الفرق غسل اليد محدود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يعني بخلاف مسح</w:t>
            </w:r>
          </w:p>
          <w:p w14:paraId="2B7B8E31" w14:textId="77777777" w:rsidR="00FF1BF9" w:rsidRPr="007F74D9" w:rsidRDefault="00FF1BF9" w:rsidP="007F74D9">
            <w:pPr>
              <w:pStyle w:val="p5"/>
              <w:jc w:val="center"/>
              <w:rPr>
                <w:rStyle w:val="s1"/>
                <w:rFonts w:ascii="Traditional Arabic" w:hAnsi="Traditional Arabic" w:cs="Traditional Arabic"/>
                <w:rtl/>
              </w:rPr>
            </w:pPr>
          </w:p>
        </w:tc>
      </w:tr>
      <w:tr w:rsidR="00FF1BF9" w:rsidRPr="007F74D9" w14:paraId="5032C340" w14:textId="77777777" w:rsidTr="007F74D9">
        <w:trPr>
          <w:jc w:val="center"/>
        </w:trPr>
        <w:tc>
          <w:tcPr>
            <w:tcW w:w="1134" w:type="dxa"/>
            <w:shd w:val="clear" w:color="auto" w:fill="auto"/>
            <w:vAlign w:val="center"/>
          </w:tcPr>
          <w:p w14:paraId="3AFC19E5"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أبو شجاع محمد بن علي بن شعيب بن الدهان</w:t>
            </w:r>
          </w:p>
        </w:tc>
        <w:tc>
          <w:tcPr>
            <w:tcW w:w="1134" w:type="dxa"/>
            <w:shd w:val="clear" w:color="auto" w:fill="auto"/>
            <w:vAlign w:val="center"/>
          </w:tcPr>
          <w:p w14:paraId="747A2FD8" w14:textId="77777777" w:rsidR="00FF1BF9" w:rsidRPr="007F74D9" w:rsidRDefault="00FF1BF9" w:rsidP="007F74D9">
            <w:pPr>
              <w:pStyle w:val="p5"/>
              <w:jc w:val="center"/>
              <w:rPr>
                <w:rStyle w:val="s1"/>
                <w:rFonts w:ascii="Traditional Arabic" w:hAnsi="Traditional Arabic" w:cs="Traditional Arabic"/>
                <w:sz w:val="28"/>
                <w:szCs w:val="28"/>
                <w:rtl/>
              </w:rPr>
            </w:pPr>
            <w:r w:rsidRPr="007F74D9">
              <w:rPr>
                <w:rStyle w:val="s1"/>
                <w:rFonts w:ascii="Traditional Arabic" w:hAnsi="Traditional Arabic" w:cs="Traditional Arabic"/>
                <w:sz w:val="28"/>
                <w:szCs w:val="28"/>
                <w:rtl/>
              </w:rPr>
              <w:t>تقويم النظر في مسائل خلافية ذائعة، ونبذ مذهبية نافعة</w:t>
            </w:r>
          </w:p>
        </w:tc>
        <w:tc>
          <w:tcPr>
            <w:tcW w:w="709" w:type="dxa"/>
            <w:shd w:val="clear" w:color="auto" w:fill="auto"/>
            <w:vAlign w:val="center"/>
          </w:tcPr>
          <w:p w14:paraId="0E8A6084"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592</w:t>
            </w:r>
          </w:p>
        </w:tc>
        <w:tc>
          <w:tcPr>
            <w:tcW w:w="709" w:type="dxa"/>
            <w:shd w:val="clear" w:color="auto" w:fill="auto"/>
            <w:vAlign w:val="center"/>
          </w:tcPr>
          <w:p w14:paraId="6DA562EB"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شافعي</w:t>
            </w:r>
          </w:p>
        </w:tc>
        <w:tc>
          <w:tcPr>
            <w:tcW w:w="709" w:type="dxa"/>
            <w:shd w:val="clear" w:color="auto" w:fill="auto"/>
            <w:vAlign w:val="center"/>
          </w:tcPr>
          <w:p w14:paraId="7CD0CFB2"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71BCE974"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376</w:t>
            </w:r>
          </w:p>
        </w:tc>
        <w:tc>
          <w:tcPr>
            <w:tcW w:w="5529" w:type="dxa"/>
            <w:shd w:val="clear" w:color="auto" w:fill="auto"/>
            <w:vAlign w:val="center"/>
          </w:tcPr>
          <w:p w14:paraId="775508D7"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تقويم النظر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2 / 120</w:t>
            </w:r>
            <w:r w:rsidRPr="007F74D9">
              <w:rPr>
                <w:rStyle w:val="s1"/>
                <w:rFonts w:ascii="Traditional Arabic" w:hAnsi="Traditional Arabic" w:cs="Traditional Arabic"/>
              </w:rPr>
              <w:t>)</w:t>
            </w:r>
          </w:p>
          <w:p w14:paraId="14410A22" w14:textId="6786C0E6" w:rsidR="00FF1BF9" w:rsidRPr="007F74D9" w:rsidRDefault="00FF1BF9" w:rsidP="007F74D9">
            <w:pPr>
              <w:pStyle w:val="p5"/>
              <w:bidi/>
              <w:jc w:val="center"/>
              <w:rPr>
                <w:rStyle w:val="s1"/>
                <w:rFonts w:ascii="Traditional Arabic" w:hAnsi="Traditional Arabic" w:cs="Traditional Arabic"/>
                <w:rtl/>
              </w:rPr>
            </w:pPr>
            <w:proofErr w:type="gramStart"/>
            <w:r w:rsidRPr="007F74D9">
              <w:rPr>
                <w:rStyle w:val="s1"/>
                <w:rFonts w:ascii="Traditional Arabic" w:hAnsi="Traditional Arabic" w:cs="Traditional Arabic"/>
                <w:rtl/>
              </w:rPr>
              <w:t>( المسألة</w:t>
            </w:r>
            <w:proofErr w:type="gramEnd"/>
            <w:r w:rsidRPr="007F74D9">
              <w:rPr>
                <w:rStyle w:val="s1"/>
                <w:rFonts w:ascii="Traditional Arabic" w:hAnsi="Traditional Arabic" w:cs="Traditional Arabic"/>
                <w:rtl/>
              </w:rPr>
              <w:t xml:space="preserve"> الرابعة والثمانون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فد )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إذا شرع في صلاة أو صوم تطوع</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المذهب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يلزمه إتمامه ولا قضاؤه إن أفسده</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عندهم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الدليل من </w:t>
            </w:r>
            <w:proofErr w:type="gramStart"/>
            <w:r w:rsidRPr="007F74D9">
              <w:rPr>
                <w:rStyle w:val="s1"/>
                <w:rFonts w:ascii="Traditional Arabic" w:hAnsi="Traditional Arabic" w:cs="Traditional Arabic"/>
                <w:rtl/>
              </w:rPr>
              <w:t>المنقول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لنا</w:t>
            </w:r>
            <w:proofErr w:type="gramEnd"/>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روت أم هانئ رضي الله عنها قالت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كنت عند النبي عليه السلام فأتي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بقدح فيه شراب فشرب وناولني فشربت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يا </w:t>
            </w:r>
            <w:r w:rsidRPr="007F74D9">
              <w:rPr>
                <w:rStyle w:val="s1"/>
                <w:rFonts w:ascii="Traditional Arabic" w:hAnsi="Traditional Arabic" w:cs="Traditional Arabic"/>
                <w:rtl/>
              </w:rPr>
              <w:lastRenderedPageBreak/>
              <w:t>رسول الله أذنبت ذنبا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فاستغفر لي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ما فعلت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كنت صائمة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أعن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قضاء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لا يضرك '</w:t>
            </w:r>
            <w:r w:rsidR="007F74D9">
              <w:rPr>
                <w:rStyle w:val="s1"/>
                <w:rFonts w:ascii="Traditional Arabic" w:hAnsi="Traditional Arabic" w:cs="Traditional Arabic"/>
                <w:rtl/>
              </w:rPr>
              <w:t>.</w:t>
            </w:r>
          </w:p>
          <w:p w14:paraId="1E2E6EBB" w14:textId="0CE37450" w:rsidR="00FF1BF9" w:rsidRPr="007F74D9" w:rsidRDefault="00FF1BF9" w:rsidP="007F74D9">
            <w:pPr>
              <w:pStyle w:val="p5"/>
              <w:bidi/>
              <w:jc w:val="center"/>
              <w:rPr>
                <w:rStyle w:val="s1"/>
                <w:rFonts w:ascii="Traditional Arabic" w:hAnsi="Traditional Arabic" w:cs="Traditional Arabic"/>
                <w:rtl/>
              </w:rPr>
            </w:pPr>
            <w:proofErr w:type="gramStart"/>
            <w:r w:rsidRPr="007F74D9">
              <w:rPr>
                <w:rStyle w:val="s1"/>
                <w:rFonts w:ascii="Traditional Arabic" w:hAnsi="Traditional Arabic" w:cs="Traditional Arabic"/>
                <w:rtl/>
              </w:rPr>
              <w:t>لهم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قالت</w:t>
            </w:r>
            <w:proofErr w:type="gramEnd"/>
            <w:r w:rsidRPr="007F74D9">
              <w:rPr>
                <w:rStyle w:val="s1"/>
                <w:rFonts w:ascii="Traditional Arabic" w:hAnsi="Traditional Arabic" w:cs="Traditional Arabic"/>
                <w:rtl/>
              </w:rPr>
              <w:t xml:space="preserve"> عائشة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كنت وحفصة صائمتين فأهدى لنا طعام فأكلنا فدخل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النبي عليه السلام فابتدرتني حفصة وكانت بنت أبيها فسألته عن ذلك فقال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اقضيا يوما مكانه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ودخل علي ذات يوم فقال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إني صائم ' فأهدي لنا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حيس</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إني آكل وأقضي يوما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الدليل من </w:t>
            </w:r>
            <w:proofErr w:type="gramStart"/>
            <w:r w:rsidRPr="007F74D9">
              <w:rPr>
                <w:rStyle w:val="s1"/>
                <w:rFonts w:ascii="Traditional Arabic" w:hAnsi="Traditional Arabic" w:cs="Traditional Arabic"/>
                <w:rtl/>
              </w:rPr>
              <w:t>المعقول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لنا</w:t>
            </w:r>
            <w:proofErr w:type="gramEnd"/>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تارك للصوم في بعض اليوم فلا يزيد على ترك الجميع أما الإكرام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والالتزام فلا يوجد إثم إنه عبادة لا يجب المضي فيها مع الإفساد فلا</w:t>
            </w:r>
          </w:p>
          <w:p w14:paraId="765AAE22" w14:textId="37A3179D"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تلزم بالشروع يخرج عليه الحج فإنه يمضي فيه مع الإفساد</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لهم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عبادة</w:t>
            </w:r>
            <w:proofErr w:type="gramEnd"/>
            <w:r w:rsidRPr="007F74D9">
              <w:rPr>
                <w:rStyle w:val="s1"/>
                <w:rFonts w:ascii="Traditional Arabic" w:hAnsi="Traditional Arabic" w:cs="Traditional Arabic"/>
                <w:rtl/>
              </w:rPr>
              <w:t xml:space="preserve"> تلزم بالنذر فتلزم بالشروع كالحج</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وإذا شرع في صوم نفل فأول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جزء أتى به انعقد قربة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والقرب لا يجوز إبطالها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 الله تعالى</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ولا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تبطلوا أعمالكم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مالك</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أحمد</w:t>
            </w:r>
            <w:proofErr w:type="gramEnd"/>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التكملة</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يلزمهم</w:t>
            </w:r>
            <w:proofErr w:type="gramEnd"/>
            <w:r w:rsidRPr="007F74D9">
              <w:rPr>
                <w:rStyle w:val="s1"/>
                <w:rFonts w:ascii="Traditional Arabic" w:hAnsi="Traditional Arabic" w:cs="Traditional Arabic"/>
                <w:rtl/>
              </w:rPr>
              <w:t xml:space="preserve"> إذا شرع في صوم ظن أنه واجب عليه حيث لا يلزمه المضي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فيه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عندهم أن الغرم يلزم كالنذر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 كان النذر يلاقي كل يوم والغرم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بعضه</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قالوا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وأجمع الأصوليون على أن من ندم على طاعة وتاب عنها كفر</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واعتذروا عن الأكل عند الصديق بالخبر الوارد فيه من جبر قلب المسلم</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والجواب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نسلم أن الغرم ملزم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والنذر التزامه صحيح صريح وثابت</w:t>
            </w:r>
          </w:p>
          <w:p w14:paraId="0FD74305" w14:textId="06CDB6A2"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في الذمة كالديون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وهاهنا لم توجد العبادة حتى تحفظ</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ونقول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الصوم لا يتجزأ بل كله عبادة وبعضه ليس بعبادة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يشابه</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الإيجاب والقبول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والصحيح أن نسلم أنه عبادة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لكن نقول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الجزء</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يحاكي أصله ولو ترك أصل هذه </w:t>
            </w:r>
            <w:r w:rsidRPr="007F74D9">
              <w:rPr>
                <w:rStyle w:val="s1"/>
                <w:rFonts w:ascii="Traditional Arabic" w:hAnsi="Traditional Arabic" w:cs="Traditional Arabic"/>
                <w:rtl/>
              </w:rPr>
              <w:lastRenderedPageBreak/>
              <w:t>العبادة في اليوم لم يلزمه شيء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وأما قوله</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تعالى</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ولا</w:t>
            </w:r>
            <w:proofErr w:type="gramEnd"/>
            <w:r w:rsidRPr="007F74D9">
              <w:rPr>
                <w:rStyle w:val="s1"/>
                <w:rFonts w:ascii="Traditional Arabic" w:hAnsi="Traditional Arabic" w:cs="Traditional Arabic"/>
                <w:rtl/>
              </w:rPr>
              <w:t xml:space="preserve"> تبطلوا أعمالكم ) أراد به الواجبات</w:t>
            </w:r>
            <w:r w:rsidR="007F74D9">
              <w:rPr>
                <w:rStyle w:val="s1"/>
                <w:rFonts w:ascii="Traditional Arabic" w:hAnsi="Traditional Arabic" w:cs="Traditional Arabic"/>
                <w:rtl/>
              </w:rPr>
              <w:t>.</w:t>
            </w:r>
          </w:p>
        </w:tc>
      </w:tr>
      <w:tr w:rsidR="00FF1BF9" w:rsidRPr="007F74D9" w14:paraId="7616AB76" w14:textId="77777777" w:rsidTr="007F74D9">
        <w:trPr>
          <w:jc w:val="center"/>
        </w:trPr>
        <w:tc>
          <w:tcPr>
            <w:tcW w:w="1134" w:type="dxa"/>
            <w:shd w:val="clear" w:color="auto" w:fill="auto"/>
            <w:vAlign w:val="center"/>
          </w:tcPr>
          <w:p w14:paraId="46793D13" w14:textId="1CE41B1A" w:rsidR="00FF1BF9" w:rsidRPr="007F74D9" w:rsidRDefault="00FF1BF9" w:rsidP="007F74D9">
            <w:pPr>
              <w:autoSpaceDE w:val="0"/>
              <w:autoSpaceDN w:val="0"/>
              <w:adjustRightInd w:val="0"/>
              <w:jc w:val="center"/>
              <w:rPr>
                <w:rFonts w:ascii="Traditional Arabic" w:hAnsi="Traditional Arabic"/>
                <w:color w:val="000000"/>
                <w:sz w:val="28"/>
                <w:szCs w:val="28"/>
                <w:rtl/>
              </w:rPr>
            </w:pPr>
            <w:r w:rsidRPr="007F74D9">
              <w:rPr>
                <w:rFonts w:ascii="Traditional Arabic" w:hAnsi="Traditional Arabic"/>
                <w:color w:val="000000"/>
                <w:sz w:val="28"/>
                <w:szCs w:val="28"/>
                <w:rtl/>
              </w:rPr>
              <w:lastRenderedPageBreak/>
              <w:t>المرداوي</w:t>
            </w:r>
          </w:p>
          <w:p w14:paraId="3428DF0A" w14:textId="77777777" w:rsidR="00FF1BF9" w:rsidRPr="007F74D9" w:rsidRDefault="00FF1BF9" w:rsidP="007F74D9">
            <w:pPr>
              <w:autoSpaceDE w:val="0"/>
              <w:autoSpaceDN w:val="0"/>
              <w:adjustRightInd w:val="0"/>
              <w:jc w:val="center"/>
              <w:rPr>
                <w:rFonts w:ascii="Traditional Arabic" w:hAnsi="Traditional Arabic"/>
                <w:color w:val="000000"/>
                <w:sz w:val="28"/>
                <w:szCs w:val="28"/>
                <w:rtl/>
              </w:rPr>
            </w:pPr>
          </w:p>
        </w:tc>
        <w:tc>
          <w:tcPr>
            <w:tcW w:w="1134" w:type="dxa"/>
            <w:shd w:val="clear" w:color="auto" w:fill="auto"/>
            <w:vAlign w:val="center"/>
          </w:tcPr>
          <w:p w14:paraId="1F015402" w14:textId="75F07B66" w:rsidR="00FF1BF9" w:rsidRPr="007F74D9" w:rsidRDefault="00FF1BF9" w:rsidP="007F74D9">
            <w:pPr>
              <w:pStyle w:val="p5"/>
              <w:jc w:val="center"/>
              <w:rPr>
                <w:rFonts w:ascii="Traditional Arabic" w:hAnsi="Traditional Arabic" w:cs="Traditional Arabic"/>
                <w:sz w:val="28"/>
                <w:szCs w:val="28"/>
                <w:rtl/>
              </w:rPr>
            </w:pPr>
            <w:r w:rsidRPr="007F74D9">
              <w:rPr>
                <w:rStyle w:val="s1"/>
                <w:rFonts w:ascii="Traditional Arabic" w:hAnsi="Traditional Arabic" w:cs="Traditional Arabic"/>
                <w:sz w:val="28"/>
                <w:szCs w:val="28"/>
                <w:rtl/>
              </w:rPr>
              <w:t>التحبير شرح التحرير</w:t>
            </w:r>
          </w:p>
        </w:tc>
        <w:tc>
          <w:tcPr>
            <w:tcW w:w="709" w:type="dxa"/>
            <w:shd w:val="clear" w:color="auto" w:fill="auto"/>
            <w:vAlign w:val="center"/>
          </w:tcPr>
          <w:p w14:paraId="11008E3F"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885</w:t>
            </w:r>
          </w:p>
        </w:tc>
        <w:tc>
          <w:tcPr>
            <w:tcW w:w="709" w:type="dxa"/>
            <w:shd w:val="clear" w:color="auto" w:fill="auto"/>
            <w:vAlign w:val="center"/>
          </w:tcPr>
          <w:p w14:paraId="5D5DBF3B"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حنبلي</w:t>
            </w:r>
          </w:p>
        </w:tc>
        <w:tc>
          <w:tcPr>
            <w:tcW w:w="709" w:type="dxa"/>
            <w:shd w:val="clear" w:color="auto" w:fill="auto"/>
            <w:vAlign w:val="center"/>
          </w:tcPr>
          <w:p w14:paraId="707E2B0C" w14:textId="77777777" w:rsidR="00FF1BF9" w:rsidRPr="007F74D9" w:rsidRDefault="00FF1BF9" w:rsidP="007F74D9">
            <w:pPr>
              <w:autoSpaceDE w:val="0"/>
              <w:autoSpaceDN w:val="0"/>
              <w:adjustRightInd w:val="0"/>
              <w:jc w:val="center"/>
              <w:rPr>
                <w:rFonts w:ascii="Traditional Arabic" w:hAnsi="Traditional Arabic"/>
                <w:color w:val="000000"/>
                <w:szCs w:val="24"/>
                <w:rtl/>
              </w:rPr>
            </w:pPr>
            <w:r w:rsidRPr="007F74D9">
              <w:rPr>
                <w:rFonts w:ascii="Traditional Arabic" w:hAnsi="Traditional Arabic"/>
                <w:color w:val="000000"/>
                <w:szCs w:val="24"/>
                <w:rtl/>
              </w:rPr>
              <w:t>1</w:t>
            </w:r>
          </w:p>
        </w:tc>
        <w:tc>
          <w:tcPr>
            <w:tcW w:w="708" w:type="dxa"/>
            <w:shd w:val="clear" w:color="auto" w:fill="auto"/>
            <w:vAlign w:val="center"/>
          </w:tcPr>
          <w:p w14:paraId="33466BCA" w14:textId="77777777" w:rsidR="00FF1BF9" w:rsidRPr="007F74D9" w:rsidRDefault="00FF1BF9" w:rsidP="007F74D9">
            <w:pPr>
              <w:autoSpaceDE w:val="0"/>
              <w:autoSpaceDN w:val="0"/>
              <w:adjustRightInd w:val="0"/>
              <w:jc w:val="center"/>
              <w:rPr>
                <w:rFonts w:ascii="Traditional Arabic" w:hAnsi="Traditional Arabic"/>
                <w:color w:val="000000"/>
                <w:sz w:val="20"/>
                <w:szCs w:val="20"/>
                <w:rtl/>
              </w:rPr>
            </w:pPr>
            <w:r w:rsidRPr="007F74D9">
              <w:rPr>
                <w:rFonts w:ascii="Traditional Arabic" w:hAnsi="Traditional Arabic"/>
                <w:color w:val="000000"/>
                <w:sz w:val="20"/>
                <w:szCs w:val="20"/>
                <w:rtl/>
              </w:rPr>
              <w:t>1090</w:t>
            </w:r>
          </w:p>
        </w:tc>
        <w:tc>
          <w:tcPr>
            <w:tcW w:w="5529" w:type="dxa"/>
            <w:shd w:val="clear" w:color="auto" w:fill="auto"/>
            <w:vAlign w:val="center"/>
          </w:tcPr>
          <w:p w14:paraId="2FA1E4BF" w14:textId="77777777" w:rsidR="00FF1BF9" w:rsidRPr="007F74D9" w:rsidRDefault="00FF1BF9" w:rsidP="007F74D9">
            <w:pPr>
              <w:pStyle w:val="p5"/>
              <w:jc w:val="center"/>
              <w:rPr>
                <w:rStyle w:val="s1"/>
                <w:rFonts w:ascii="Traditional Arabic" w:hAnsi="Traditional Arabic" w:cs="Traditional Arabic"/>
                <w:rtl/>
              </w:rPr>
            </w:pPr>
          </w:p>
          <w:p w14:paraId="70D14E59" w14:textId="77777777" w:rsidR="00FF1BF9" w:rsidRPr="007F74D9" w:rsidRDefault="00FF1BF9"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التحبير شرح التحرير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2 / 991</w:t>
            </w:r>
            <w:r w:rsidRPr="007F74D9">
              <w:rPr>
                <w:rStyle w:val="s1"/>
                <w:rFonts w:ascii="Traditional Arabic" w:hAnsi="Traditional Arabic" w:cs="Traditional Arabic"/>
              </w:rPr>
              <w:t>)</w:t>
            </w:r>
          </w:p>
          <w:p w14:paraId="28B799CE" w14:textId="10E6ECE5" w:rsidR="00FF1BF9" w:rsidRPr="007F74D9" w:rsidRDefault="00FF1BF9" w:rsidP="007F74D9">
            <w:pPr>
              <w:pStyle w:val="p5"/>
              <w:pBdr>
                <w:bottom w:val="single" w:sz="12" w:space="1" w:color="auto"/>
              </w:pBdr>
              <w:jc w:val="center"/>
              <w:rPr>
                <w:rStyle w:val="s1"/>
                <w:rFonts w:ascii="Traditional Arabic" w:hAnsi="Traditional Arabic" w:cs="Traditional Arabic"/>
                <w:rtl/>
              </w:rPr>
            </w:pPr>
            <w:r w:rsidRPr="007F74D9">
              <w:rPr>
                <w:rStyle w:val="s1"/>
                <w:rFonts w:ascii="Traditional Arabic" w:hAnsi="Traditional Arabic" w:cs="Traditional Arabic"/>
                <w:rtl/>
              </w:rPr>
              <w:t>قوله</w:t>
            </w:r>
            <w:proofErr w:type="gramStart"/>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يلزم غير حج وعمرة بالشروع</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خلافاً لأبي حنيفة</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 و ] مالك</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ذهب أكثر العلماء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 غير الحج والعمرة من التطوعات لا يلزم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بالشروع فيه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بل هو مخير فيه بين إتمامه وقطعه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والأفضل إتمامه بلا نزاع</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للخروج من الخلاف</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وذلك ' لأن النبي </w:t>
            </w:r>
            <w:proofErr w:type="gramStart"/>
            <w:r w:rsidRP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w:t>
            </w:r>
            <w:proofErr w:type="gramEnd"/>
            <w:r w:rsidRPr="007F74D9">
              <w:rPr>
                <w:rStyle w:val="s1"/>
                <w:rFonts w:ascii="Traditional Arabic" w:hAnsi="Traditional Arabic" w:cs="Traditional Arabic"/>
                <w:rtl/>
              </w:rPr>
              <w:t xml:space="preserve"> كان ينوي صوم التطوع ثم يفطر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رواه مسلم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وغيره</w:t>
            </w:r>
            <w:r w:rsidR="007F74D9">
              <w:rPr>
                <w:rStyle w:val="s1"/>
                <w:rFonts w:ascii="Traditional Arabic" w:hAnsi="Traditional Arabic" w:cs="Traditional Arabic"/>
              </w:rPr>
              <w:t>.</w:t>
            </w:r>
          </w:p>
          <w:p w14:paraId="269435DA" w14:textId="061AD7AD"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وأما قوله تعالى</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ولا</w:t>
            </w:r>
            <w:proofErr w:type="gramEnd"/>
            <w:r w:rsidRPr="007F74D9">
              <w:rPr>
                <w:rStyle w:val="s1"/>
                <w:rFonts w:ascii="Traditional Arabic" w:hAnsi="Traditional Arabic" w:cs="Traditional Arabic"/>
                <w:rtl/>
              </w:rPr>
              <w:t xml:space="preserve"> تبطلوا أعمالكم ) [ محمد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33 ]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فيحمل على</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التنزيه جمعاً بين الدليلين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هذا إن لم يفسر بطلانها بالردة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بدليل الآية</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التي قبلها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أو أن المراد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فلا تبطلوها بالرياء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نقله ابن عبد البر عن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أهل السنة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ونقل عن المعتزلة تفسيرها بمعنى</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تبطلوها بالكبائر</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لكن الظاهر تفسيرها بما تقدم</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واحتج المخالف</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بحديث الأعرابي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w:t>
            </w:r>
            <w:proofErr w:type="gramStart"/>
            <w:r w:rsidRPr="007F74D9">
              <w:rPr>
                <w:rStyle w:val="s1"/>
                <w:rFonts w:ascii="Traditional Arabic" w:hAnsi="Traditional Arabic" w:cs="Traditional Arabic"/>
                <w:rtl/>
              </w:rPr>
              <w:t>علي</w:t>
            </w:r>
            <w:proofErr w:type="gramEnd"/>
            <w:r w:rsidRPr="007F74D9">
              <w:rPr>
                <w:rStyle w:val="s1"/>
                <w:rFonts w:ascii="Traditional Arabic" w:hAnsi="Traditional Arabic" w:cs="Traditional Arabic"/>
                <w:rtl/>
              </w:rPr>
              <w:t xml:space="preserve"> غيرهما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لا إلا أن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تطوع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فيلزمك التطوع إن تطوعت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 كان تطوعاً في أصله</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وعندنا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 الاستثناء منقطع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بدليل أن النبي </w:t>
            </w:r>
            <w:proofErr w:type="gramStart"/>
            <w:r w:rsidRP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w:t>
            </w:r>
            <w:proofErr w:type="gramEnd"/>
            <w:r w:rsidRPr="007F74D9">
              <w:rPr>
                <w:rStyle w:val="s1"/>
                <w:rFonts w:ascii="Traditional Arabic" w:hAnsi="Traditional Arabic" w:cs="Traditional Arabic"/>
                <w:rtl/>
              </w:rPr>
              <w:t xml:space="preserve"> قد أبطل تطوعه كما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سبق</w:t>
            </w:r>
            <w:r w:rsidR="007F74D9">
              <w:rPr>
                <w:rStyle w:val="s1"/>
                <w:rFonts w:ascii="Traditional Arabic" w:hAnsi="Traditional Arabic" w:cs="Traditional Arabic"/>
                <w:rtl/>
              </w:rPr>
              <w:t>.</w:t>
            </w:r>
          </w:p>
          <w:p w14:paraId="1EE2A0A6" w14:textId="77777777" w:rsidR="00FF1BF9" w:rsidRPr="007F74D9" w:rsidRDefault="00FF1BF9" w:rsidP="007F74D9">
            <w:pPr>
              <w:pStyle w:val="p5"/>
              <w:bidi/>
              <w:jc w:val="center"/>
              <w:rPr>
                <w:rStyle w:val="s1"/>
                <w:rFonts w:ascii="Traditional Arabic" w:hAnsi="Traditional Arabic" w:cs="Traditional Arabic"/>
                <w:rtl/>
              </w:rPr>
            </w:pPr>
          </w:p>
          <w:p w14:paraId="7739B979" w14:textId="755FB19C"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ومما استشكل على أبي حنيفة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تجويزه للمتنفل بعد أن يشرع في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الصلاة قائماً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الصلاة قاعداً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فلذلك حالفه صاحباه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فمنعا القعود طرداً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للقاعدة</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مع أنه نقل أبو نصر العراقي عن أبي حنيفة في كتاب الصداق</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أن</w:t>
            </w:r>
            <w:proofErr w:type="gramEnd"/>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له الخروج من صوم التطوع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إلا أنه يجب القضاء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وأما الحج والعمرة فيلزم إتمامهما في التطوع لمن شرع فيهما</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lastRenderedPageBreak/>
              <w:t xml:space="preserve">وفرق بينهما وبين سائر التطوعات </w:t>
            </w:r>
            <w:proofErr w:type="gramStart"/>
            <w:r w:rsidRPr="007F74D9">
              <w:rPr>
                <w:rStyle w:val="s1"/>
                <w:rFonts w:ascii="Traditional Arabic" w:hAnsi="Traditional Arabic" w:cs="Traditional Arabic"/>
                <w:rtl/>
              </w:rPr>
              <w:t>بوجهين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أحدهما</w:t>
            </w:r>
            <w:proofErr w:type="gramEnd"/>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 نفلهما مساو لفرضهما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نية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وكفارة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وغيرهما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فوجب</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أن يتساويا في الإتمام واللزوم</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والثاني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وهو</w:t>
            </w:r>
            <w:proofErr w:type="gramEnd"/>
            <w:r w:rsidRPr="007F74D9">
              <w:rPr>
                <w:rStyle w:val="s1"/>
                <w:rFonts w:ascii="Traditional Arabic" w:hAnsi="Traditional Arabic" w:cs="Traditional Arabic"/>
                <w:rtl/>
              </w:rPr>
              <w:t xml:space="preserve"> أجود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وبه أجاب الإمام الشافعي في ' الأم ' أنه</w:t>
            </w:r>
          </w:p>
          <w:p w14:paraId="7C8D477F" w14:textId="7F3D7453"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يجب المضي في فاسد التطوع منهما كواجبه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فإتمام صحيح التطوع أولى</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قاله البرماوي</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 ابن مفلح في ' فروعه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لأن</w:t>
            </w:r>
            <w:proofErr w:type="gramEnd"/>
            <w:r w:rsidRPr="007F74D9">
              <w:rPr>
                <w:rStyle w:val="s1"/>
                <w:rFonts w:ascii="Traditional Arabic" w:hAnsi="Traditional Arabic" w:cs="Traditional Arabic"/>
                <w:rtl/>
              </w:rPr>
              <w:t xml:space="preserve"> نفل [ الحج ] كفرضه في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الكفارة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وتقرير المهر بالخلوة معه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بخلاف الصوم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وقال في موضع آخر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لانعقاد</w:t>
            </w:r>
            <w:proofErr w:type="gramEnd"/>
            <w:r w:rsidRPr="007F74D9">
              <w:rPr>
                <w:rStyle w:val="s1"/>
                <w:rFonts w:ascii="Traditional Arabic" w:hAnsi="Traditional Arabic" w:cs="Traditional Arabic"/>
                <w:rtl/>
              </w:rPr>
              <w:t xml:space="preserve"> الإحرام لازماً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وقال في ' المغني ' و ' الشرح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لتأكد</w:t>
            </w:r>
            <w:proofErr w:type="gramEnd"/>
            <w:r w:rsidRPr="007F74D9">
              <w:rPr>
                <w:rStyle w:val="s1"/>
                <w:rFonts w:ascii="Traditional Arabic" w:hAnsi="Traditional Arabic" w:cs="Traditional Arabic"/>
                <w:rtl/>
              </w:rPr>
              <w:t xml:space="preserve"> إحرامهما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يخرج منهما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بإفسادهما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 البرماوي في ' شرح منظومته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على</w:t>
            </w:r>
            <w:proofErr w:type="gramEnd"/>
            <w:r w:rsidRPr="007F74D9">
              <w:rPr>
                <w:rStyle w:val="s1"/>
                <w:rFonts w:ascii="Traditional Arabic" w:hAnsi="Traditional Arabic" w:cs="Traditional Arabic"/>
                <w:rtl/>
              </w:rPr>
              <w:t xml:space="preserve"> أن هذا السؤال قد أفسد من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أصله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بأن الحج لا يمكن وقوعه تطوعاً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فإنه إقامة شعار البيت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ومن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فروض ] الكفايات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وهي تلزم بالشروع على الأصح ) انتهى</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وتبع في ذلك الزركشي في ' شرح جمع الجوامع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وفيه نظر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وذلك أنه لو حج حجة الإسلام مع من حج حجة</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ثانية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إن الذي حج ثانياً مع الذي وجب عليه حجة الإسلام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يكون حجة من فروض الكفايات والحالة هذه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فيه نظر ظاهر</w:t>
            </w:r>
            <w:r w:rsidR="007F74D9">
              <w:rPr>
                <w:rStyle w:val="s1"/>
                <w:rFonts w:ascii="Traditional Arabic" w:hAnsi="Traditional Arabic" w:cs="Traditional Arabic"/>
                <w:rtl/>
              </w:rPr>
              <w:t>.</w:t>
            </w:r>
          </w:p>
          <w:p w14:paraId="52FCCCBF" w14:textId="4ED0AA1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وقد قال أصحابنا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إن</w:t>
            </w:r>
            <w:proofErr w:type="gramEnd"/>
            <w:r w:rsidRPr="007F74D9">
              <w:rPr>
                <w:rStyle w:val="s1"/>
                <w:rFonts w:ascii="Traditional Arabic" w:hAnsi="Traditional Arabic" w:cs="Traditional Arabic"/>
                <w:rtl/>
              </w:rPr>
              <w:t xml:space="preserve"> الحج فرض كفاية في كل عام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ومرادهم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والله أعلم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إذا خلا عام من أن يوجد من وجب عليه حجة الإسلام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فإنه</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يلزم الحج ويكون فرض كفاية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أن كل من حج ثانياً يكون حجة ذلك من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فروض الكفاية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هذا ما ظهر</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وينتفض أيضاً بحج المراهق</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فإن حجه نفل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لأنه غير مخاطب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إذ</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الخطاب لا يتوجه إليه</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وعن أحمد رواية بوجوب إتمام الصوم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ولزوم القضاء إن أفطر</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وفاقاً لأبي حنيفة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ومالك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كما تقدم</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وعن </w:t>
            </w:r>
            <w:r w:rsidRPr="007F74D9">
              <w:rPr>
                <w:rStyle w:val="s1"/>
                <w:rFonts w:ascii="Traditional Arabic" w:hAnsi="Traditional Arabic" w:cs="Traditional Arabic"/>
                <w:rtl/>
              </w:rPr>
              <w:lastRenderedPageBreak/>
              <w:t>أحمد تلزم صلاة التطوع بخلاف الصوم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ومال إليه أبو إسحاق</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الجوزجاني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الصلاة</w:t>
            </w:r>
            <w:proofErr w:type="gramEnd"/>
            <w:r w:rsidRPr="007F74D9">
              <w:rPr>
                <w:rStyle w:val="s1"/>
                <w:rFonts w:ascii="Traditional Arabic" w:hAnsi="Traditional Arabic" w:cs="Traditional Arabic"/>
                <w:rtl/>
              </w:rPr>
              <w:t xml:space="preserve"> ذات إحرام وإحلال كالحج )</w:t>
            </w:r>
            <w:r w:rsidR="007F74D9">
              <w:rPr>
                <w:rStyle w:val="s1"/>
                <w:rFonts w:ascii="Traditional Arabic" w:hAnsi="Traditional Arabic" w:cs="Traditional Arabic"/>
                <w:rtl/>
              </w:rPr>
              <w:t>.</w:t>
            </w:r>
          </w:p>
          <w:p w14:paraId="47478DBC" w14:textId="361A0E92"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قال المجد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ورواية</w:t>
            </w:r>
            <w:proofErr w:type="gramEnd"/>
            <w:r w:rsidRPr="007F74D9">
              <w:rPr>
                <w:rStyle w:val="s1"/>
                <w:rFonts w:ascii="Traditional Arabic" w:hAnsi="Traditional Arabic" w:cs="Traditional Arabic"/>
                <w:rtl/>
              </w:rPr>
              <w:t xml:space="preserve"> إتمام الصوم عكس هذه الرواية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وذلك لأنه</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عبادة تجب بإفسادها الكفارة العظمى كالحج )</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والمذهب التسوية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الاعتكاف كالصوم</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وذكر القاضي وجماعة من الأصحاب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أن</w:t>
            </w:r>
            <w:proofErr w:type="gramEnd"/>
            <w:r w:rsidRPr="007F74D9">
              <w:rPr>
                <w:rStyle w:val="s1"/>
                <w:rFonts w:ascii="Traditional Arabic" w:hAnsi="Traditional Arabic" w:cs="Traditional Arabic"/>
                <w:rtl/>
              </w:rPr>
              <w:t xml:space="preserve"> الطواف كالصلاة في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الأحكام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إلا ما خصه الدليل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فظاهره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أنه كالصلاة هنا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وفاقاً لمالك</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ولا تلزم الصدقة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والقراءة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والأذكار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بالشروع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وفاقاً للأئمة</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الأربعة</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قوله</w:t>
            </w:r>
            <w:proofErr w:type="gramStart"/>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فرع</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الزائد على قدر [ الواجب ] في قيام ونحوه</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كركوع وسجود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نفل عند الأربعة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وغيرهم</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Pr>
                <w:rStyle w:val="s1"/>
                <w:rFonts w:ascii="Traditional Arabic" w:hAnsi="Traditional Arabic" w:cs="Traditional Arabic"/>
                <w:rtl/>
              </w:rPr>
              <w:t>.</w:t>
            </w:r>
          </w:p>
          <w:p w14:paraId="1F1530AD" w14:textId="2A9276E9"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منهم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أكثر أصحابنا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لجواز تركه مطلقاً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وهذا شأن النفل</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 ابن برهان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على</w:t>
            </w:r>
            <w:proofErr w:type="gramEnd"/>
            <w:r w:rsidRPr="007F74D9">
              <w:rPr>
                <w:rStyle w:val="s1"/>
                <w:rFonts w:ascii="Traditional Arabic" w:hAnsi="Traditional Arabic" w:cs="Traditional Arabic"/>
                <w:rtl/>
              </w:rPr>
              <w:t xml:space="preserve"> هذا أجمع الفقهاء والمتكلمون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ولم يحك فيه</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خلافاً إلا عن الكرخي</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وواجب عند بعض الشافعية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والكرخي</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لتناول الأمر منهما</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قال القاضي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وهو</w:t>
            </w:r>
            <w:proofErr w:type="gramEnd"/>
            <w:r w:rsidRPr="007F74D9">
              <w:rPr>
                <w:rStyle w:val="s1"/>
                <w:rFonts w:ascii="Traditional Arabic" w:hAnsi="Traditional Arabic" w:cs="Traditional Arabic"/>
                <w:rtl/>
              </w:rPr>
              <w:t xml:space="preserve"> ظاهر كلام أحمد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وأخذه من نصه على أن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الإمام إذا أطال الركوع فأدركه فيه مسبوق أدرك الركعة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ولو لم يكن الكل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واجباً لما صح له ذلك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لأنه يكون اقتداء مفترض بمنتفل</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ورده ابن عقيل وأبو الخطاب بما يأتي في المسألة التي بعد هذه</w:t>
            </w:r>
            <w:r w:rsidR="007F74D9">
              <w:rPr>
                <w:rStyle w:val="s1"/>
                <w:rFonts w:ascii="Traditional Arabic" w:hAnsi="Traditional Arabic" w:cs="Traditional Arabic"/>
                <w:rtl/>
              </w:rPr>
              <w:t>.</w:t>
            </w:r>
          </w:p>
          <w:p w14:paraId="0AF92C5A" w14:textId="20ADC531" w:rsidR="00FF1BF9" w:rsidRPr="007F74D9" w:rsidRDefault="007F74D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color w:val="auto"/>
                <w:rtl/>
              </w:rPr>
              <w:t xml:space="preserve">﴿ </w:t>
            </w:r>
            <w:proofErr w:type="gramStart"/>
            <w:r w:rsidR="00FF1BF9" w:rsidRPr="007F74D9">
              <w:rPr>
                <w:rStyle w:val="s1"/>
                <w:rFonts w:ascii="Traditional Arabic" w:hAnsi="Traditional Arabic" w:cs="Traditional Arabic"/>
                <w:color w:val="008000"/>
                <w:rtl/>
              </w:rPr>
              <w:t>[ وللقاضي</w:t>
            </w:r>
            <w:proofErr w:type="gramEnd"/>
            <w:r w:rsidR="00FF1BF9" w:rsidRPr="007F74D9">
              <w:rPr>
                <w:rStyle w:val="s1"/>
                <w:rFonts w:ascii="Traditional Arabic" w:hAnsi="Traditional Arabic" w:cs="Traditional Arabic"/>
                <w:color w:val="008000"/>
                <w:rtl/>
              </w:rPr>
              <w:t xml:space="preserve"> من أصحابنا كالقول الأول والثاني ]</w:t>
            </w:r>
            <w:r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auto"/>
                <w:rtl/>
              </w:rPr>
              <w:t>﴾</w:t>
            </w:r>
            <w:r>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 xml:space="preserve"> قوله</w:t>
            </w:r>
            <w:proofErr w:type="gramStart"/>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w:t>
            </w:r>
            <w:r w:rsidRPr="007F74D9">
              <w:rPr>
                <w:rStyle w:val="s1"/>
                <w:rFonts w:ascii="Traditional Arabic" w:hAnsi="Traditional Arabic" w:cs="Traditional Arabic"/>
                <w:color w:val="auto"/>
                <w:rtl/>
              </w:rPr>
              <w:t>﴿</w:t>
            </w:r>
            <w:proofErr w:type="gramEnd"/>
            <w:r w:rsidRPr="007F74D9">
              <w:rPr>
                <w:rStyle w:val="s1"/>
                <w:rFonts w:ascii="Traditional Arabic" w:hAnsi="Traditional Arabic" w:cs="Traditional Arabic"/>
                <w:color w:val="auto"/>
                <w:rtl/>
              </w:rPr>
              <w:t xml:space="preserve"> </w:t>
            </w:r>
            <w:r w:rsidR="00FF1BF9" w:rsidRPr="007F74D9">
              <w:rPr>
                <w:rStyle w:val="s1"/>
                <w:rFonts w:ascii="Traditional Arabic" w:hAnsi="Traditional Arabic" w:cs="Traditional Arabic"/>
                <w:color w:val="008000"/>
                <w:rtl/>
              </w:rPr>
              <w:t>[ وعند الثلاثة</w:t>
            </w:r>
            <w:r w:rsidRPr="007F74D9">
              <w:rPr>
                <w:rStyle w:val="s1"/>
                <w:rFonts w:ascii="Traditional Arabic" w:hAnsi="Traditional Arabic" w:cs="Traditional Arabic"/>
                <w:color w:val="008000"/>
                <w:rtl/>
              </w:rPr>
              <w:t>:</w:t>
            </w:r>
            <w:r w:rsidR="00FF1BF9" w:rsidRPr="007F74D9">
              <w:rPr>
                <w:rStyle w:val="s1"/>
                <w:rFonts w:ascii="Traditional Arabic" w:hAnsi="Traditional Arabic" w:cs="Traditional Arabic"/>
                <w:color w:val="008000"/>
                <w:rtl/>
              </w:rPr>
              <w:t xml:space="preserve"> إن أدرك الركوع أدركها ]</w:t>
            </w:r>
            <w:r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auto"/>
                <w:rtl/>
              </w:rPr>
              <w:t>﴾</w:t>
            </w:r>
            <w:r>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 xml:space="preserve"> أي</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ذهبت الأئمة الثلاثة</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أبو حنيفة</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والشافعي</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وأحمد</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 xml:space="preserve">أنه لو أدرك الإمام راكعاً و </w:t>
            </w:r>
            <w:proofErr w:type="gramStart"/>
            <w:r w:rsidR="00FF1BF9" w:rsidRPr="007F74D9">
              <w:rPr>
                <w:rStyle w:val="s1"/>
                <w:rFonts w:ascii="Traditional Arabic" w:hAnsi="Traditional Arabic" w:cs="Traditional Arabic"/>
                <w:rtl/>
              </w:rPr>
              <w:t>[ لو</w:t>
            </w:r>
            <w:proofErr w:type="gramEnd"/>
            <w:r w:rsidR="00FF1BF9" w:rsidRPr="007F74D9">
              <w:rPr>
                <w:rStyle w:val="s1"/>
                <w:rFonts w:ascii="Traditional Arabic" w:hAnsi="Traditional Arabic" w:cs="Traditional Arabic"/>
                <w:rtl/>
              </w:rPr>
              <w:t xml:space="preserve"> ] بعد الطمأنينة منه أدرك الركعة</w:t>
            </w:r>
            <w:r>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 xml:space="preserve"> قالوا</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لأن الاتباع يسقط الواجب</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كمسبوق</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وصلاة امرأة</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الجمعة</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ويوجب الاتباع ما كان غير واجب</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lastRenderedPageBreak/>
              <w:t>كمسافر ائتم بمقيم</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فيلزمه إتمام</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الصلاة</w:t>
            </w:r>
            <w:r>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 xml:space="preserve"> قال ابن عقيل</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w:t>
            </w:r>
            <w:proofErr w:type="gramStart"/>
            <w:r w:rsidR="00FF1BF9" w:rsidRPr="007F74D9">
              <w:rPr>
                <w:rStyle w:val="s1"/>
                <w:rFonts w:ascii="Traditional Arabic" w:hAnsi="Traditional Arabic" w:cs="Traditional Arabic"/>
                <w:rtl/>
              </w:rPr>
              <w:t>( نص</w:t>
            </w:r>
            <w:proofErr w:type="gramEnd"/>
            <w:r w:rsidR="00FF1BF9" w:rsidRPr="007F74D9">
              <w:rPr>
                <w:rStyle w:val="s1"/>
                <w:rFonts w:ascii="Traditional Arabic" w:hAnsi="Traditional Arabic" w:cs="Traditional Arabic"/>
                <w:rtl/>
              </w:rPr>
              <w:t xml:space="preserve"> أحمد</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 يعني</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 الذي ] تقدم في التي قبلها</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لا يدل عندي على هذا المذهب</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بل يعطي أحد أمرين</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إما جواز ائتمام</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المفترض بالمتنفل</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ويحتمل أن يجرى مجرى الواجب في باب الاتباع خاصة</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إذا الاتباع قد يسقط الواجب</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كما في المسبوق</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ومصلي الجمعة من امرأة</w:t>
            </w:r>
            <w:r w:rsidRPr="007F74D9">
              <w:rPr>
                <w:rStyle w:val="s1"/>
                <w:rFonts w:ascii="Traditional Arabic" w:hAnsi="Traditional Arabic" w:cs="Traditional Arabic"/>
                <w:rtl/>
              </w:rPr>
              <w:t xml:space="preserve">، </w:t>
            </w:r>
            <w:r w:rsidR="00FF1BF9" w:rsidRPr="007F74D9">
              <w:rPr>
                <w:rStyle w:val="s1"/>
                <w:rFonts w:ascii="Traditional Arabic" w:hAnsi="Traditional Arabic" w:cs="Traditional Arabic"/>
                <w:rtl/>
              </w:rPr>
              <w:t>وعبد</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ومسافر</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وقد يوجب ما ليس بواجب</w:t>
            </w:r>
            <w:r w:rsidRPr="007F74D9">
              <w:rPr>
                <w:rStyle w:val="s1"/>
                <w:rFonts w:ascii="Traditional Arabic" w:hAnsi="Traditional Arabic" w:cs="Traditional Arabic"/>
                <w:rtl/>
              </w:rPr>
              <w:t>:</w:t>
            </w:r>
            <w:r w:rsidR="00FF1BF9" w:rsidRPr="007F74D9">
              <w:rPr>
                <w:rStyle w:val="s1"/>
                <w:rFonts w:ascii="Traditional Arabic" w:hAnsi="Traditional Arabic" w:cs="Traditional Arabic"/>
                <w:rtl/>
              </w:rPr>
              <w:t xml:space="preserve"> كالمسافر المؤتم بمقيم</w:t>
            </w:r>
            <w:r>
              <w:rPr>
                <w:rStyle w:val="s1"/>
                <w:rFonts w:ascii="Traditional Arabic" w:hAnsi="Traditional Arabic" w:cs="Traditional Arabic"/>
                <w:rtl/>
              </w:rPr>
              <w:t>.</w:t>
            </w:r>
          </w:p>
          <w:p w14:paraId="14272176" w14:textId="4572AD96"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وقياس الزيادة المنفصلة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فعل المثل على الزيادة </w:t>
            </w:r>
            <w:proofErr w:type="gramStart"/>
            <w:r w:rsidRPr="007F74D9">
              <w:rPr>
                <w:rStyle w:val="s1"/>
                <w:rFonts w:ascii="Traditional Arabic" w:hAnsi="Traditional Arabic" w:cs="Traditional Arabic"/>
                <w:rtl/>
              </w:rPr>
              <w:t>المتصلة )</w:t>
            </w:r>
            <w:proofErr w:type="gramEnd"/>
            <w:r w:rsidRPr="007F74D9">
              <w:rPr>
                <w:rStyle w:val="s1"/>
                <w:rFonts w:ascii="Traditional Arabic" w:hAnsi="Traditional Arabic" w:cs="Traditional Arabic"/>
                <w:rtl/>
              </w:rPr>
              <w:t xml:space="preserve"> انتهى</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 xml:space="preserve">﴿ </w:t>
            </w:r>
            <w:proofErr w:type="gramStart"/>
            <w:r w:rsidRPr="007F74D9">
              <w:rPr>
                <w:rStyle w:val="s1"/>
                <w:rFonts w:ascii="Traditional Arabic" w:hAnsi="Traditional Arabic" w:cs="Traditional Arabic"/>
                <w:color w:val="008000"/>
                <w:rtl/>
              </w:rPr>
              <w:t>[ و</w:t>
            </w:r>
            <w:proofErr w:type="gramEnd"/>
            <w:r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قال الإمام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 مالك ]</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يدرك الركوع إلا إن أدرك</w:t>
            </w:r>
            <w:r w:rsidR="007F74D9"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 معه الطمأنينة ]</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 ابن مفلح في ' فروعه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من</w:t>
            </w:r>
            <w:proofErr w:type="gramEnd"/>
            <w:r w:rsidRPr="007F74D9">
              <w:rPr>
                <w:rStyle w:val="s1"/>
                <w:rFonts w:ascii="Traditional Arabic" w:hAnsi="Traditional Arabic" w:cs="Traditional Arabic"/>
                <w:rtl/>
              </w:rPr>
              <w:t xml:space="preserve"> أدرك الإمام راكعاً فركع معه أدرك</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الركعة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وفاقاً لأبي حنيفة والشافعي</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وقيل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إن أدرك معه الطمأنينة وفاقاً </w:t>
            </w:r>
            <w:proofErr w:type="gramStart"/>
            <w:r w:rsidRPr="007F74D9">
              <w:rPr>
                <w:rStyle w:val="s1"/>
                <w:rFonts w:ascii="Traditional Arabic" w:hAnsi="Traditional Arabic" w:cs="Traditional Arabic"/>
                <w:rtl/>
              </w:rPr>
              <w:t>لمالك )</w:t>
            </w:r>
            <w:proofErr w:type="gramEnd"/>
            <w:r w:rsidRPr="007F74D9">
              <w:rPr>
                <w:rStyle w:val="s1"/>
                <w:rFonts w:ascii="Traditional Arabic" w:hAnsi="Traditional Arabic" w:cs="Traditional Arabic"/>
                <w:rtl/>
              </w:rPr>
              <w:t xml:space="preserve"> انتهى</w:t>
            </w:r>
            <w:r w:rsidR="007F74D9">
              <w:rPr>
                <w:rStyle w:val="s1"/>
                <w:rFonts w:ascii="Traditional Arabic" w:hAnsi="Traditional Arabic" w:cs="Traditional Arabic"/>
                <w:rtl/>
              </w:rPr>
              <w:t>.</w:t>
            </w:r>
          </w:p>
          <w:p w14:paraId="3C3B5826" w14:textId="5B7A2397" w:rsidR="00FF1BF9" w:rsidRPr="007F74D9" w:rsidRDefault="00FF1BF9"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وقياس الزيادة المنفصلة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فعل المثل على الزيادة </w:t>
            </w:r>
            <w:proofErr w:type="gramStart"/>
            <w:r w:rsidRPr="007F74D9">
              <w:rPr>
                <w:rStyle w:val="s1"/>
                <w:rFonts w:ascii="Traditional Arabic" w:hAnsi="Traditional Arabic" w:cs="Traditional Arabic"/>
                <w:rtl/>
              </w:rPr>
              <w:t>المتصلة )</w:t>
            </w:r>
            <w:proofErr w:type="gramEnd"/>
            <w:r w:rsidRPr="007F74D9">
              <w:rPr>
                <w:rStyle w:val="s1"/>
                <w:rFonts w:ascii="Traditional Arabic" w:hAnsi="Traditional Arabic" w:cs="Traditional Arabic"/>
                <w:rtl/>
              </w:rPr>
              <w:t xml:space="preserve"> انتهى</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 xml:space="preserve">﴿ </w:t>
            </w:r>
            <w:proofErr w:type="gramStart"/>
            <w:r w:rsidRPr="007F74D9">
              <w:rPr>
                <w:rStyle w:val="s1"/>
                <w:rFonts w:ascii="Traditional Arabic" w:hAnsi="Traditional Arabic" w:cs="Traditional Arabic"/>
                <w:color w:val="008000"/>
                <w:rtl/>
              </w:rPr>
              <w:t>[ و</w:t>
            </w:r>
            <w:proofErr w:type="gramEnd"/>
            <w:r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قال الإمام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 مالك ]</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يدرك الركوع إلا إن أدرك</w:t>
            </w:r>
            <w:r w:rsidR="007F74D9"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 معه الطمأنينة ]</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 ابن مفلح في ' فروعه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من</w:t>
            </w:r>
            <w:proofErr w:type="gramEnd"/>
            <w:r w:rsidRPr="007F74D9">
              <w:rPr>
                <w:rStyle w:val="s1"/>
                <w:rFonts w:ascii="Traditional Arabic" w:hAnsi="Traditional Arabic" w:cs="Traditional Arabic"/>
                <w:rtl/>
              </w:rPr>
              <w:t xml:space="preserve"> أدرك الإمام راكعاً فركع معه أدرك</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الركعة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وفاقاً لأبي حنيفة والشافعي</w:t>
            </w:r>
            <w:r w:rsidR="007F74D9">
              <w:rPr>
                <w:rStyle w:val="s1"/>
                <w:rFonts w:ascii="Traditional Arabic" w:hAnsi="Traditional Arabic" w:cs="Traditional Arabic"/>
                <w:rtl/>
              </w:rPr>
              <w:t>.</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وقيل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إن أدرك معه الطمأنينة وفاقاً </w:t>
            </w:r>
            <w:proofErr w:type="gramStart"/>
            <w:r w:rsidRPr="007F74D9">
              <w:rPr>
                <w:rStyle w:val="s1"/>
                <w:rFonts w:ascii="Traditional Arabic" w:hAnsi="Traditional Arabic" w:cs="Traditional Arabic"/>
                <w:rtl/>
              </w:rPr>
              <w:t>لمالك )</w:t>
            </w:r>
            <w:proofErr w:type="gramEnd"/>
            <w:r w:rsidRPr="007F74D9">
              <w:rPr>
                <w:rStyle w:val="s1"/>
                <w:rFonts w:ascii="Traditional Arabic" w:hAnsi="Traditional Arabic" w:cs="Traditional Arabic"/>
                <w:rtl/>
              </w:rPr>
              <w:t xml:space="preserve"> انتهى</w:t>
            </w:r>
            <w:r w:rsidR="007F74D9">
              <w:rPr>
                <w:rStyle w:val="s1"/>
                <w:rFonts w:ascii="Traditional Arabic" w:hAnsi="Traditional Arabic" w:cs="Traditional Arabic"/>
                <w:rtl/>
              </w:rPr>
              <w:t>.</w:t>
            </w:r>
          </w:p>
          <w:p w14:paraId="4BB1910E" w14:textId="77777777" w:rsidR="00FF1BF9" w:rsidRPr="007F74D9" w:rsidRDefault="00FF1BF9" w:rsidP="007F74D9">
            <w:pPr>
              <w:autoSpaceDE w:val="0"/>
              <w:autoSpaceDN w:val="0"/>
              <w:adjustRightInd w:val="0"/>
              <w:jc w:val="center"/>
              <w:rPr>
                <w:rFonts w:ascii="Traditional Arabic" w:hAnsi="Traditional Arabic"/>
                <w:color w:val="000000"/>
                <w:sz w:val="32"/>
                <w:szCs w:val="32"/>
                <w:rtl/>
              </w:rPr>
            </w:pPr>
          </w:p>
        </w:tc>
      </w:tr>
    </w:tbl>
    <w:p w14:paraId="5EBCC4DA" w14:textId="77777777" w:rsidR="00945DE0" w:rsidRPr="007F74D9" w:rsidRDefault="00945DE0" w:rsidP="007F74D9">
      <w:pPr>
        <w:pStyle w:val="p5"/>
        <w:bidi/>
        <w:jc w:val="center"/>
        <w:rPr>
          <w:rStyle w:val="s1"/>
          <w:rFonts w:ascii="Traditional Arabic" w:hAnsi="Traditional Arabic" w:cs="Traditional Arabic"/>
          <w:rtl/>
        </w:rPr>
      </w:pPr>
    </w:p>
    <w:p w14:paraId="0AD8CA1F" w14:textId="77777777" w:rsidR="00945DE0" w:rsidRPr="007F74D9" w:rsidRDefault="00945DE0" w:rsidP="007F74D9">
      <w:pPr>
        <w:pStyle w:val="p5"/>
        <w:bidi/>
        <w:jc w:val="center"/>
        <w:rPr>
          <w:rStyle w:val="s1"/>
          <w:rFonts w:ascii="Traditional Arabic" w:hAnsi="Traditional Arabic" w:cs="Traditional Arabic"/>
          <w:rtl/>
        </w:rPr>
      </w:pPr>
    </w:p>
    <w:p w14:paraId="39CEC275" w14:textId="77777777" w:rsidR="00945DE0" w:rsidRPr="007F74D9" w:rsidRDefault="00945DE0" w:rsidP="007F74D9">
      <w:pPr>
        <w:pStyle w:val="p5"/>
        <w:bidi/>
        <w:jc w:val="center"/>
        <w:rPr>
          <w:rStyle w:val="s1"/>
          <w:rFonts w:ascii="Traditional Arabic" w:hAnsi="Traditional Arabic" w:cs="Traditional Arabic"/>
          <w:rtl/>
        </w:rPr>
      </w:pPr>
    </w:p>
    <w:p w14:paraId="4C06C903" w14:textId="77777777" w:rsidR="00945DE0" w:rsidRPr="007F74D9" w:rsidRDefault="00945DE0" w:rsidP="007F74D9">
      <w:pPr>
        <w:pStyle w:val="p5"/>
        <w:bidi/>
        <w:jc w:val="center"/>
        <w:rPr>
          <w:rStyle w:val="s1"/>
          <w:rFonts w:ascii="Traditional Arabic" w:hAnsi="Traditional Arabic" w:cs="Traditional Arabic"/>
          <w:rtl/>
        </w:rPr>
      </w:pPr>
    </w:p>
    <w:p w14:paraId="3B5A4F02" w14:textId="6EF3A359" w:rsidR="007F74D9" w:rsidRDefault="007F74D9">
      <w:pPr>
        <w:bidi w:val="0"/>
        <w:spacing w:after="200" w:line="276" w:lineRule="auto"/>
        <w:rPr>
          <w:rStyle w:val="s1"/>
          <w:rFonts w:ascii="Traditional Arabic" w:hAnsi="Traditional Arabic" w:cs="Traditional Arabic"/>
          <w:color w:val="FF0000"/>
          <w:sz w:val="44"/>
          <w:szCs w:val="56"/>
          <w:rtl/>
        </w:rPr>
      </w:pPr>
      <w:r>
        <w:rPr>
          <w:rStyle w:val="s1"/>
          <w:rFonts w:ascii="Traditional Arabic" w:hAnsi="Traditional Arabic" w:cs="Traditional Arabic"/>
          <w:color w:val="FF0000"/>
          <w:sz w:val="44"/>
          <w:szCs w:val="56"/>
          <w:rtl/>
        </w:rPr>
        <w:br w:type="page"/>
      </w:r>
    </w:p>
    <w:p w14:paraId="1295CE2E" w14:textId="77777777" w:rsidR="00945DE0" w:rsidRPr="007F74D9" w:rsidRDefault="00945DE0" w:rsidP="007F74D9">
      <w:pPr>
        <w:pStyle w:val="p5"/>
        <w:bidi/>
        <w:jc w:val="center"/>
        <w:rPr>
          <w:rStyle w:val="s1"/>
          <w:rFonts w:ascii="Traditional Arabic" w:hAnsi="Traditional Arabic" w:cs="Traditional Arabic"/>
          <w:color w:val="FF0000"/>
          <w:sz w:val="44"/>
          <w:szCs w:val="56"/>
        </w:rPr>
      </w:pPr>
      <w:r w:rsidRPr="007F74D9">
        <w:rPr>
          <w:rStyle w:val="s1"/>
          <w:rFonts w:ascii="Traditional Arabic" w:hAnsi="Traditional Arabic" w:cs="Traditional Arabic"/>
          <w:color w:val="FF0000"/>
          <w:sz w:val="44"/>
          <w:szCs w:val="56"/>
          <w:rtl/>
        </w:rPr>
        <w:lastRenderedPageBreak/>
        <w:t xml:space="preserve">كتب معاصرة </w:t>
      </w:r>
    </w:p>
    <w:p w14:paraId="18137502" w14:textId="03AAA0E6"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تيسير علم أصول </w:t>
      </w:r>
      <w:proofErr w:type="gramStart"/>
      <w:r w:rsidRPr="007F74D9">
        <w:rPr>
          <w:rStyle w:val="s1"/>
          <w:rFonts w:ascii="Traditional Arabic" w:hAnsi="Traditional Arabic" w:cs="Traditional Arabic"/>
          <w:rtl/>
        </w:rPr>
        <w:t>الفقه</w:t>
      </w:r>
      <w:r w:rsidR="007F74D9">
        <w:rPr>
          <w:rStyle w:val="s1"/>
          <w:rFonts w:ascii="Traditional Arabic" w:hAnsi="Traditional Arabic" w:cs="Traditional Arabic"/>
          <w:rtl/>
        </w:rPr>
        <w:t>.</w:t>
      </w:r>
      <w:r w:rsidRPr="007F74D9">
        <w:rPr>
          <w:rStyle w:val="s1"/>
          <w:rFonts w:ascii="Traditional Arabic" w:hAnsi="Traditional Arabic" w:cs="Traditional Arabic"/>
          <w:rtl/>
        </w:rPr>
        <w:t>.</w:t>
      </w:r>
      <w:proofErr w:type="gramEnd"/>
      <w:r w:rsidRPr="007F74D9">
        <w:rPr>
          <w:rStyle w:val="s1"/>
          <w:rFonts w:ascii="Traditional Arabic" w:hAnsi="Traditional Arabic" w:cs="Traditional Arabic"/>
          <w:rtl/>
        </w:rPr>
        <w:t xml:space="preserve"> للجديع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22</w:t>
      </w:r>
      <w:r w:rsidRPr="007F74D9">
        <w:rPr>
          <w:rStyle w:val="s1"/>
          <w:rFonts w:ascii="Traditional Arabic" w:hAnsi="Traditional Arabic" w:cs="Traditional Arabic"/>
        </w:rPr>
        <w:t>)</w:t>
      </w:r>
    </w:p>
    <w:p w14:paraId="3D7C8D57" w14:textId="77777777"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مسألة</w:t>
      </w:r>
      <w:r w:rsidRPr="007F74D9">
        <w:rPr>
          <w:rStyle w:val="s1"/>
          <w:rFonts w:ascii="Traditional Arabic" w:hAnsi="Traditional Arabic" w:cs="Traditional Arabic"/>
        </w:rPr>
        <w:t>:</w:t>
      </w:r>
    </w:p>
    <w:p w14:paraId="6E47249C" w14:textId="77777777"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ذهبَ الحنفيَّةُ والمالكيةُ إلى أنَّ من شرعَ في التَّطوعِ فإنَّهُ يصيرُ عليهِ واجبًا بِمجرَّدِ الشُّرُوعِ، فليسَ له إبطالُهُ ولا الخُرُوجُ منهُ، فإنْ خرجَ منهُ لزمَهُ القضاءُ عند الحنفيَّةِ، وعند المالكيَّةِ: يلزمُهُ القضاءُ إذا خرجَ منهُ بغيرِ عذْرٍ، ولا يلزمُهُ إذَا خرجَ منهُ بعذْرٍ</w:t>
      </w:r>
      <w:r w:rsidRPr="007F74D9">
        <w:rPr>
          <w:rStyle w:val="s1"/>
          <w:rFonts w:ascii="Traditional Arabic" w:hAnsi="Traditional Arabic" w:cs="Traditional Arabic"/>
        </w:rPr>
        <w:t>.</w:t>
      </w:r>
    </w:p>
    <w:p w14:paraId="3A5464FD" w14:textId="7CA53EC3"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واستدلُّوا بعمُومِ قولهِ تعالَى</w:t>
      </w:r>
      <w:proofErr w:type="gramStart"/>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يَا أَيُّهَا الَّذِينَ آَمَنُوا أَطِيعُوا اللَّهَ وَأَطِيعُوا الرَّسُولَ وَلَا تُبْطِلُوا أَعْمَالَكُمْ</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[محمد: 33</w:t>
      </w:r>
      <w:r w:rsidRPr="007F74D9">
        <w:rPr>
          <w:rStyle w:val="s1"/>
          <w:rFonts w:ascii="Traditional Arabic" w:hAnsi="Traditional Arabic" w:cs="Traditional Arabic"/>
        </w:rPr>
        <w:t>].</w:t>
      </w:r>
    </w:p>
    <w:p w14:paraId="52B3228A" w14:textId="77777777"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ومذهبُ الشَّافعيِّ وأحمدَ وسفيانَ الثَّورِيِّ: هو تطوُّعٌ قبلَ الشُّروعِ فيهِ وبعدَهُ، وليسَ عليهِ قضاءٌ لو تركهُ، إنما الأمرُ له إن شاءَ قضَى وإنْ شاءَ تركَ، وهذه الآيةُ ليستْ في ذلكَ، إنَّما هي في إبطالِ الحسناتِ بفعلِ السَّيِّئاتِ، أو بالرِّياءِ، وقد صحَّ عن النَّبيِّ </w:t>
      </w:r>
      <w:proofErr w:type="gramStart"/>
      <w:r w:rsidRPr="007F74D9">
        <w:rPr>
          <w:rStyle w:val="s1"/>
          <w:rFonts w:ascii="Traditional Arabic" w:hAnsi="Traditional Arabic" w:cs="Traditional Arabic"/>
          <w:rtl/>
        </w:rPr>
        <w:t>- صلى</w:t>
      </w:r>
      <w:proofErr w:type="gramEnd"/>
      <w:r w:rsidRPr="007F74D9">
        <w:rPr>
          <w:rStyle w:val="s1"/>
          <w:rFonts w:ascii="Traditional Arabic" w:hAnsi="Traditional Arabic" w:cs="Traditional Arabic"/>
          <w:rtl/>
        </w:rPr>
        <w:t xml:space="preserve"> الله عليه وسلم - أنه قال: ((الصَّائمُ المتطوِّعُ أميرُ نفسِهِ، إن شاءَ صامَ وإن شاءَ أفطرَ)) [أخرجهُ التِّرمذيُّ وغيرُهُ من حديث أمِّ هانيءٍ، ولهُ شاهدٌ من حديثِ عائشةَ].</w:t>
      </w:r>
    </w:p>
    <w:p w14:paraId="3D40DFCD" w14:textId="19759C64"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 xml:space="preserve">من أصول الفقه على منهج أهل الحديث </w:t>
      </w:r>
      <w:proofErr w:type="gramStart"/>
      <w:r w:rsidRPr="007F74D9">
        <w:rPr>
          <w:rStyle w:val="s1"/>
          <w:rFonts w:ascii="Traditional Arabic" w:hAnsi="Traditional Arabic" w:cs="Traditional Arabic"/>
          <w:rtl/>
        </w:rPr>
        <w:t>- (</w:t>
      </w:r>
      <w:proofErr w:type="gramEnd"/>
      <w:r w:rsidRPr="007F74D9">
        <w:rPr>
          <w:rStyle w:val="s1"/>
          <w:rFonts w:ascii="Traditional Arabic" w:hAnsi="Traditional Arabic" w:cs="Traditional Arabic"/>
          <w:rtl/>
        </w:rPr>
        <w:t>1 / 156</w:t>
      </w:r>
      <w:r w:rsidR="007F74D9">
        <w:rPr>
          <w:rStyle w:val="s1"/>
          <w:rFonts w:ascii="Traditional Arabic" w:hAnsi="Traditional Arabic" w:cs="Traditional Arabic"/>
        </w:rPr>
        <w:t>(</w:t>
      </w:r>
    </w:p>
    <w:p w14:paraId="4C67CF8C" w14:textId="57AB5D01"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القاعدة الثانية: المندوب لا يجب بالشروع فيه</w:t>
      </w:r>
      <w:r w:rsidR="007F74D9">
        <w:rPr>
          <w:rStyle w:val="s1"/>
          <w:rFonts w:ascii="Traditional Arabic" w:hAnsi="Traditional Arabic" w:cs="Traditional Arabic"/>
        </w:rPr>
        <w:t xml:space="preserve"> </w:t>
      </w:r>
      <w:r w:rsidRPr="007F74D9">
        <w:rPr>
          <w:rStyle w:val="s1"/>
          <w:rFonts w:ascii="Traditional Arabic" w:hAnsi="Traditional Arabic" w:cs="Traditional Arabic"/>
          <w:rtl/>
        </w:rPr>
        <w:t>المندوب لا يجب بالشروع فيه، لأن ما لا يجب ابتداؤه لا يجب إتمامه، يقول عطاء إن ابن عباس كان لا يرى بأسا أن يفطر إنسان في التطوع ويضرب أمثالا: طاف سبعا فقطع ولم يوفه فله ما احتسب، أو صلى ركعة ولم يصل أخرى فله ما احتسب، أو يذهب بمال يتصدق به، فيتصدق ببعضه وأمسك بعضه. أخرجه عبد الرزاق "4/271</w:t>
      </w:r>
      <w:r w:rsidRPr="007F74D9">
        <w:rPr>
          <w:rStyle w:val="s1"/>
          <w:rFonts w:ascii="Traditional Arabic" w:hAnsi="Traditional Arabic" w:cs="Traditional Arabic"/>
        </w:rPr>
        <w:t>".</w:t>
      </w:r>
    </w:p>
    <w:p w14:paraId="45921795" w14:textId="0EEB156A" w:rsidR="00945DE0" w:rsidRPr="007F74D9" w:rsidRDefault="00945DE0" w:rsidP="007F74D9">
      <w:pPr>
        <w:pStyle w:val="p5"/>
        <w:bidi/>
        <w:jc w:val="left"/>
        <w:rPr>
          <w:rStyle w:val="s1"/>
          <w:rFonts w:ascii="Traditional Arabic" w:hAnsi="Traditional Arabic" w:cs="Traditional Arabic"/>
          <w:color w:val="008000"/>
          <w:rtl/>
        </w:rPr>
      </w:pPr>
      <w:r w:rsidRPr="007F74D9">
        <w:rPr>
          <w:rStyle w:val="s1"/>
          <w:rFonts w:ascii="Traditional Arabic" w:hAnsi="Traditional Arabic" w:cs="Traditional Arabic"/>
          <w:rtl/>
        </w:rPr>
        <w:t>ويستثنى من ذلك التطوع بالحج أو العمرة فإنهما يجب إتمامهما إذا ابتدأهما المسلم ولو كان أصلهما تطوعاً لقوله تعالى</w:t>
      </w:r>
      <w:proofErr w:type="gramStart"/>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وَأَتِمُّوا الْحَجَّ</w:t>
      </w:r>
      <w:r w:rsidR="007F74D9">
        <w:rPr>
          <w:rStyle w:val="s1"/>
          <w:rFonts w:ascii="Traditional Arabic" w:hAnsi="Traditional Arabic" w:cs="Traditional Arabic" w:hint="cs"/>
          <w:color w:val="008000"/>
          <w:rtl/>
        </w:rPr>
        <w:t xml:space="preserve"> </w:t>
      </w:r>
      <w:r w:rsidR="007F74D9" w:rsidRPr="007F74D9">
        <w:rPr>
          <w:rStyle w:val="s1"/>
          <w:rFonts w:ascii="Traditional Arabic" w:hAnsi="Traditional Arabic" w:cs="Traditional Arabic"/>
          <w:color w:val="008000"/>
          <w:rtl/>
        </w:rPr>
        <w:t>وَالْعُمْرَةَ لِلَّهِ</w:t>
      </w:r>
      <w:r w:rsidR="007F74D9" w:rsidRPr="007F74D9">
        <w:rPr>
          <w:rStyle w:val="s1"/>
          <w:rFonts w:ascii="Traditional Arabic" w:hAnsi="Traditional Arabic" w:cs="Traditional Arabic"/>
          <w:color w:val="auto"/>
          <w:rtl/>
        </w:rPr>
        <w:t xml:space="preserve"> ﴾</w:t>
      </w:r>
      <w:r w:rsidR="007F74D9" w:rsidRPr="007F74D9">
        <w:rPr>
          <w:rStyle w:val="s1"/>
          <w:rFonts w:ascii="Traditional Arabic" w:hAnsi="Traditional Arabic" w:cs="Traditional Arabic"/>
          <w:rtl/>
        </w:rPr>
        <w:t xml:space="preserve"> [البقرة: 196]. الآية</w:t>
      </w:r>
      <w:r w:rsidR="007F74D9" w:rsidRPr="007F74D9">
        <w:rPr>
          <w:rStyle w:val="s1"/>
          <w:rFonts w:ascii="Traditional Arabic" w:hAnsi="Traditional Arabic" w:cs="Traditional Arabic"/>
        </w:rPr>
        <w:t>.</w:t>
      </w:r>
    </w:p>
    <w:p w14:paraId="5508703D" w14:textId="4A41A2A7" w:rsidR="00945DE0" w:rsidRPr="007F74D9" w:rsidRDefault="00945DE0" w:rsidP="007F74D9">
      <w:pPr>
        <w:pStyle w:val="p5"/>
        <w:bidi/>
        <w:jc w:val="left"/>
        <w:rPr>
          <w:rStyle w:val="s1"/>
          <w:rFonts w:ascii="Traditional Arabic" w:hAnsi="Traditional Arabic" w:cs="Traditional Arabic"/>
          <w:color w:val="auto"/>
          <w:rtl/>
        </w:rPr>
      </w:pPr>
      <w:r w:rsidRPr="007F74D9">
        <w:rPr>
          <w:rStyle w:val="s1"/>
          <w:rFonts w:ascii="Traditional Arabic" w:hAnsi="Traditional Arabic" w:cs="Traditional Arabic"/>
          <w:color w:val="auto"/>
          <w:rtl/>
        </w:rPr>
        <w:t>من أصول الفقه على منهج أهل الحديث</w:t>
      </w:r>
      <w:r w:rsidRPr="007F74D9">
        <w:rPr>
          <w:rStyle w:val="s1"/>
          <w:rFonts w:ascii="Traditional Arabic" w:hAnsi="Traditional Arabic" w:cs="Traditional Arabic"/>
          <w:color w:val="auto"/>
        </w:rPr>
        <w:t xml:space="preserve"> </w:t>
      </w:r>
      <w:proofErr w:type="gramStart"/>
      <w:r w:rsidRPr="007F74D9">
        <w:rPr>
          <w:rStyle w:val="s1"/>
          <w:rFonts w:ascii="Traditional Arabic" w:hAnsi="Traditional Arabic" w:cs="Traditional Arabic"/>
          <w:color w:val="auto"/>
        </w:rPr>
        <w:t>- (</w:t>
      </w:r>
      <w:proofErr w:type="gramEnd"/>
      <w:r w:rsidRPr="007F74D9">
        <w:rPr>
          <w:rStyle w:val="s1"/>
          <w:rFonts w:ascii="Traditional Arabic" w:hAnsi="Traditional Arabic" w:cs="Traditional Arabic"/>
          <w:color w:val="auto"/>
          <w:rtl/>
        </w:rPr>
        <w:t>1</w:t>
      </w:r>
      <w:r w:rsidRPr="007F74D9">
        <w:rPr>
          <w:rStyle w:val="s1"/>
          <w:rFonts w:ascii="Traditional Arabic" w:hAnsi="Traditional Arabic" w:cs="Traditional Arabic"/>
          <w:color w:val="auto"/>
        </w:rPr>
        <w:t xml:space="preserve"> / </w:t>
      </w:r>
      <w:r w:rsidRPr="007F74D9">
        <w:rPr>
          <w:rStyle w:val="s1"/>
          <w:rFonts w:ascii="Traditional Arabic" w:hAnsi="Traditional Arabic" w:cs="Traditional Arabic"/>
          <w:color w:val="auto"/>
          <w:rtl/>
        </w:rPr>
        <w:t>157</w:t>
      </w:r>
      <w:r w:rsidR="007F74D9">
        <w:rPr>
          <w:rStyle w:val="s1"/>
          <w:rFonts w:ascii="Traditional Arabic" w:hAnsi="Traditional Arabic" w:cs="Traditional Arabic"/>
          <w:color w:val="auto"/>
        </w:rPr>
        <w:t>(</w:t>
      </w:r>
    </w:p>
    <w:p w14:paraId="3FC6A515" w14:textId="7CFA7418"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قال ابن عبد البر كما في البحر المحيط "1/384": من احتج على المنع بقوله تعالى</w:t>
      </w:r>
      <w:proofErr w:type="gramStart"/>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color w:val="auto"/>
          <w:rtl/>
        </w:rPr>
        <w:t>﴿</w:t>
      </w:r>
      <w:proofErr w:type="gramEnd"/>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تُبْطِلُوا أَعْمَالَكُمْ</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rtl/>
        </w:rPr>
        <w:t xml:space="preserve"> [محمد: 33] فإنه جاهل بأقوال العلماء فإنهم اختلفوا فيها على قولين: فأكثرهم قالوا: لا تبطلوها بالرياء وأخلصوها، وهم أهل السنة، وقيل: لا تبطلوها بالكبائر وهو قول المعتزلة. انتهى.</w:t>
      </w:r>
    </w:p>
    <w:p w14:paraId="42B7F710" w14:textId="56AD71E9"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 xml:space="preserve">شرح الورقات في أصول الفقه </w:t>
      </w:r>
      <w:proofErr w:type="gramStart"/>
      <w:r w:rsidRPr="007F74D9">
        <w:rPr>
          <w:rStyle w:val="s1"/>
          <w:rFonts w:ascii="Traditional Arabic" w:hAnsi="Traditional Arabic" w:cs="Traditional Arabic"/>
          <w:rtl/>
        </w:rPr>
        <w:t>- للصقعبي</w:t>
      </w:r>
      <w:proofErr w:type="gramEnd"/>
      <w:r w:rsidRPr="007F74D9">
        <w:rPr>
          <w:rStyle w:val="s1"/>
          <w:rFonts w:ascii="Traditional Arabic" w:hAnsi="Traditional Arabic" w:cs="Traditional Arabic"/>
          <w:rtl/>
        </w:rPr>
        <w:t xml:space="preserve"> - (1 / 32</w:t>
      </w:r>
      <w:r w:rsidR="007F74D9">
        <w:rPr>
          <w:rStyle w:val="s1"/>
          <w:rFonts w:ascii="Traditional Arabic" w:hAnsi="Traditional Arabic" w:cs="Traditional Arabic"/>
        </w:rPr>
        <w:t>(</w:t>
      </w:r>
    </w:p>
    <w:p w14:paraId="34F4B98A" w14:textId="77777777" w:rsidR="007F74D9" w:rsidRDefault="00945DE0" w:rsidP="007F74D9">
      <w:pPr>
        <w:pStyle w:val="p5"/>
        <w:bidi/>
        <w:jc w:val="left"/>
        <w:rPr>
          <w:rStyle w:val="s1"/>
          <w:rFonts w:ascii="Traditional Arabic" w:hAnsi="Traditional Arabic" w:cs="Traditional Arabic"/>
        </w:rPr>
      </w:pPr>
      <w:r w:rsidRPr="007F74D9">
        <w:rPr>
          <w:rStyle w:val="s1"/>
          <w:rFonts w:ascii="Traditional Arabic" w:hAnsi="Traditional Arabic" w:cs="Traditional Arabic"/>
          <w:rtl/>
        </w:rPr>
        <w:t>مسألة</w:t>
      </w:r>
      <w:r w:rsidRPr="007F74D9">
        <w:rPr>
          <w:rStyle w:val="s1"/>
          <w:rFonts w:ascii="Traditional Arabic" w:hAnsi="Traditional Arabic" w:cs="Traditional Arabic"/>
        </w:rPr>
        <w:t>:</w:t>
      </w:r>
    </w:p>
    <w:p w14:paraId="2E855979" w14:textId="2B7EC178"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إذا بدأ الإنسان في المندوب هل يلزمه الإتمام ويحرم عليه القطع أو أن له أن يتم وله أن يقطع</w:t>
      </w:r>
      <w:r w:rsidR="007F74D9" w:rsidRPr="007F74D9">
        <w:rPr>
          <w:rStyle w:val="s1"/>
          <w:rFonts w:ascii="Traditional Arabic" w:hAnsi="Traditional Arabic" w:cs="Traditional Arabic"/>
          <w:rtl/>
        </w:rPr>
        <w:t>؟</w:t>
      </w:r>
    </w:p>
    <w:p w14:paraId="4CC63FC9" w14:textId="666740A1" w:rsidR="00945DE0" w:rsidRPr="007F74D9" w:rsidRDefault="00945DE0" w:rsidP="007F74D9">
      <w:pPr>
        <w:pStyle w:val="p5"/>
        <w:rPr>
          <w:rStyle w:val="s1"/>
          <w:rFonts w:ascii="Traditional Arabic" w:hAnsi="Traditional Arabic" w:cs="Traditional Arabic"/>
          <w:rtl/>
        </w:rPr>
      </w:pPr>
      <w:r w:rsidRPr="007F74D9">
        <w:rPr>
          <w:rStyle w:val="s1"/>
          <w:rFonts w:ascii="Traditional Arabic" w:hAnsi="Traditional Arabic" w:cs="Traditional Arabic"/>
          <w:rtl/>
        </w:rPr>
        <w:t>مثل لو صام الإنسان نفل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لابد إذا شرع في الصيام أن يتمه الإنسان صومه أم أنه مخير</w:t>
      </w:r>
      <w:r w:rsidR="007F74D9" w:rsidRPr="007F74D9">
        <w:rPr>
          <w:rStyle w:val="s1"/>
          <w:rFonts w:ascii="Traditional Arabic" w:hAnsi="Traditional Arabic" w:cs="Traditional Arabic"/>
          <w:rtl/>
        </w:rPr>
        <w:t>؟</w:t>
      </w:r>
      <w:r w:rsidR="007F74D9">
        <w:rPr>
          <w:rStyle w:val="s1"/>
          <w:rFonts w:ascii="Traditional Arabic" w:hAnsi="Traditional Arabic" w:cs="Traditional Arabic"/>
          <w:rtl/>
        </w:rPr>
        <w:t xml:space="preserve"> فالجمهور قالوا بأنه</w:t>
      </w:r>
      <w:r w:rsidR="007F74D9">
        <w:rPr>
          <w:rStyle w:val="s1"/>
          <w:rFonts w:ascii="Traditional Arabic" w:hAnsi="Traditional Arabic" w:cs="Traditional Arabic" w:hint="cs"/>
          <w:rtl/>
          <w:lang w:bidi="ar-EG"/>
        </w:rPr>
        <w:t xml:space="preserve"> </w:t>
      </w:r>
      <w:r w:rsidRPr="007F74D9">
        <w:rPr>
          <w:rStyle w:val="s1"/>
          <w:rFonts w:ascii="Traditional Arabic" w:hAnsi="Traditional Arabic" w:cs="Traditional Arabic"/>
          <w:rtl/>
        </w:rPr>
        <w:t>مخير</w:t>
      </w:r>
      <w:r w:rsidRPr="007F74D9">
        <w:rPr>
          <w:rStyle w:val="s1"/>
          <w:rFonts w:ascii="Traditional Arabic" w:hAnsi="Traditional Arabic" w:cs="Traditional Arabic"/>
        </w:rPr>
        <w:t>.</w:t>
      </w:r>
    </w:p>
    <w:p w14:paraId="6C89F123" w14:textId="77777777"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وخالف قي ذلك وهو القول الثاني الحنفية قالوا: بأن هذا الشيء الأصل أنه مندوب مستحب لكن لما شرع فيه تحتم عليه وأصبح واجباً عليه وليس له خيار في قطعه.</w:t>
      </w:r>
    </w:p>
    <w:p w14:paraId="02F4B3DF" w14:textId="77777777"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lastRenderedPageBreak/>
        <w:t xml:space="preserve">شرح الورقات في أصول الفقه </w:t>
      </w:r>
      <w:proofErr w:type="gramStart"/>
      <w:r w:rsidRPr="007F74D9">
        <w:rPr>
          <w:rStyle w:val="s1"/>
          <w:rFonts w:ascii="Traditional Arabic" w:hAnsi="Traditional Arabic" w:cs="Traditional Arabic"/>
          <w:rtl/>
        </w:rPr>
        <w:t>- للصقعبي</w:t>
      </w:r>
      <w:proofErr w:type="gramEnd"/>
      <w:r w:rsidRPr="007F74D9">
        <w:rPr>
          <w:rStyle w:val="s1"/>
          <w:rFonts w:ascii="Traditional Arabic" w:hAnsi="Traditional Arabic" w:cs="Traditional Arabic"/>
          <w:rtl/>
        </w:rPr>
        <w:t xml:space="preserve"> - (1 / 33</w:t>
      </w:r>
      <w:r w:rsidRPr="007F74D9">
        <w:rPr>
          <w:rStyle w:val="s1"/>
          <w:rFonts w:ascii="Traditional Arabic" w:hAnsi="Traditional Arabic" w:cs="Traditional Arabic"/>
        </w:rPr>
        <w:t>)</w:t>
      </w:r>
    </w:p>
    <w:p w14:paraId="00A511B6" w14:textId="502AA53D"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الجمهور الذين قالوا بأنه مخير لا يقولون بذلك على الإطلاق وقالوا بأن كثرة قطع النوافل دليل على رقة في الدين والأولى بالمؤمن ألا يفعل ذلك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قالوا: بأنه لو فعله لحاجة فإنه لا يأثم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قالوا كما أنه ابتداء له الفعل والترك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فإنه إذا شرع لق الفعل والترك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الأصل الفعل أو الترك</w:t>
      </w:r>
      <w:r w:rsidRPr="007F74D9">
        <w:rPr>
          <w:rStyle w:val="s1"/>
          <w:rFonts w:ascii="Traditional Arabic" w:hAnsi="Traditional Arabic" w:cs="Traditional Arabic"/>
        </w:rPr>
        <w:t>.</w:t>
      </w:r>
    </w:p>
    <w:p w14:paraId="57A5203A" w14:textId="5A657133"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دليل الجمهور حديث أم هاني رضي الله عنها كما رواه الإمام أحمد وأبو داود والترمذي أن النبي </w:t>
      </w:r>
      <w:proofErr w:type="gramStart"/>
      <w:r w:rsidRPr="007F74D9">
        <w:rPr>
          <w:rStyle w:val="s1"/>
          <w:rFonts w:ascii="Traditional Arabic" w:hAnsi="Traditional Arabic" w:cs="Traditional Arabic"/>
          <w:rtl/>
        </w:rPr>
        <w:t>- صلى</w:t>
      </w:r>
      <w:proofErr w:type="gramEnd"/>
      <w:r w:rsidRPr="007F74D9">
        <w:rPr>
          <w:rStyle w:val="s1"/>
          <w:rFonts w:ascii="Traditional Arabic" w:hAnsi="Traditional Arabic" w:cs="Traditional Arabic"/>
          <w:rtl/>
        </w:rPr>
        <w:t xml:space="preserve"> الله عليه وسلم - قال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الصائم المتطوع أمير نفسه إن شاء صام وإن شاء أفطر</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قوله إن شاء صام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يعني استمر ولأن شاء أفطر أي قطع قالوا هذا يدل على إن النافلة تسمى تطوعاً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لماذا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لأنه قال (الصائم المتطوع) فقالوا إن النبي </w:t>
      </w:r>
      <w:proofErr w:type="gramStart"/>
      <w:r w:rsidRPr="007F74D9">
        <w:rPr>
          <w:rStyle w:val="s1"/>
          <w:rFonts w:ascii="Traditional Arabic" w:hAnsi="Traditional Arabic" w:cs="Traditional Arabic"/>
          <w:rtl/>
        </w:rPr>
        <w:t>- صلى</w:t>
      </w:r>
      <w:proofErr w:type="gramEnd"/>
      <w:r w:rsidRPr="007F74D9">
        <w:rPr>
          <w:rStyle w:val="s1"/>
          <w:rFonts w:ascii="Traditional Arabic" w:hAnsi="Traditional Arabic" w:cs="Traditional Arabic"/>
          <w:rtl/>
        </w:rPr>
        <w:t xml:space="preserve"> الله عليه وسلم - أخبر أنه في صوم النافلة يكون الإنسان مخير بين الإتمام وبين القطع قالوا: فإذا جاز هذا في الصوم فقد جاز في سائر العبادات</w:t>
      </w:r>
      <w:r w:rsidRPr="007F74D9">
        <w:rPr>
          <w:rStyle w:val="s1"/>
          <w:rFonts w:ascii="Traditional Arabic" w:hAnsi="Traditional Arabic" w:cs="Traditional Arabic"/>
        </w:rPr>
        <w:t>.</w:t>
      </w:r>
    </w:p>
    <w:p w14:paraId="74D228E1" w14:textId="5BDC0AAF"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دليلهم الآخر قالوا: قبل المباشرة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أي مباشرة هذا الفعل فالإنسان مخير بين الفعل وبين الترك كذلك بعد المباشرة فلإنسان مخير بين ذلك يعني لا أحد يستطيع أن يقول إن صيام النفل واجب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لماذا</w:t>
      </w:r>
      <w:r w:rsidR="007F74D9" w:rsidRPr="007F74D9">
        <w:rPr>
          <w:rStyle w:val="s1"/>
          <w:rFonts w:ascii="Traditional Arabic" w:hAnsi="Traditional Arabic" w:cs="Traditional Arabic"/>
          <w:rtl/>
        </w:rPr>
        <w:t>؟</w:t>
      </w:r>
    </w:p>
    <w:p w14:paraId="3D772857" w14:textId="77777777"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استصحاباً لأصل وهو أن التطوع الإنسان مخير فيه قالوا يجب علينا أن نستصحب هذا الأصل وهو أنه مندوب فيه يعني لم يتغير من الحكم شيء قبل الشروع فيه أو بعد هكذا قالوا</w:t>
      </w:r>
      <w:r w:rsidRPr="007F74D9">
        <w:rPr>
          <w:rStyle w:val="s1"/>
          <w:rFonts w:ascii="Traditional Arabic" w:hAnsi="Traditional Arabic" w:cs="Traditional Arabic"/>
        </w:rPr>
        <w:t>.</w:t>
      </w:r>
    </w:p>
    <w:p w14:paraId="1F535AF6" w14:textId="2217B649"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الحنفية يستدلون بعمومات أدلة ليست نص في المسألة ولعل هذا مما يضعف أدلتهم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من أدلتهم قالوا إن الله تعالى نهانا عن إبطال الأعمال لقوله </w:t>
      </w:r>
      <w:proofErr w:type="gramStart"/>
      <w:r w:rsidRPr="007F74D9">
        <w:rPr>
          <w:rStyle w:val="s1"/>
          <w:rFonts w:ascii="Traditional Arabic" w:hAnsi="Traditional Arabic" w:cs="Traditional Arabic"/>
          <w:rtl/>
        </w:rPr>
        <w:t>- عز</w:t>
      </w:r>
      <w:proofErr w:type="gramEnd"/>
      <w:r w:rsidRPr="007F74D9">
        <w:rPr>
          <w:rStyle w:val="s1"/>
          <w:rFonts w:ascii="Traditional Arabic" w:hAnsi="Traditional Arabic" w:cs="Traditional Arabic"/>
          <w:rtl/>
        </w:rPr>
        <w:t xml:space="preserve"> وجل -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تُبْطِلُوا أَعْمَالَكُمْ(1)</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وقالوا: إن قطع الصلاة بعد الشروع بها إبطال على مذهبهم فقالوا: هذا يكون منهي عنه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وقالوا: ليس هناك معنى للنهي عن الإبطال إلا لكونها قد انتقلت إلى واجبة.</w:t>
      </w:r>
    </w:p>
    <w:p w14:paraId="5BD56289" w14:textId="77777777"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شرح الورقات في أصول الفقه </w:t>
      </w:r>
      <w:proofErr w:type="gramStart"/>
      <w:r w:rsidRPr="007F74D9">
        <w:rPr>
          <w:rStyle w:val="s1"/>
          <w:rFonts w:ascii="Traditional Arabic" w:hAnsi="Traditional Arabic" w:cs="Traditional Arabic"/>
          <w:rtl/>
        </w:rPr>
        <w:t>- للصقعبي</w:t>
      </w:r>
      <w:proofErr w:type="gramEnd"/>
      <w:r w:rsidRPr="007F74D9">
        <w:rPr>
          <w:rStyle w:val="s1"/>
          <w:rFonts w:ascii="Traditional Arabic" w:hAnsi="Traditional Arabic" w:cs="Traditional Arabic"/>
          <w:rtl/>
        </w:rPr>
        <w:t xml:space="preserve"> - (1 / 34</w:t>
      </w:r>
      <w:r w:rsidRPr="007F74D9">
        <w:rPr>
          <w:rStyle w:val="s1"/>
          <w:rFonts w:ascii="Traditional Arabic" w:hAnsi="Traditional Arabic" w:cs="Traditional Arabic"/>
        </w:rPr>
        <w:t>)</w:t>
      </w:r>
    </w:p>
    <w:p w14:paraId="24321370" w14:textId="7B7DCD23"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وأجاب الجمهور على هذا وقالوا: إن المراد بقوله تعالى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تُبْطِلُوا أَعْمَالَكُمْ</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ليس المراد منه عدم قطعها وإنما المراد عدم إبطالها بالرياء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العمل قد تبقى صورته نسأل الله العافية ويحبط بالمراءاة كما لو تصدق ب 50 أو 60 ريال رياء وسمعة صورته باقية ولكن العمل حابط</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قالوا إن المراد بهذه الآية النهي عن إبطالها بالرياء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ثم قال: الجمهور أيضاً لنفرض إن هذه الآية نص في النهي عن القطع قالوا إلا أننا نستثني منه المندوب بالدليل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يعني قالوا لو تنزلنا الآية وقلنا إن الآية تدل على النهي عن إبطال العمل كما قال الحنفية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قالوا فإننا نستثني من ذلك المندوب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لماذا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قالوا الدليل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وما هو الدليل</w:t>
      </w:r>
      <w:r w:rsidR="007F74D9" w:rsidRPr="007F74D9">
        <w:rPr>
          <w:rStyle w:val="s1"/>
          <w:rFonts w:ascii="Traditional Arabic" w:hAnsi="Traditional Arabic" w:cs="Traditional Arabic"/>
          <w:rtl/>
        </w:rPr>
        <w:t>؟</w:t>
      </w:r>
    </w:p>
    <w:p w14:paraId="30207838" w14:textId="2CAF505E"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قالوا إن قول الله - عز وجل -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وَلا تُبْطِلُوا أَعْمَالَكُمْ</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دليل عام لكل الأعمال وقوله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الصائم المتطوع أمير نفسه</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استثناء ولذلك قالوا: نعمل العموم وهو أنه لا يجوز إبطال الأعمال إلا التطوع يعني أي عمل يقوم به الإنسان لا يجوز إبطاله إذا كان واجباً ونستثني من ذلك التطوع فعلى هذا يرون إن حديث أم هاني مخصص قالوا إذا سلمنا بطريقتكم أن العبادات لا يجوز قطعها فإن حديث أم هاني يكون تخصيصاً أيضاً من أدلة الحنفية يقولون إن العبادة "هذا تعليل " إذا شرع فيها الإنسان أصبحت حقاً لله - عز وجل - وحق الله يجب أن يصان عن الإبطال وهذا تعليل وجيه جداً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ولذلك الحنفية هم أئمة التعليل عند أهل السنة والجماعة تعليلهم </w:t>
      </w:r>
      <w:r w:rsidRPr="007F74D9">
        <w:rPr>
          <w:rStyle w:val="s1"/>
          <w:rFonts w:ascii="Traditional Arabic" w:hAnsi="Traditional Arabic" w:cs="Traditional Arabic"/>
          <w:rtl/>
        </w:rPr>
        <w:lastRenderedPageBreak/>
        <w:t>قوي لو لم يرد إلا هذا الدليل لكان مقنعاً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لكن يجاب عن ذلك وهذا يستفاد منه في قضية الجمع بين الأدلة والتعارضات.</w:t>
      </w:r>
    </w:p>
    <w:p w14:paraId="68B0CF96" w14:textId="77777777" w:rsidR="00945DE0" w:rsidRPr="007F74D9" w:rsidRDefault="00945DE0"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 xml:space="preserve">شرح الورقات في أصول الفقه </w:t>
      </w:r>
      <w:proofErr w:type="gramStart"/>
      <w:r w:rsidRPr="007F74D9">
        <w:rPr>
          <w:rStyle w:val="s1"/>
          <w:rFonts w:ascii="Traditional Arabic" w:hAnsi="Traditional Arabic" w:cs="Traditional Arabic"/>
          <w:rtl/>
        </w:rPr>
        <w:t>- للصقعبي</w:t>
      </w:r>
      <w:proofErr w:type="gramEnd"/>
      <w:r w:rsidRPr="007F74D9">
        <w:rPr>
          <w:rStyle w:val="s1"/>
          <w:rFonts w:ascii="Traditional Arabic" w:hAnsi="Traditional Arabic" w:cs="Traditional Arabic"/>
          <w:rtl/>
        </w:rPr>
        <w:t xml:space="preserve"> - (1 / 35</w:t>
      </w:r>
      <w:r w:rsidRPr="007F74D9">
        <w:rPr>
          <w:rStyle w:val="s1"/>
          <w:rFonts w:ascii="Traditional Arabic" w:hAnsi="Traditional Arabic" w:cs="Traditional Arabic"/>
        </w:rPr>
        <w:t>)</w:t>
      </w:r>
    </w:p>
    <w:p w14:paraId="6218A620" w14:textId="0D384AAD" w:rsidR="00945DE0" w:rsidRPr="007F74D9" w:rsidRDefault="00945DE0" w:rsidP="007F74D9">
      <w:pPr>
        <w:pStyle w:val="p5"/>
        <w:jc w:val="center"/>
        <w:rPr>
          <w:rStyle w:val="s1"/>
          <w:rFonts w:ascii="Traditional Arabic" w:hAnsi="Traditional Arabic" w:cs="Traditional Arabic"/>
        </w:rPr>
      </w:pPr>
      <w:r w:rsidRPr="007F74D9">
        <w:rPr>
          <w:rStyle w:val="s1"/>
          <w:rFonts w:ascii="Traditional Arabic" w:hAnsi="Traditional Arabic" w:cs="Traditional Arabic"/>
          <w:rtl/>
        </w:rPr>
        <w:t>انتبهي هذا صحيح نعم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ولكن نقول </w:t>
      </w:r>
      <w:proofErr w:type="gramStart"/>
      <w:r w:rsidRPr="007F74D9">
        <w:rPr>
          <w:rStyle w:val="s1"/>
          <w:rFonts w:ascii="Traditional Arabic" w:hAnsi="Traditional Arabic" w:cs="Traditional Arabic"/>
          <w:rtl/>
        </w:rPr>
        <w:t>أننا</w:t>
      </w:r>
      <w:proofErr w:type="gramEnd"/>
      <w:r w:rsidRPr="007F74D9">
        <w:rPr>
          <w:rStyle w:val="s1"/>
          <w:rFonts w:ascii="Traditional Arabic" w:hAnsi="Traditional Arabic" w:cs="Traditional Arabic"/>
          <w:rtl/>
        </w:rPr>
        <w:t xml:space="preserve"> لا ننظر إلى هذا التعليل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لماذا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لأنه في مقابل النص</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ما هو النص</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النص حديث أم هاني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لكن خذيها قاعدة إذا تعارض الدليل والتعليل فإنه يقدم الدليل وعلى هذا ما يكتب بعض المستصحفين في الصحف الذين لا يعرفون من الشريعة إلا رسومها أما أنهم لو كانوا من الطير لكانوا رخما ولو كانوا من الحيوانات لكانوا حمرا هذا الوصف الذي ينطبق عليهم لأنهم رخمّ الطيور لا يقعون إلا على الجيف والحمر بالنسبة للحيوانات لفرط غبائهم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فنجد أن هؤلا المستصحفين وأنصاف الكتاب يعللون باقيستهم الفاسدة وعقولهم الباطلة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وجنوا على الشريعة جناية لا يعلم مداها إلا الله - عز وجل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وكل هذا تحت مسمى أنه ليس في الإسلام رجال دين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ونحن نقول صدقتم ولكن فيه علماء دين يذبون عنه ويوضحون مشكلة ويبينون متشابهة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فهل يفقه هؤلا المستصفحون مثل هذه القضايا وهذه القواعد الجميلة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يفقهون أن العقول إذا تعارضت مع النقول دل ذلك على ضياع العقول وليس النقول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إذا تعارض مع العقل دل على ضياع العقل وإذا توافقا دل ذلك على صحة العقل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ولكن كثيراً ما يقيسون باقيستهم الفاسدة ويعللون بتعليلاتهم الممجوجة والله تعالى المستعان</w:t>
      </w:r>
      <w:r w:rsidRPr="007F74D9">
        <w:rPr>
          <w:rStyle w:val="s1"/>
          <w:rFonts w:ascii="Traditional Arabic" w:hAnsi="Traditional Arabic" w:cs="Traditional Arabic"/>
        </w:rPr>
        <w:t>.</w:t>
      </w:r>
      <w:r w:rsidRPr="007F74D9">
        <w:rPr>
          <w:rStyle w:val="s1"/>
          <w:rFonts w:ascii="Traditional Arabic" w:hAnsi="Traditional Arabic" w:cs="Traditional Arabic"/>
          <w:rtl/>
        </w:rPr>
        <w:cr/>
      </w:r>
    </w:p>
    <w:p w14:paraId="66AA0465" w14:textId="5D3C1337"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فعلى هذا نقول يا طالبة العلم بأنه إذا تعارض الدليل والتعليل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فإنه يقدم الدليل ولذلك فالراجح في المسألة إن النفل يستمر نفلاً حتى بعد الشروع فيه</w:t>
      </w:r>
      <w:r w:rsidRPr="007F74D9">
        <w:rPr>
          <w:rStyle w:val="s1"/>
          <w:rFonts w:ascii="Traditional Arabic" w:hAnsi="Traditional Arabic" w:cs="Traditional Arabic"/>
        </w:rPr>
        <w:t>.</w:t>
      </w:r>
    </w:p>
    <w:p w14:paraId="237790AD" w14:textId="2AABC2F3" w:rsidR="00945DE0" w:rsidRPr="007F74D9" w:rsidRDefault="00945DE0" w:rsidP="007F74D9">
      <w:pPr>
        <w:pStyle w:val="p5"/>
        <w:bidi/>
        <w:jc w:val="center"/>
        <w:rPr>
          <w:rStyle w:val="s1"/>
          <w:rFonts w:ascii="Traditional Arabic" w:hAnsi="Traditional Arabic" w:cs="Traditional Arabic"/>
          <w:rtl/>
        </w:rPr>
      </w:pPr>
      <w:r w:rsidRPr="007F74D9">
        <w:rPr>
          <w:rStyle w:val="s1"/>
          <w:rFonts w:ascii="Traditional Arabic" w:hAnsi="Traditional Arabic" w:cs="Traditional Arabic"/>
          <w:rtl/>
        </w:rPr>
        <w:t>ما ثمرة الخلاف بين الفريقين</w:t>
      </w:r>
      <w:r w:rsidR="007F74D9" w:rsidRPr="007F74D9">
        <w:rPr>
          <w:rStyle w:val="s1"/>
          <w:rFonts w:ascii="Traditional Arabic" w:hAnsi="Traditional Arabic" w:cs="Traditional Arabic"/>
          <w:rtl/>
        </w:rPr>
        <w:t>؟</w:t>
      </w:r>
    </w:p>
    <w:p w14:paraId="3CF60B99" w14:textId="77777777"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 xml:space="preserve">شرح الورقات في أصول الفقه </w:t>
      </w:r>
      <w:proofErr w:type="gramStart"/>
      <w:r w:rsidRPr="007F74D9">
        <w:rPr>
          <w:rStyle w:val="s1"/>
          <w:rFonts w:ascii="Traditional Arabic" w:hAnsi="Traditional Arabic" w:cs="Traditional Arabic"/>
          <w:rtl/>
        </w:rPr>
        <w:t>- للصقعبي</w:t>
      </w:r>
      <w:proofErr w:type="gramEnd"/>
      <w:r w:rsidRPr="007F74D9">
        <w:rPr>
          <w:rStyle w:val="s1"/>
          <w:rFonts w:ascii="Traditional Arabic" w:hAnsi="Traditional Arabic" w:cs="Traditional Arabic"/>
          <w:rtl/>
        </w:rPr>
        <w:t xml:space="preserve"> - (1 / 36</w:t>
      </w:r>
      <w:r w:rsidRPr="007F74D9">
        <w:rPr>
          <w:rStyle w:val="s1"/>
          <w:rFonts w:ascii="Traditional Arabic" w:hAnsi="Traditional Arabic" w:cs="Traditional Arabic"/>
        </w:rPr>
        <w:t>)</w:t>
      </w:r>
    </w:p>
    <w:p w14:paraId="4627C2C0" w14:textId="41EA0C7B" w:rsidR="00945DE0" w:rsidRPr="007F74D9" w:rsidRDefault="00945DE0" w:rsidP="007F74D9">
      <w:pPr>
        <w:pStyle w:val="p5"/>
        <w:jc w:val="center"/>
        <w:rPr>
          <w:rStyle w:val="s1"/>
          <w:rFonts w:ascii="Traditional Arabic" w:hAnsi="Traditional Arabic" w:cs="Traditional Arabic"/>
          <w:rtl/>
        </w:rPr>
      </w:pPr>
      <w:r w:rsidRPr="007F74D9">
        <w:rPr>
          <w:rStyle w:val="s1"/>
          <w:rFonts w:ascii="Traditional Arabic" w:hAnsi="Traditional Arabic" w:cs="Traditional Arabic"/>
          <w:rtl/>
        </w:rPr>
        <w:t>الثمرة هي أولاً: الجمهور يقولون إذا شرع فيها استمرت نافلة فيها أي في النافلة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والحنفية يقولون </w:t>
      </w:r>
      <w:proofErr w:type="gramStart"/>
      <w:r w:rsidRPr="007F74D9">
        <w:rPr>
          <w:rStyle w:val="s1"/>
          <w:rFonts w:ascii="Traditional Arabic" w:hAnsi="Traditional Arabic" w:cs="Traditional Arabic"/>
          <w:rtl/>
        </w:rPr>
        <w:t>أنه</w:t>
      </w:r>
      <w:proofErr w:type="gramEnd"/>
      <w:r w:rsidRPr="007F74D9">
        <w:rPr>
          <w:rStyle w:val="s1"/>
          <w:rFonts w:ascii="Traditional Arabic" w:hAnsi="Traditional Arabic" w:cs="Traditional Arabic"/>
          <w:rtl/>
        </w:rPr>
        <w:t xml:space="preserve"> إذا شرع في النافلة انتقلت إلى واجبة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كل خلاف فيه ثمرة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لأنه لو لم يكن فيه ثمرة لعد ذلك لجاجاً وخصومه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والخلاف الذي ليس له ثمرة لا يعد خلافاً وإنما يعد اختلافاً</w:t>
      </w:r>
      <w:r w:rsidRPr="007F74D9">
        <w:rPr>
          <w:rStyle w:val="s1"/>
          <w:rFonts w:ascii="Traditional Arabic" w:hAnsi="Traditional Arabic" w:cs="Traditional Arabic"/>
        </w:rPr>
        <w:t>.</w:t>
      </w:r>
    </w:p>
    <w:p w14:paraId="7E67153D" w14:textId="7AD718BF" w:rsidR="00945DE0" w:rsidRPr="007F74D9" w:rsidRDefault="00945DE0" w:rsidP="007F74D9">
      <w:pPr>
        <w:pStyle w:val="p5"/>
        <w:jc w:val="center"/>
        <w:rPr>
          <w:rStyle w:val="s1"/>
          <w:rFonts w:ascii="Traditional Arabic" w:hAnsi="Traditional Arabic" w:cs="Traditional Arabic"/>
          <w:color w:val="008000"/>
          <w:rtl/>
        </w:rPr>
      </w:pPr>
      <w:r w:rsidRPr="007F74D9">
        <w:rPr>
          <w:rStyle w:val="s1"/>
          <w:rFonts w:ascii="Traditional Arabic" w:hAnsi="Traditional Arabic" w:cs="Traditional Arabic"/>
          <w:rtl/>
        </w:rPr>
        <w:t>الثمرة الثانية: الجمهور قالوا إذا قطعها لا يأثم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لماذا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له الفعل وعدم الفعل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والحنفية قالوا: بأنه يأثم بقطعها لأنه قطع واجب ويجب عليه القضاء يعني لو كبر الإنسان للوتر ثم قطعها فقد اشتغلت ذمته يجب عليه الإعادة ويأثم على الترك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لماذا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على أنها انتقلت إلى واجبة عندهم بينما الجمهور يقولون لو قطعها لا يعيد ولا يجب عليه القضاء لكن هناك نوعان من العبادات استثناها الجمهور بالنص وقالوا إذا شرع فيهما وجبا وهما الحج والعمرة لأنهما خارجان عن الدليل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ما هو الدليل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(الصائم المتطوع أمير نفسه) هذا عام في كل النوافل إلا الحج والعمرة لقوله </w:t>
      </w:r>
      <w:proofErr w:type="gramStart"/>
      <w:r w:rsidRPr="007F74D9">
        <w:rPr>
          <w:rStyle w:val="s1"/>
          <w:rFonts w:ascii="Traditional Arabic" w:hAnsi="Traditional Arabic" w:cs="Traditional Arabic"/>
          <w:rtl/>
        </w:rPr>
        <w:t>- عز</w:t>
      </w:r>
      <w:proofErr w:type="gramEnd"/>
      <w:r w:rsidRPr="007F74D9">
        <w:rPr>
          <w:rStyle w:val="s1"/>
          <w:rFonts w:ascii="Traditional Arabic" w:hAnsi="Traditional Arabic" w:cs="Traditional Arabic"/>
          <w:rtl/>
        </w:rPr>
        <w:t xml:space="preserve"> وجل -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وَأَتِمُّوا الْحَجَّ وَالْعُمْرَةَ لِلَّهِ</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(1)</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دل على أنه إذا شرع في الحج والعمرة وجب الإتمام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قوله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وَأَتِمُّوا</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rtl/>
        </w:rPr>
        <w:t xml:space="preserve"> غير </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008000"/>
          <w:rtl/>
        </w:rPr>
        <w:t>افعلوا)</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لماذا</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ما الفرق بينهما</w:t>
      </w:r>
      <w:r w:rsidR="007F74D9" w:rsidRPr="007F74D9">
        <w:rPr>
          <w:rStyle w:val="s1"/>
          <w:rFonts w:ascii="Traditional Arabic" w:hAnsi="Traditional Arabic" w:cs="Traditional Arabic"/>
          <w:color w:val="008000"/>
          <w:rtl/>
        </w:rPr>
        <w:t>؟</w:t>
      </w:r>
    </w:p>
    <w:p w14:paraId="53A6CF07" w14:textId="4B09551F" w:rsidR="00945DE0" w:rsidRPr="007F74D9" w:rsidRDefault="00945DE0" w:rsidP="007F74D9">
      <w:pPr>
        <w:pStyle w:val="p5"/>
        <w:bidi/>
        <w:jc w:val="cente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 xml:space="preserve">الفرق هو أن الفعل يكون الأمر به قبل الابتداء والأمر بالإتمام يكون بعد الابتداء ولذلك إذا حج الإنسان أو اعتمر نافلة بالنسبة للحج لو فعل مفسدا كالجماع قبل التحلل الأول هناك قول من يرى أنه يقضيه من العام </w:t>
      </w:r>
      <w:r w:rsidRPr="007F74D9">
        <w:rPr>
          <w:rStyle w:val="s1"/>
          <w:rFonts w:ascii="Traditional Arabic" w:hAnsi="Traditional Arabic" w:cs="Traditional Arabic"/>
          <w:color w:val="008000"/>
          <w:rtl/>
        </w:rPr>
        <w:lastRenderedPageBreak/>
        <w:t xml:space="preserve">القادم لأنه لما تلبس بالنافلة انتقل إلى واجب في الحج والعمرة وعلى هذا نقول </w:t>
      </w:r>
      <w:proofErr w:type="gramStart"/>
      <w:r w:rsidRPr="007F74D9">
        <w:rPr>
          <w:rStyle w:val="s1"/>
          <w:rFonts w:ascii="Traditional Arabic" w:hAnsi="Traditional Arabic" w:cs="Traditional Arabic"/>
          <w:color w:val="008000"/>
          <w:rtl/>
        </w:rPr>
        <w:t>أنه</w:t>
      </w:r>
      <w:proofErr w:type="gramEnd"/>
      <w:r w:rsidRPr="007F74D9">
        <w:rPr>
          <w:rStyle w:val="s1"/>
          <w:rFonts w:ascii="Traditional Arabic" w:hAnsi="Traditional Arabic" w:cs="Traditional Arabic"/>
          <w:color w:val="008000"/>
          <w:rtl/>
        </w:rPr>
        <w:t xml:space="preserve"> دليل (الصائم المتطوع أمير نفسه) دليل عام</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لكن خصص منها الحج والعمرة حتى عند الجمهور بدليلهم الخاص وإذا شرع فيها الإنسان وجب عليه إتمامها.</w:t>
      </w:r>
    </w:p>
    <w:p w14:paraId="416121C6" w14:textId="77777777" w:rsidR="00945DE0" w:rsidRPr="007F74D9" w:rsidRDefault="00945DE0" w:rsidP="007F74D9">
      <w:pPr>
        <w:pStyle w:val="p5"/>
        <w:jc w:val="cente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تذكير الفحول بترجيحات مسائل الأصول</w:t>
      </w:r>
      <w:r w:rsidRPr="007F74D9">
        <w:rPr>
          <w:rStyle w:val="s1"/>
          <w:rFonts w:ascii="Traditional Arabic" w:hAnsi="Traditional Arabic" w:cs="Traditional Arabic"/>
          <w:color w:val="008000"/>
        </w:rPr>
        <w:t xml:space="preserve"> </w:t>
      </w:r>
      <w:proofErr w:type="gramStart"/>
      <w:r w:rsidRPr="007F74D9">
        <w:rPr>
          <w:rStyle w:val="s1"/>
          <w:rFonts w:ascii="Traditional Arabic" w:hAnsi="Traditional Arabic" w:cs="Traditional Arabic"/>
          <w:color w:val="008000"/>
        </w:rPr>
        <w:t>- (</w:t>
      </w:r>
      <w:proofErr w:type="gramEnd"/>
      <w:r w:rsidRPr="007F74D9">
        <w:rPr>
          <w:rStyle w:val="s1"/>
          <w:rFonts w:ascii="Traditional Arabic" w:hAnsi="Traditional Arabic" w:cs="Traditional Arabic"/>
          <w:color w:val="008000"/>
          <w:rtl/>
        </w:rPr>
        <w:t>1</w:t>
      </w:r>
      <w:r w:rsidRPr="007F74D9">
        <w:rPr>
          <w:rStyle w:val="s1"/>
          <w:rFonts w:ascii="Traditional Arabic" w:hAnsi="Traditional Arabic" w:cs="Traditional Arabic"/>
          <w:color w:val="008000"/>
        </w:rPr>
        <w:t xml:space="preserve"> / </w:t>
      </w:r>
      <w:r w:rsidRPr="007F74D9">
        <w:rPr>
          <w:rStyle w:val="s1"/>
          <w:rFonts w:ascii="Traditional Arabic" w:hAnsi="Traditional Arabic" w:cs="Traditional Arabic"/>
          <w:color w:val="008000"/>
          <w:rtl/>
        </w:rPr>
        <w:t>4</w:t>
      </w:r>
      <w:r w:rsidRPr="007F74D9">
        <w:rPr>
          <w:rStyle w:val="s1"/>
          <w:rFonts w:ascii="Traditional Arabic" w:hAnsi="Traditional Arabic" w:cs="Traditional Arabic"/>
          <w:color w:val="008000"/>
        </w:rPr>
        <w:t>)</w:t>
      </w:r>
    </w:p>
    <w:p w14:paraId="465987CA" w14:textId="3739A618" w:rsidR="00945DE0" w:rsidRPr="007F74D9" w:rsidRDefault="00945DE0" w:rsidP="007F74D9">
      <w:pPr>
        <w:pStyle w:val="p5"/>
        <w:bidi/>
        <w:jc w:val="cente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 xml:space="preserve"> والصحيح أن المندوب لا يلزم بالشروع فيه إلا في النسكين خاصة وهو مذهب جماهير أهل العلم من الفقهاء والأصوليين واختاره شيخ الإسلام خلافاً لكثير من الحنفية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لكن إتمامه أفضل وإن قضاه بعد قطعه فحسن جداً</w:t>
      </w:r>
      <w:r w:rsidR="007F74D9">
        <w:rPr>
          <w:rStyle w:val="s1"/>
          <w:rFonts w:ascii="Traditional Arabic" w:hAnsi="Traditional Arabic" w:cs="Traditional Arabic"/>
          <w:color w:val="008000"/>
          <w:rtl/>
        </w:rPr>
        <w:t>.</w:t>
      </w:r>
    </w:p>
    <w:p w14:paraId="73BB2892" w14:textId="77777777" w:rsidR="00945DE0" w:rsidRPr="007F74D9" w:rsidRDefault="00945DE0" w:rsidP="007F74D9">
      <w:pPr>
        <w:pStyle w:val="p5"/>
        <w:bidi/>
        <w:jc w:val="center"/>
        <w:rPr>
          <w:rStyle w:val="s1"/>
          <w:rFonts w:ascii="Traditional Arabic" w:hAnsi="Traditional Arabic" w:cs="Traditional Arabic"/>
          <w:color w:val="008000"/>
          <w:rtl/>
        </w:rPr>
      </w:pPr>
    </w:p>
    <w:p w14:paraId="6E106139" w14:textId="77777777" w:rsidR="00945DE0" w:rsidRPr="007F74D9" w:rsidRDefault="00945DE0" w:rsidP="007F74D9">
      <w:pPr>
        <w:pStyle w:val="p5"/>
        <w:bidi/>
        <w:jc w:val="center"/>
        <w:rPr>
          <w:rStyle w:val="s1"/>
          <w:rFonts w:ascii="Traditional Arabic" w:hAnsi="Traditional Arabic" w:cs="Traditional Arabic"/>
          <w:color w:val="008000"/>
          <w:rtl/>
        </w:rPr>
      </w:pPr>
    </w:p>
    <w:p w14:paraId="056EAF09" w14:textId="77777777" w:rsidR="00945DE0" w:rsidRPr="007F74D9" w:rsidRDefault="00945DE0" w:rsidP="007F74D9">
      <w:pPr>
        <w:pStyle w:val="p5"/>
        <w:bidi/>
        <w:jc w:val="center"/>
        <w:rPr>
          <w:rStyle w:val="s1"/>
          <w:rFonts w:ascii="Traditional Arabic" w:hAnsi="Traditional Arabic" w:cs="Traditional Arabic"/>
          <w:color w:val="008000"/>
          <w:rtl/>
        </w:rPr>
      </w:pPr>
    </w:p>
    <w:p w14:paraId="023DB255" w14:textId="77777777" w:rsidR="00945DE0" w:rsidRPr="007F74D9" w:rsidRDefault="00945DE0" w:rsidP="007F74D9">
      <w:pPr>
        <w:pStyle w:val="p5"/>
        <w:bidi/>
        <w:jc w:val="center"/>
        <w:rPr>
          <w:rStyle w:val="s1"/>
          <w:rFonts w:ascii="Traditional Arabic" w:hAnsi="Traditional Arabic" w:cs="Traditional Arabic"/>
          <w:color w:val="008000"/>
          <w:sz w:val="40"/>
          <w:szCs w:val="48"/>
          <w:rtl/>
        </w:rPr>
      </w:pPr>
      <w:r w:rsidRPr="007F74D9">
        <w:rPr>
          <w:rStyle w:val="s1"/>
          <w:rFonts w:ascii="Traditional Arabic" w:hAnsi="Traditional Arabic" w:cs="Traditional Arabic"/>
          <w:color w:val="008000"/>
          <w:sz w:val="40"/>
          <w:szCs w:val="48"/>
          <w:rtl/>
        </w:rPr>
        <w:t xml:space="preserve">جدول فارغ قابلة للتعبئة </w:t>
      </w:r>
    </w:p>
    <w:p w14:paraId="13EF13FD" w14:textId="77777777" w:rsidR="00945DE0" w:rsidRPr="007F74D9" w:rsidRDefault="00945DE0" w:rsidP="007F74D9">
      <w:pPr>
        <w:pStyle w:val="p5"/>
        <w:bidi/>
        <w:jc w:val="center"/>
        <w:rPr>
          <w:rStyle w:val="s1"/>
          <w:rFonts w:ascii="Traditional Arabic" w:hAnsi="Traditional Arabic" w:cs="Traditional Arabic"/>
          <w:color w:val="008000"/>
          <w:rtl/>
        </w:rPr>
      </w:pP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978"/>
        <w:gridCol w:w="627"/>
        <w:gridCol w:w="627"/>
        <w:gridCol w:w="627"/>
        <w:gridCol w:w="626"/>
        <w:gridCol w:w="4610"/>
      </w:tblGrid>
      <w:tr w:rsidR="00945DE0" w:rsidRPr="007F74D9" w14:paraId="2D1F8D76" w14:textId="77777777" w:rsidTr="007F74D9">
        <w:trPr>
          <w:tblHeader/>
          <w:jc w:val="center"/>
        </w:trPr>
        <w:tc>
          <w:tcPr>
            <w:tcW w:w="1134" w:type="dxa"/>
            <w:shd w:val="clear" w:color="auto" w:fill="auto"/>
          </w:tcPr>
          <w:p w14:paraId="55DE91B9" w14:textId="77777777" w:rsidR="00945DE0" w:rsidRPr="007F74D9" w:rsidRDefault="00945DE0" w:rsidP="007F74D9">
            <w:pPr>
              <w:autoSpaceDE w:val="0"/>
              <w:autoSpaceDN w:val="0"/>
              <w:adjustRightInd w:val="0"/>
              <w:rPr>
                <w:rFonts w:ascii="Traditional Arabic" w:hAnsi="Traditional Arabic"/>
                <w:color w:val="008000"/>
                <w:sz w:val="28"/>
                <w:szCs w:val="28"/>
                <w:rtl/>
              </w:rPr>
            </w:pPr>
            <w:r w:rsidRPr="007F74D9">
              <w:rPr>
                <w:rFonts w:ascii="Traditional Arabic" w:hAnsi="Traditional Arabic"/>
                <w:color w:val="008000"/>
                <w:sz w:val="28"/>
                <w:szCs w:val="28"/>
                <w:rtl/>
              </w:rPr>
              <w:t>المؤلف</w:t>
            </w:r>
          </w:p>
        </w:tc>
        <w:tc>
          <w:tcPr>
            <w:tcW w:w="1134" w:type="dxa"/>
            <w:shd w:val="clear" w:color="auto" w:fill="auto"/>
          </w:tcPr>
          <w:p w14:paraId="56895B9E" w14:textId="77777777" w:rsidR="00945DE0" w:rsidRPr="007F74D9" w:rsidRDefault="00945DE0" w:rsidP="007F74D9">
            <w:pPr>
              <w:autoSpaceDE w:val="0"/>
              <w:autoSpaceDN w:val="0"/>
              <w:adjustRightInd w:val="0"/>
              <w:rPr>
                <w:rFonts w:ascii="Traditional Arabic" w:hAnsi="Traditional Arabic"/>
                <w:color w:val="008000"/>
                <w:sz w:val="28"/>
                <w:szCs w:val="28"/>
                <w:rtl/>
              </w:rPr>
            </w:pPr>
            <w:r w:rsidRPr="007F74D9">
              <w:rPr>
                <w:rFonts w:ascii="Traditional Arabic" w:hAnsi="Traditional Arabic"/>
                <w:color w:val="008000"/>
                <w:sz w:val="28"/>
                <w:szCs w:val="28"/>
                <w:rtl/>
              </w:rPr>
              <w:t>الكتاب</w:t>
            </w:r>
          </w:p>
        </w:tc>
        <w:tc>
          <w:tcPr>
            <w:tcW w:w="709" w:type="dxa"/>
            <w:shd w:val="clear" w:color="auto" w:fill="auto"/>
          </w:tcPr>
          <w:p w14:paraId="6E8CAE70" w14:textId="77777777" w:rsidR="00945DE0" w:rsidRPr="007F74D9" w:rsidRDefault="00945DE0" w:rsidP="007F74D9">
            <w:pPr>
              <w:autoSpaceDE w:val="0"/>
              <w:autoSpaceDN w:val="0"/>
              <w:adjustRightInd w:val="0"/>
              <w:rPr>
                <w:rFonts w:ascii="Traditional Arabic" w:hAnsi="Traditional Arabic"/>
                <w:color w:val="008000"/>
                <w:szCs w:val="24"/>
                <w:rtl/>
              </w:rPr>
            </w:pPr>
            <w:r w:rsidRPr="007F74D9">
              <w:rPr>
                <w:rFonts w:ascii="Traditional Arabic" w:hAnsi="Traditional Arabic"/>
                <w:color w:val="008000"/>
                <w:szCs w:val="24"/>
                <w:rtl/>
              </w:rPr>
              <w:t>الوفاة</w:t>
            </w:r>
          </w:p>
        </w:tc>
        <w:tc>
          <w:tcPr>
            <w:tcW w:w="709" w:type="dxa"/>
            <w:shd w:val="clear" w:color="auto" w:fill="auto"/>
          </w:tcPr>
          <w:p w14:paraId="260CEA10" w14:textId="77777777" w:rsidR="00945DE0" w:rsidRPr="007F74D9" w:rsidRDefault="00945DE0" w:rsidP="007F74D9">
            <w:pPr>
              <w:autoSpaceDE w:val="0"/>
              <w:autoSpaceDN w:val="0"/>
              <w:adjustRightInd w:val="0"/>
              <w:rPr>
                <w:rFonts w:ascii="Traditional Arabic" w:hAnsi="Traditional Arabic"/>
                <w:color w:val="008000"/>
                <w:szCs w:val="24"/>
                <w:rtl/>
              </w:rPr>
            </w:pPr>
            <w:r w:rsidRPr="007F74D9">
              <w:rPr>
                <w:rFonts w:ascii="Traditional Arabic" w:hAnsi="Traditional Arabic"/>
                <w:color w:val="008000"/>
                <w:szCs w:val="24"/>
                <w:rtl/>
              </w:rPr>
              <w:t>المذهب</w:t>
            </w:r>
          </w:p>
        </w:tc>
        <w:tc>
          <w:tcPr>
            <w:tcW w:w="709" w:type="dxa"/>
            <w:shd w:val="clear" w:color="auto" w:fill="auto"/>
          </w:tcPr>
          <w:p w14:paraId="587C2687" w14:textId="77777777" w:rsidR="00945DE0" w:rsidRPr="007F74D9" w:rsidRDefault="00945DE0" w:rsidP="007F74D9">
            <w:pPr>
              <w:autoSpaceDE w:val="0"/>
              <w:autoSpaceDN w:val="0"/>
              <w:adjustRightInd w:val="0"/>
              <w:rPr>
                <w:rFonts w:ascii="Traditional Arabic" w:hAnsi="Traditional Arabic"/>
                <w:color w:val="008000"/>
                <w:szCs w:val="24"/>
                <w:rtl/>
              </w:rPr>
            </w:pPr>
            <w:r w:rsidRPr="007F74D9">
              <w:rPr>
                <w:rFonts w:ascii="Traditional Arabic" w:hAnsi="Traditional Arabic"/>
                <w:color w:val="008000"/>
                <w:szCs w:val="24"/>
                <w:rtl/>
              </w:rPr>
              <w:t>الأهمية</w:t>
            </w:r>
          </w:p>
          <w:p w14:paraId="2DDEE428" w14:textId="77777777" w:rsidR="00945DE0" w:rsidRPr="007F74D9" w:rsidRDefault="00945DE0" w:rsidP="007F74D9">
            <w:pPr>
              <w:autoSpaceDE w:val="0"/>
              <w:autoSpaceDN w:val="0"/>
              <w:adjustRightInd w:val="0"/>
              <w:rPr>
                <w:rFonts w:ascii="Traditional Arabic" w:hAnsi="Traditional Arabic"/>
                <w:color w:val="008000"/>
                <w:szCs w:val="24"/>
                <w:rtl/>
              </w:rPr>
            </w:pPr>
            <w:r w:rsidRPr="007F74D9">
              <w:rPr>
                <w:rFonts w:ascii="Traditional Arabic" w:hAnsi="Traditional Arabic"/>
                <w:color w:val="008000"/>
                <w:szCs w:val="24"/>
                <w:rtl/>
              </w:rPr>
              <w:t>حيث 1 الأهم</w:t>
            </w:r>
          </w:p>
        </w:tc>
        <w:tc>
          <w:tcPr>
            <w:tcW w:w="708" w:type="dxa"/>
            <w:shd w:val="clear" w:color="auto" w:fill="auto"/>
          </w:tcPr>
          <w:p w14:paraId="5AE3A793" w14:textId="77777777" w:rsidR="00945DE0" w:rsidRPr="007F74D9" w:rsidRDefault="00945DE0" w:rsidP="007F74D9">
            <w:pPr>
              <w:autoSpaceDE w:val="0"/>
              <w:autoSpaceDN w:val="0"/>
              <w:adjustRightInd w:val="0"/>
              <w:rPr>
                <w:rFonts w:ascii="Traditional Arabic" w:hAnsi="Traditional Arabic"/>
                <w:color w:val="008000"/>
                <w:sz w:val="20"/>
                <w:szCs w:val="20"/>
                <w:rtl/>
              </w:rPr>
            </w:pPr>
            <w:r w:rsidRPr="007F74D9">
              <w:rPr>
                <w:rFonts w:ascii="Traditional Arabic" w:hAnsi="Traditional Arabic"/>
                <w:color w:val="008000"/>
                <w:sz w:val="20"/>
                <w:szCs w:val="20"/>
                <w:rtl/>
              </w:rPr>
              <w:t>الحجم</w:t>
            </w:r>
          </w:p>
        </w:tc>
        <w:tc>
          <w:tcPr>
            <w:tcW w:w="5529" w:type="dxa"/>
            <w:shd w:val="clear" w:color="auto" w:fill="auto"/>
          </w:tcPr>
          <w:p w14:paraId="6AA09275" w14:textId="77777777" w:rsidR="00945DE0" w:rsidRPr="007F74D9" w:rsidRDefault="00945DE0" w:rsidP="007F74D9">
            <w:pPr>
              <w:autoSpaceDE w:val="0"/>
              <w:autoSpaceDN w:val="0"/>
              <w:adjustRightInd w:val="0"/>
              <w:rPr>
                <w:rFonts w:ascii="Traditional Arabic" w:hAnsi="Traditional Arabic"/>
                <w:color w:val="008000"/>
                <w:sz w:val="32"/>
                <w:szCs w:val="32"/>
                <w:rtl/>
              </w:rPr>
            </w:pPr>
            <w:r w:rsidRPr="007F74D9">
              <w:rPr>
                <w:rFonts w:ascii="Traditional Arabic" w:hAnsi="Traditional Arabic"/>
                <w:color w:val="008000"/>
                <w:sz w:val="32"/>
                <w:szCs w:val="32"/>
                <w:rtl/>
              </w:rPr>
              <w:t>المحتوى</w:t>
            </w:r>
          </w:p>
        </w:tc>
      </w:tr>
      <w:tr w:rsidR="00945DE0" w:rsidRPr="007F74D9" w14:paraId="3534EA69" w14:textId="77777777" w:rsidTr="007F74D9">
        <w:trPr>
          <w:tblHeader/>
          <w:jc w:val="center"/>
        </w:trPr>
        <w:tc>
          <w:tcPr>
            <w:tcW w:w="1134" w:type="dxa"/>
            <w:shd w:val="clear" w:color="auto" w:fill="auto"/>
          </w:tcPr>
          <w:p w14:paraId="2E82C47B"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69B869A3"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62B992F1"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044703A4"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3363671F"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0777E11D"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1D03C8A4"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756A24B5" w14:textId="77777777" w:rsidTr="007F74D9">
        <w:trPr>
          <w:tblHeader/>
          <w:jc w:val="center"/>
        </w:trPr>
        <w:tc>
          <w:tcPr>
            <w:tcW w:w="1134" w:type="dxa"/>
            <w:shd w:val="clear" w:color="auto" w:fill="auto"/>
          </w:tcPr>
          <w:p w14:paraId="4A1185C7"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1D45EFA6"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1F076A4E"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7A85F23F"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7FAB58C3"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6B793709"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24413A66"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6C4E54B7" w14:textId="77777777" w:rsidTr="007F74D9">
        <w:trPr>
          <w:tblHeader/>
          <w:jc w:val="center"/>
        </w:trPr>
        <w:tc>
          <w:tcPr>
            <w:tcW w:w="1134" w:type="dxa"/>
            <w:shd w:val="clear" w:color="auto" w:fill="auto"/>
          </w:tcPr>
          <w:p w14:paraId="040F22CD"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53B6CD71"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26F44005"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0348BCBD"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187D45A0"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18E4CFFD"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1D0BE49E"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59CFDDAB" w14:textId="77777777" w:rsidTr="007F74D9">
        <w:trPr>
          <w:tblHeader/>
          <w:jc w:val="center"/>
        </w:trPr>
        <w:tc>
          <w:tcPr>
            <w:tcW w:w="1134" w:type="dxa"/>
            <w:shd w:val="clear" w:color="auto" w:fill="auto"/>
          </w:tcPr>
          <w:p w14:paraId="1414F016"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024B3C5C"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1B574A06"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7EBF8F49"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15E8E2D3"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22528382"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528BD74F"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3E445129" w14:textId="77777777" w:rsidTr="007F74D9">
        <w:trPr>
          <w:tblHeader/>
          <w:jc w:val="center"/>
        </w:trPr>
        <w:tc>
          <w:tcPr>
            <w:tcW w:w="1134" w:type="dxa"/>
            <w:shd w:val="clear" w:color="auto" w:fill="auto"/>
          </w:tcPr>
          <w:p w14:paraId="1677DF83"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0FC657C5"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4721D65D"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782997A8"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6EABFB1E"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56CDAE1A"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2B9CED32"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41125C3A" w14:textId="77777777" w:rsidTr="007F74D9">
        <w:trPr>
          <w:tblHeader/>
          <w:jc w:val="center"/>
        </w:trPr>
        <w:tc>
          <w:tcPr>
            <w:tcW w:w="1134" w:type="dxa"/>
            <w:shd w:val="clear" w:color="auto" w:fill="auto"/>
          </w:tcPr>
          <w:p w14:paraId="5DEA5BFF"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02D83822"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3BEE1272"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37466BB2"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239E52B3"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0BD75800"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5F57A99A"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189B554B" w14:textId="77777777" w:rsidTr="007F74D9">
        <w:trPr>
          <w:tblHeader/>
          <w:jc w:val="center"/>
        </w:trPr>
        <w:tc>
          <w:tcPr>
            <w:tcW w:w="1134" w:type="dxa"/>
            <w:shd w:val="clear" w:color="auto" w:fill="auto"/>
          </w:tcPr>
          <w:p w14:paraId="7868EA65"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6BF50FE9"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33705B27"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7865A43B"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6E5A6D0F"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1E16BB95"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69270297"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287232D5" w14:textId="77777777" w:rsidTr="007F74D9">
        <w:trPr>
          <w:tblHeader/>
          <w:jc w:val="center"/>
        </w:trPr>
        <w:tc>
          <w:tcPr>
            <w:tcW w:w="1134" w:type="dxa"/>
            <w:shd w:val="clear" w:color="auto" w:fill="auto"/>
          </w:tcPr>
          <w:p w14:paraId="1A23CA15"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6A0C4511"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73C29B47"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0BCBE789"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287E263F"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0A8E1090"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071E1758"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r w:rsidR="00945DE0" w:rsidRPr="007F74D9" w14:paraId="0C97EED4" w14:textId="77777777" w:rsidTr="007F74D9">
        <w:trPr>
          <w:tblHeader/>
          <w:jc w:val="center"/>
        </w:trPr>
        <w:tc>
          <w:tcPr>
            <w:tcW w:w="1134" w:type="dxa"/>
            <w:shd w:val="clear" w:color="auto" w:fill="auto"/>
          </w:tcPr>
          <w:p w14:paraId="4014E122"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1134" w:type="dxa"/>
            <w:shd w:val="clear" w:color="auto" w:fill="auto"/>
          </w:tcPr>
          <w:p w14:paraId="7C0DA153" w14:textId="77777777" w:rsidR="00945DE0" w:rsidRPr="007F74D9" w:rsidRDefault="00945DE0" w:rsidP="007F74D9">
            <w:pPr>
              <w:autoSpaceDE w:val="0"/>
              <w:autoSpaceDN w:val="0"/>
              <w:adjustRightInd w:val="0"/>
              <w:rPr>
                <w:rFonts w:ascii="Traditional Arabic" w:hAnsi="Traditional Arabic"/>
                <w:color w:val="008000"/>
                <w:sz w:val="28"/>
                <w:szCs w:val="28"/>
                <w:rtl/>
              </w:rPr>
            </w:pPr>
          </w:p>
        </w:tc>
        <w:tc>
          <w:tcPr>
            <w:tcW w:w="709" w:type="dxa"/>
            <w:shd w:val="clear" w:color="auto" w:fill="auto"/>
          </w:tcPr>
          <w:p w14:paraId="31F2F466"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5096C1A6"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9" w:type="dxa"/>
            <w:shd w:val="clear" w:color="auto" w:fill="auto"/>
          </w:tcPr>
          <w:p w14:paraId="428FD9EB" w14:textId="77777777" w:rsidR="00945DE0" w:rsidRPr="007F74D9" w:rsidRDefault="00945DE0" w:rsidP="007F74D9">
            <w:pPr>
              <w:autoSpaceDE w:val="0"/>
              <w:autoSpaceDN w:val="0"/>
              <w:adjustRightInd w:val="0"/>
              <w:rPr>
                <w:rFonts w:ascii="Traditional Arabic" w:hAnsi="Traditional Arabic"/>
                <w:color w:val="008000"/>
                <w:szCs w:val="24"/>
                <w:rtl/>
              </w:rPr>
            </w:pPr>
          </w:p>
        </w:tc>
        <w:tc>
          <w:tcPr>
            <w:tcW w:w="708" w:type="dxa"/>
            <w:shd w:val="clear" w:color="auto" w:fill="auto"/>
          </w:tcPr>
          <w:p w14:paraId="23A7D355" w14:textId="77777777" w:rsidR="00945DE0" w:rsidRPr="007F74D9" w:rsidRDefault="00945DE0" w:rsidP="007F74D9">
            <w:pPr>
              <w:autoSpaceDE w:val="0"/>
              <w:autoSpaceDN w:val="0"/>
              <w:adjustRightInd w:val="0"/>
              <w:rPr>
                <w:rFonts w:ascii="Traditional Arabic" w:hAnsi="Traditional Arabic"/>
                <w:color w:val="008000"/>
                <w:sz w:val="20"/>
                <w:szCs w:val="20"/>
                <w:rtl/>
              </w:rPr>
            </w:pPr>
          </w:p>
        </w:tc>
        <w:tc>
          <w:tcPr>
            <w:tcW w:w="5529" w:type="dxa"/>
            <w:shd w:val="clear" w:color="auto" w:fill="auto"/>
          </w:tcPr>
          <w:p w14:paraId="786317E0" w14:textId="77777777" w:rsidR="00945DE0" w:rsidRPr="007F74D9" w:rsidRDefault="00945DE0" w:rsidP="007F74D9">
            <w:pPr>
              <w:autoSpaceDE w:val="0"/>
              <w:autoSpaceDN w:val="0"/>
              <w:adjustRightInd w:val="0"/>
              <w:rPr>
                <w:rFonts w:ascii="Traditional Arabic" w:hAnsi="Traditional Arabic"/>
                <w:color w:val="008000"/>
                <w:sz w:val="32"/>
                <w:szCs w:val="32"/>
                <w:rtl/>
              </w:rPr>
            </w:pPr>
          </w:p>
        </w:tc>
      </w:tr>
    </w:tbl>
    <w:p w14:paraId="3BB1F7A2" w14:textId="77777777" w:rsidR="00945DE0" w:rsidRPr="007F74D9" w:rsidRDefault="00945DE0" w:rsidP="007F74D9">
      <w:pPr>
        <w:pStyle w:val="p5"/>
        <w:bidi/>
        <w:jc w:val="center"/>
        <w:rPr>
          <w:rStyle w:val="s1"/>
          <w:rFonts w:ascii="Traditional Arabic" w:hAnsi="Traditional Arabic" w:cs="Traditional Arabic"/>
          <w:color w:val="008000"/>
          <w:rtl/>
        </w:rPr>
      </w:pPr>
    </w:p>
    <w:p w14:paraId="7CD30C37" w14:textId="77777777" w:rsidR="007F74D9" w:rsidRDefault="007F74D9">
      <w:pPr>
        <w:bidi w:val="0"/>
        <w:spacing w:after="200" w:line="276" w:lineRule="auto"/>
        <w:rPr>
          <w:rStyle w:val="s1"/>
          <w:rFonts w:ascii="Traditional Arabic" w:hAnsi="Traditional Arabic" w:cs="Traditional Arabic"/>
          <w:color w:val="008000"/>
          <w:rtl/>
        </w:rPr>
      </w:pPr>
      <w:r>
        <w:rPr>
          <w:rStyle w:val="s1"/>
          <w:rFonts w:ascii="Traditional Arabic" w:hAnsi="Traditional Arabic" w:cs="Traditional Arabic"/>
          <w:color w:val="008000"/>
          <w:rtl/>
        </w:rPr>
        <w:br w:type="page"/>
      </w:r>
    </w:p>
    <w:p w14:paraId="052C4A78" w14:textId="56F7D5D4" w:rsidR="00945DE0" w:rsidRPr="007F74D9" w:rsidRDefault="00945DE0" w:rsidP="007F74D9">
      <w:pPr>
        <w:pStyle w:val="p5"/>
        <w:bidi/>
        <w:jc w:val="cente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lastRenderedPageBreak/>
        <w:t xml:space="preserve">نموذج تطبيقي على مسألة </w:t>
      </w:r>
    </w:p>
    <w:p w14:paraId="0F318CCD" w14:textId="77777777" w:rsidR="00945DE0" w:rsidRPr="007F74D9" w:rsidRDefault="00945DE0" w:rsidP="007F74D9">
      <w:pPr>
        <w:pStyle w:val="p5"/>
        <w:bidi/>
        <w:jc w:val="cente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لزوم المندوب بالشروع فيه</w:t>
      </w:r>
    </w:p>
    <w:p w14:paraId="7AF35894" w14:textId="77777777" w:rsidR="00945DE0" w:rsidRPr="007F74D9" w:rsidRDefault="00945DE0" w:rsidP="007F74D9">
      <w:pPr>
        <w:pStyle w:val="p5"/>
        <w:bidi/>
        <w:jc w:val="center"/>
        <w:rPr>
          <w:rStyle w:val="s1"/>
          <w:rFonts w:ascii="Traditional Arabic" w:hAnsi="Traditional Arabic" w:cs="Traditional Arabic"/>
          <w:color w:val="008000"/>
          <w:rtl/>
        </w:rPr>
      </w:pPr>
    </w:p>
    <w:p w14:paraId="649A2A3D" w14:textId="4FB22CAD" w:rsidR="00945DE0" w:rsidRPr="007F74D9" w:rsidRDefault="00945DE0" w:rsidP="007F74D9">
      <w:pPr>
        <w:pStyle w:val="p5"/>
        <w:bidi/>
        <w:jc w:val="cente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يقارن المتدرب بحثه بهذا النموذج التطبيقي على الخارطة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w:t>
      </w:r>
    </w:p>
    <w:p w14:paraId="623F9500" w14:textId="2AFECBBE" w:rsidR="00945DE0" w:rsidRPr="007F74D9" w:rsidRDefault="00945DE0" w:rsidP="007F74D9">
      <w:pPr>
        <w:pStyle w:val="2"/>
        <w:spacing w:before="0" w:after="0"/>
        <w:rPr>
          <w:rFonts w:ascii="Traditional Arabic" w:hAnsi="Traditional Arabic" w:cs="Traditional Arabic"/>
          <w:color w:val="008000"/>
          <w:rtl/>
        </w:rPr>
      </w:pPr>
      <w:r w:rsidRPr="007F74D9">
        <w:rPr>
          <w:rFonts w:ascii="Traditional Arabic" w:hAnsi="Traditional Arabic" w:cs="Traditional Arabic"/>
          <w:color w:val="008000"/>
          <w:rtl/>
        </w:rPr>
        <w:t>عناصر بحث المسألة</w:t>
      </w:r>
      <w:r w:rsidR="007F74D9" w:rsidRPr="007F74D9">
        <w:rPr>
          <w:rFonts w:ascii="Traditional Arabic" w:hAnsi="Traditional Arabic" w:cs="Traditional Arabic"/>
          <w:color w:val="008000"/>
          <w:rtl/>
        </w:rPr>
        <w:t>:</w:t>
      </w:r>
      <w:r w:rsidRPr="007F74D9">
        <w:rPr>
          <w:rFonts w:ascii="Traditional Arabic" w:hAnsi="Traditional Arabic" w:cs="Traditional Arabic"/>
          <w:color w:val="008000"/>
          <w:rtl/>
        </w:rPr>
        <w:t xml:space="preserve"> </w:t>
      </w:r>
    </w:p>
    <w:p w14:paraId="3C440A33" w14:textId="69164456"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jc w:val="center"/>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اسم المسألة</w:t>
      </w:r>
      <w:r w:rsidR="007F74D9" w:rsidRPr="007F74D9">
        <w:rPr>
          <w:rFonts w:ascii="Traditional Arabic" w:hAnsi="Traditional Arabic" w:cs="Traditional Arabic"/>
          <w:color w:val="008000"/>
          <w:sz w:val="28"/>
          <w:szCs w:val="28"/>
          <w:rtl/>
        </w:rPr>
        <w:t>:</w:t>
      </w:r>
    </w:p>
    <w:p w14:paraId="19482145"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jc w:val="center"/>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إتمام المستحب بالشروع فيه</w:t>
      </w:r>
    </w:p>
    <w:p w14:paraId="7F310644" w14:textId="77777777" w:rsidR="00945DE0" w:rsidRPr="007F74D9" w:rsidRDefault="00945DE0" w:rsidP="007F74D9">
      <w:pPr>
        <w:rPr>
          <w:rFonts w:ascii="Traditional Arabic" w:hAnsi="Traditional Arabic"/>
          <w:color w:val="008000"/>
          <w:rtl/>
        </w:rPr>
      </w:pPr>
    </w:p>
    <w:p w14:paraId="16CA535F" w14:textId="74C3AD36"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تصوير المسألة</w:t>
      </w:r>
      <w:r w:rsidR="007F74D9" w:rsidRPr="007F74D9">
        <w:rPr>
          <w:rFonts w:ascii="Traditional Arabic" w:hAnsi="Traditional Arabic" w:cs="Traditional Arabic"/>
          <w:color w:val="008000"/>
          <w:sz w:val="28"/>
          <w:szCs w:val="28"/>
          <w:rtl/>
        </w:rPr>
        <w:t>:</w:t>
      </w:r>
      <w:r w:rsidRPr="007F74D9">
        <w:rPr>
          <w:rFonts w:ascii="Traditional Arabic" w:hAnsi="Traditional Arabic" w:cs="Traditional Arabic"/>
          <w:color w:val="008000"/>
          <w:sz w:val="28"/>
          <w:szCs w:val="28"/>
          <w:rtl/>
        </w:rPr>
        <w:t xml:space="preserve"> </w:t>
      </w:r>
    </w:p>
    <w:p w14:paraId="6AED0FF1" w14:textId="3283893F" w:rsidR="00945DE0" w:rsidRPr="007F74D9" w:rsidRDefault="00945DE0" w:rsidP="007F74D9">
      <w:pPr>
        <w:autoSpaceDE w:val="0"/>
        <w:autoSpaceDN w:val="0"/>
        <w:adjustRightInd w:val="0"/>
        <w:jc w:val="both"/>
        <w:rPr>
          <w:rFonts w:ascii="Traditional Arabic" w:hAnsi="Traditional Arabic"/>
          <w:color w:val="008000"/>
          <w:sz w:val="28"/>
          <w:szCs w:val="28"/>
          <w:rtl/>
        </w:rPr>
      </w:pPr>
      <w:r w:rsidRPr="007F74D9">
        <w:rPr>
          <w:rFonts w:ascii="Traditional Arabic" w:hAnsi="Traditional Arabic"/>
          <w:color w:val="008000"/>
          <w:sz w:val="28"/>
          <w:szCs w:val="28"/>
          <w:rtl/>
        </w:rPr>
        <w:t>إذا شرع المسلم في الواجب وجب عليه إتمامه ولايجوز له قطعه</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وكذلك الفرض الكفائي</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أما المستحب أو المندوب فهو محل البحث</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فهل يجوز قطعه أو لا؟ وإذا قطعه فهل يقضي أو لا</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وهل يفرق بين مندوب ومندوب أو كلها </w:t>
      </w:r>
      <w:proofErr w:type="gramStart"/>
      <w:r w:rsidRPr="007F74D9">
        <w:rPr>
          <w:rFonts w:ascii="Traditional Arabic" w:hAnsi="Traditional Arabic"/>
          <w:color w:val="008000"/>
          <w:sz w:val="28"/>
          <w:szCs w:val="28"/>
          <w:rtl/>
        </w:rPr>
        <w:t>سواء</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محل</w:t>
      </w:r>
      <w:proofErr w:type="gramEnd"/>
      <w:r w:rsidRPr="007F74D9">
        <w:rPr>
          <w:rFonts w:ascii="Traditional Arabic" w:hAnsi="Traditional Arabic"/>
          <w:color w:val="008000"/>
          <w:sz w:val="28"/>
          <w:szCs w:val="28"/>
          <w:rtl/>
        </w:rPr>
        <w:t xml:space="preserve"> بحث وهو لب المسألة هنا.</w:t>
      </w:r>
    </w:p>
    <w:p w14:paraId="238985BE" w14:textId="4ADAB731"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تحرير محل النزاع</w:t>
      </w:r>
      <w:r w:rsidR="007F74D9" w:rsidRPr="007F74D9">
        <w:rPr>
          <w:rFonts w:ascii="Traditional Arabic" w:hAnsi="Traditional Arabic" w:cs="Traditional Arabic"/>
          <w:color w:val="008000"/>
          <w:sz w:val="28"/>
          <w:szCs w:val="28"/>
          <w:rtl/>
        </w:rPr>
        <w:t>:</w:t>
      </w:r>
    </w:p>
    <w:p w14:paraId="6DDC80CB" w14:textId="37794E0E" w:rsidR="00945DE0" w:rsidRPr="007F74D9" w:rsidRDefault="00945DE0" w:rsidP="007F74D9">
      <w:pPr>
        <w:pStyle w:val="a5"/>
        <w:numPr>
          <w:ilvl w:val="0"/>
          <w:numId w:val="28"/>
        </w:numPr>
        <w:spacing w:after="0" w:line="240" w:lineRule="auto"/>
        <w:ind w:left="0" w:firstLine="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 xml:space="preserve">اتفق العلماء على وجوب الحج والعمرة بالشروع فيهما </w:t>
      </w:r>
      <w:r w:rsidRPr="007F74D9">
        <w:rPr>
          <w:rFonts w:ascii="Traditional Arabic" w:hAnsi="Traditional Arabic" w:cs="Traditional Arabic"/>
          <w:color w:val="008000"/>
          <w:vertAlign w:val="superscript"/>
          <w:rtl/>
        </w:rPr>
        <w:t>(</w:t>
      </w:r>
      <w:r w:rsidRPr="007F74D9">
        <w:rPr>
          <w:rStyle w:val="a8"/>
          <w:rFonts w:ascii="Traditional Arabic" w:hAnsi="Traditional Arabic" w:cs="Traditional Arabic"/>
          <w:color w:val="008000"/>
          <w:rtl/>
        </w:rPr>
        <w:footnoteReference w:id="1"/>
      </w:r>
      <w:r w:rsidRPr="007F74D9">
        <w:rPr>
          <w:rFonts w:ascii="Traditional Arabic" w:hAnsi="Traditional Arabic" w:cs="Traditional Arabic"/>
          <w:color w:val="008000"/>
          <w:vertAlign w:val="superscript"/>
          <w:rtl/>
        </w:rPr>
        <w:t>)</w:t>
      </w:r>
      <w:r w:rsidRPr="007F74D9">
        <w:rPr>
          <w:rFonts w:ascii="Traditional Arabic" w:hAnsi="Traditional Arabic" w:cs="Traditional Arabic"/>
          <w:color w:val="008000"/>
          <w:sz w:val="28"/>
          <w:szCs w:val="28"/>
          <w:rtl/>
        </w:rPr>
        <w:t xml:space="preserve"> وممكن حكى الإجماع ابن تيمية </w:t>
      </w:r>
      <w:r w:rsidRPr="007F74D9">
        <w:rPr>
          <w:rFonts w:ascii="Traditional Arabic" w:hAnsi="Traditional Arabic" w:cs="Traditional Arabic"/>
          <w:b/>
          <w:bCs/>
          <w:color w:val="008000"/>
          <w:sz w:val="28"/>
          <w:szCs w:val="28"/>
          <w:vertAlign w:val="superscript"/>
          <w:rtl/>
        </w:rPr>
        <w:t>(</w:t>
      </w:r>
      <w:r w:rsidRPr="007F74D9">
        <w:rPr>
          <w:rStyle w:val="a8"/>
          <w:rFonts w:ascii="Traditional Arabic" w:hAnsi="Traditional Arabic" w:cs="Traditional Arabic"/>
          <w:b/>
          <w:bCs/>
          <w:color w:val="008000"/>
          <w:sz w:val="28"/>
          <w:szCs w:val="28"/>
          <w:rtl/>
        </w:rPr>
        <w:footnoteReference w:id="2"/>
      </w:r>
      <w:r w:rsidRPr="007F74D9">
        <w:rPr>
          <w:rFonts w:ascii="Traditional Arabic" w:hAnsi="Traditional Arabic" w:cs="Traditional Arabic"/>
          <w:b/>
          <w:bCs/>
          <w:color w:val="008000"/>
          <w:sz w:val="28"/>
          <w:szCs w:val="28"/>
          <w:vertAlign w:val="superscript"/>
          <w:rtl/>
        </w:rPr>
        <w:t>)</w:t>
      </w:r>
      <w:r w:rsidRPr="007F74D9">
        <w:rPr>
          <w:rFonts w:ascii="Traditional Arabic" w:hAnsi="Traditional Arabic" w:cs="Traditional Arabic"/>
          <w:color w:val="008000"/>
          <w:sz w:val="28"/>
          <w:szCs w:val="28"/>
          <w:rtl/>
        </w:rPr>
        <w:t>، واختلفوا فيما عداهما</w:t>
      </w:r>
      <w:r w:rsidR="007F74D9" w:rsidRPr="007F74D9">
        <w:rPr>
          <w:rFonts w:ascii="Traditional Arabic" w:hAnsi="Traditional Arabic" w:cs="Traditional Arabic"/>
          <w:color w:val="008000"/>
          <w:sz w:val="28"/>
          <w:szCs w:val="28"/>
          <w:rtl/>
        </w:rPr>
        <w:t>:</w:t>
      </w:r>
    </w:p>
    <w:p w14:paraId="3F45E37B" w14:textId="7433B6BA" w:rsidR="00945DE0" w:rsidRPr="007F74D9" w:rsidRDefault="00945DE0" w:rsidP="007F74D9">
      <w:pPr>
        <w:pStyle w:val="a5"/>
        <w:numPr>
          <w:ilvl w:val="0"/>
          <w:numId w:val="28"/>
        </w:numPr>
        <w:spacing w:after="0" w:line="240" w:lineRule="auto"/>
        <w:ind w:left="0" w:firstLine="0"/>
        <w:rPr>
          <w:rFonts w:ascii="Traditional Arabic" w:hAnsi="Traditional Arabic" w:cs="Traditional Arabic"/>
          <w:color w:val="008000"/>
          <w:sz w:val="28"/>
          <w:szCs w:val="28"/>
        </w:rPr>
      </w:pPr>
      <w:r w:rsidRPr="007F74D9">
        <w:rPr>
          <w:rFonts w:ascii="Traditional Arabic" w:hAnsi="Traditional Arabic" w:cs="Traditional Arabic"/>
          <w:color w:val="008000"/>
          <w:sz w:val="28"/>
          <w:szCs w:val="28"/>
          <w:rtl/>
        </w:rPr>
        <w:t>اتفق العلماء على أن الأفضل الإتمام (</w:t>
      </w:r>
      <w:r w:rsidRPr="007F74D9">
        <w:rPr>
          <w:rFonts w:ascii="Traditional Arabic" w:hAnsi="Traditional Arabic" w:cs="Traditional Arabic"/>
          <w:color w:val="008000"/>
          <w:sz w:val="28"/>
          <w:szCs w:val="28"/>
          <w:rtl/>
        </w:rPr>
        <w:footnoteReference w:id="3"/>
      </w:r>
      <w:r w:rsidRPr="007F74D9">
        <w:rPr>
          <w:rFonts w:ascii="Traditional Arabic" w:hAnsi="Traditional Arabic" w:cs="Traditional Arabic"/>
          <w:color w:val="008000"/>
          <w:sz w:val="28"/>
          <w:szCs w:val="28"/>
          <w:rtl/>
        </w:rPr>
        <w:t>)، واختلفوا في الوجوب</w:t>
      </w:r>
      <w:r w:rsidR="007F74D9" w:rsidRPr="007F74D9">
        <w:rPr>
          <w:rFonts w:ascii="Traditional Arabic" w:hAnsi="Traditional Arabic" w:cs="Traditional Arabic"/>
          <w:color w:val="008000"/>
          <w:sz w:val="28"/>
          <w:szCs w:val="28"/>
          <w:rtl/>
        </w:rPr>
        <w:t>:</w:t>
      </w:r>
      <w:r w:rsidRPr="007F74D9">
        <w:rPr>
          <w:rFonts w:ascii="Traditional Arabic" w:hAnsi="Traditional Arabic" w:cs="Traditional Arabic"/>
          <w:color w:val="008000"/>
          <w:sz w:val="28"/>
          <w:szCs w:val="28"/>
          <w:rtl/>
        </w:rPr>
        <w:t xml:space="preserve"> </w:t>
      </w:r>
    </w:p>
    <w:p w14:paraId="7734C9B6" w14:textId="461A9D19" w:rsidR="00945DE0" w:rsidRPr="007F74D9" w:rsidRDefault="007F74D9" w:rsidP="007F74D9">
      <w:pPr>
        <w:pStyle w:val="a5"/>
        <w:numPr>
          <w:ilvl w:val="0"/>
          <w:numId w:val="28"/>
        </w:numPr>
        <w:spacing w:after="0" w:line="240" w:lineRule="auto"/>
        <w:ind w:left="0" w:firstLine="0"/>
        <w:rPr>
          <w:rFonts w:ascii="Traditional Arabic" w:hAnsi="Traditional Arabic" w:cs="Traditional Arabic"/>
          <w:color w:val="008000"/>
          <w:sz w:val="28"/>
          <w:szCs w:val="28"/>
        </w:rPr>
      </w:pPr>
      <w:r w:rsidRPr="007F74D9">
        <w:rPr>
          <w:rFonts w:ascii="Traditional Arabic" w:hAnsi="Traditional Arabic" w:cs="Traditional Arabic"/>
          <w:color w:val="008000"/>
          <w:sz w:val="28"/>
          <w:szCs w:val="28"/>
          <w:rtl/>
        </w:rPr>
        <w:t xml:space="preserve"> </w:t>
      </w:r>
      <w:r w:rsidR="00945DE0" w:rsidRPr="007F74D9">
        <w:rPr>
          <w:rFonts w:ascii="Traditional Arabic" w:hAnsi="Traditional Arabic" w:cs="Traditional Arabic"/>
          <w:color w:val="008000"/>
          <w:sz w:val="28"/>
          <w:szCs w:val="28"/>
          <w:rtl/>
        </w:rPr>
        <w:t xml:space="preserve"> اتفق العلماء على أن الواجب والواجب على الكفاية يلزمان بالشروع فيها</w:t>
      </w:r>
      <w:r w:rsidRPr="007F74D9">
        <w:rPr>
          <w:rFonts w:ascii="Traditional Arabic" w:hAnsi="Traditional Arabic" w:cs="Traditional Arabic"/>
          <w:color w:val="008000"/>
          <w:sz w:val="28"/>
          <w:szCs w:val="28"/>
          <w:rtl/>
        </w:rPr>
        <w:t>،</w:t>
      </w:r>
      <w:r w:rsidR="00945DE0" w:rsidRPr="007F74D9">
        <w:rPr>
          <w:rFonts w:ascii="Traditional Arabic" w:hAnsi="Traditional Arabic" w:cs="Traditional Arabic"/>
          <w:color w:val="008000"/>
          <w:sz w:val="28"/>
          <w:szCs w:val="28"/>
          <w:rtl/>
        </w:rPr>
        <w:t xml:space="preserve"> واختلفوا في المستحب </w:t>
      </w:r>
      <w:r w:rsidR="00945DE0" w:rsidRPr="007F74D9">
        <w:rPr>
          <w:rFonts w:ascii="Traditional Arabic" w:hAnsi="Traditional Arabic" w:cs="Traditional Arabic"/>
          <w:color w:val="008000"/>
          <w:sz w:val="28"/>
          <w:szCs w:val="28"/>
          <w:vertAlign w:val="superscript"/>
          <w:rtl/>
        </w:rPr>
        <w:t>(</w:t>
      </w:r>
      <w:r w:rsidR="00945DE0" w:rsidRPr="007F74D9">
        <w:rPr>
          <w:rStyle w:val="a8"/>
          <w:rFonts w:ascii="Traditional Arabic" w:hAnsi="Traditional Arabic" w:cs="Traditional Arabic"/>
          <w:color w:val="008000"/>
          <w:sz w:val="28"/>
          <w:szCs w:val="28"/>
          <w:rtl/>
        </w:rPr>
        <w:footnoteReference w:id="4"/>
      </w:r>
      <w:r w:rsidR="00945DE0" w:rsidRPr="007F74D9">
        <w:rPr>
          <w:rFonts w:ascii="Traditional Arabic" w:hAnsi="Traditional Arabic" w:cs="Traditional Arabic"/>
          <w:color w:val="008000"/>
          <w:sz w:val="28"/>
          <w:szCs w:val="28"/>
          <w:vertAlign w:val="superscript"/>
          <w:rtl/>
        </w:rPr>
        <w:t>)</w:t>
      </w:r>
      <w:r w:rsidR="00945DE0" w:rsidRPr="007F74D9">
        <w:rPr>
          <w:rFonts w:ascii="Traditional Arabic" w:hAnsi="Traditional Arabic" w:cs="Traditional Arabic"/>
          <w:color w:val="008000"/>
          <w:sz w:val="28"/>
          <w:szCs w:val="28"/>
          <w:rtl/>
        </w:rPr>
        <w:t>.</w:t>
      </w:r>
    </w:p>
    <w:p w14:paraId="3F2B37C3" w14:textId="23F360FD" w:rsidR="00945DE0" w:rsidRPr="007F74D9" w:rsidRDefault="00945DE0" w:rsidP="007F74D9">
      <w:pPr>
        <w:pStyle w:val="a5"/>
        <w:numPr>
          <w:ilvl w:val="0"/>
          <w:numId w:val="28"/>
        </w:numPr>
        <w:spacing w:after="0" w:line="240" w:lineRule="auto"/>
        <w:ind w:left="0" w:firstLine="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 xml:space="preserve">اتفق الفريقان على أن </w:t>
      </w:r>
      <w:r w:rsidRPr="007F74D9">
        <w:rPr>
          <w:rStyle w:val="s1"/>
          <w:rFonts w:ascii="Traditional Arabic" w:hAnsi="Traditional Arabic" w:cs="Traditional Arabic"/>
          <w:color w:val="008000"/>
          <w:rtl/>
        </w:rPr>
        <w:t>الصدقة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والقراءة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والأذكار</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لاتلزم بالشروع فيها</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وبه قال الأئمة</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الأربعة</w:t>
      </w:r>
      <w:r w:rsidR="007F74D9">
        <w:rPr>
          <w:rStyle w:val="s1"/>
          <w:rFonts w:ascii="Traditional Arabic" w:hAnsi="Traditional Arabic" w:cs="Traditional Arabic"/>
          <w:color w:val="008000"/>
          <w:rtl/>
        </w:rPr>
        <w:t>.</w:t>
      </w:r>
      <w:r w:rsidRPr="007F74D9">
        <w:rPr>
          <w:rFonts w:ascii="Traditional Arabic" w:hAnsi="Traditional Arabic" w:cs="Traditional Arabic"/>
          <w:color w:val="008000"/>
          <w:sz w:val="28"/>
          <w:szCs w:val="28"/>
          <w:vertAlign w:val="superscript"/>
          <w:rtl/>
        </w:rPr>
        <w:t xml:space="preserve"> (</w:t>
      </w:r>
      <w:r w:rsidRPr="007F74D9">
        <w:rPr>
          <w:rStyle w:val="a8"/>
          <w:rFonts w:ascii="Traditional Arabic" w:hAnsi="Traditional Arabic" w:cs="Traditional Arabic"/>
          <w:color w:val="008000"/>
          <w:sz w:val="28"/>
          <w:szCs w:val="28"/>
          <w:rtl/>
        </w:rPr>
        <w:footnoteReference w:id="5"/>
      </w:r>
      <w:r w:rsidRPr="007F74D9">
        <w:rPr>
          <w:rFonts w:ascii="Traditional Arabic" w:hAnsi="Traditional Arabic" w:cs="Traditional Arabic"/>
          <w:color w:val="008000"/>
          <w:sz w:val="28"/>
          <w:szCs w:val="28"/>
          <w:vertAlign w:val="superscript"/>
          <w:rtl/>
        </w:rPr>
        <w:t>)</w:t>
      </w:r>
      <w:r w:rsidRPr="007F74D9">
        <w:rPr>
          <w:rStyle w:val="s1"/>
          <w:rFonts w:ascii="Traditional Arabic" w:hAnsi="Traditional Arabic" w:cs="Traditional Arabic"/>
          <w:color w:val="008000"/>
          <w:rtl/>
        </w:rPr>
        <w:t xml:space="preserve"> وأضاف المالكية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الوضوء والصدقة والرفد والسفر للجهاد</w:t>
      </w:r>
      <w:r w:rsidRPr="007F74D9">
        <w:rPr>
          <w:rFonts w:ascii="Traditional Arabic" w:hAnsi="Traditional Arabic" w:cs="Traditional Arabic"/>
          <w:color w:val="008000"/>
          <w:sz w:val="28"/>
          <w:szCs w:val="28"/>
          <w:rtl/>
        </w:rPr>
        <w:t xml:space="preserve"> </w:t>
      </w:r>
      <w:r w:rsidRPr="007F74D9">
        <w:rPr>
          <w:rFonts w:ascii="Traditional Arabic" w:hAnsi="Traditional Arabic" w:cs="Traditional Arabic"/>
          <w:b/>
          <w:bCs/>
          <w:color w:val="008000"/>
          <w:sz w:val="28"/>
          <w:szCs w:val="28"/>
          <w:vertAlign w:val="superscript"/>
          <w:rtl/>
        </w:rPr>
        <w:t>(</w:t>
      </w:r>
      <w:r w:rsidRPr="007F74D9">
        <w:rPr>
          <w:rStyle w:val="a8"/>
          <w:rFonts w:ascii="Traditional Arabic" w:hAnsi="Traditional Arabic" w:cs="Traditional Arabic"/>
          <w:b/>
          <w:bCs/>
          <w:color w:val="008000"/>
          <w:sz w:val="28"/>
          <w:szCs w:val="28"/>
          <w:rtl/>
        </w:rPr>
        <w:footnoteReference w:id="6"/>
      </w:r>
      <w:r w:rsidRPr="007F74D9">
        <w:rPr>
          <w:rFonts w:ascii="Traditional Arabic" w:hAnsi="Traditional Arabic" w:cs="Traditional Arabic"/>
          <w:b/>
          <w:bCs/>
          <w:color w:val="008000"/>
          <w:sz w:val="28"/>
          <w:szCs w:val="28"/>
          <w:vertAlign w:val="superscript"/>
          <w:rtl/>
        </w:rPr>
        <w:t>)</w:t>
      </w:r>
    </w:p>
    <w:p w14:paraId="78071C5D" w14:textId="19D1F358"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أقوال العلماء</w:t>
      </w:r>
      <w:r w:rsidR="007F74D9" w:rsidRPr="007F74D9">
        <w:rPr>
          <w:rFonts w:ascii="Traditional Arabic" w:hAnsi="Traditional Arabic" w:cs="Traditional Arabic"/>
          <w:color w:val="008000"/>
          <w:sz w:val="28"/>
          <w:szCs w:val="28"/>
          <w:rtl/>
        </w:rPr>
        <w:t>:</w:t>
      </w:r>
    </w:p>
    <w:p w14:paraId="43D80489" w14:textId="77777777" w:rsidR="00945DE0" w:rsidRPr="007F74D9" w:rsidRDefault="00945DE0" w:rsidP="007F74D9">
      <w:pPr>
        <w:pStyle w:val="a5"/>
        <w:spacing w:after="0" w:line="240" w:lineRule="auto"/>
        <w:ind w:left="0"/>
        <w:rPr>
          <w:rFonts w:ascii="Traditional Arabic" w:hAnsi="Traditional Arabic" w:cs="Traditional Arabic"/>
          <w:b/>
          <w:bCs/>
          <w:color w:val="008000"/>
          <w:sz w:val="28"/>
          <w:szCs w:val="28"/>
          <w:rtl/>
        </w:rPr>
      </w:pPr>
    </w:p>
    <w:p w14:paraId="5132D336"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القول الأول:</w:t>
      </w:r>
    </w:p>
    <w:p w14:paraId="25DD977C" w14:textId="77777777" w:rsidR="00945DE0" w:rsidRPr="007F74D9" w:rsidRDefault="00945DE0" w:rsidP="007F74D9">
      <w:pP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 xml:space="preserve">يلزم الإتمام بالشروع فيها </w:t>
      </w:r>
    </w:p>
    <w:p w14:paraId="410933DB" w14:textId="62363DE4"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نسبة القول</w:t>
      </w:r>
      <w:r w:rsidR="007F74D9" w:rsidRPr="007F74D9">
        <w:rPr>
          <w:rFonts w:ascii="Traditional Arabic" w:hAnsi="Traditional Arabic" w:cs="Traditional Arabic"/>
          <w:color w:val="008000"/>
          <w:sz w:val="28"/>
          <w:szCs w:val="28"/>
          <w:rtl/>
        </w:rPr>
        <w:t>:</w:t>
      </w:r>
    </w:p>
    <w:p w14:paraId="19174129" w14:textId="77777777" w:rsidR="00945DE0" w:rsidRPr="007F74D9" w:rsidRDefault="00945DE0" w:rsidP="007F74D9">
      <w:pPr>
        <w:rPr>
          <w:rFonts w:ascii="Traditional Arabic" w:hAnsi="Traditional Arabic"/>
          <w:color w:val="008000"/>
          <w:sz w:val="28"/>
          <w:szCs w:val="28"/>
        </w:rPr>
      </w:pPr>
      <w:r w:rsidRPr="007F74D9">
        <w:rPr>
          <w:rStyle w:val="s1"/>
          <w:rFonts w:ascii="Traditional Arabic" w:hAnsi="Traditional Arabic" w:cs="Traditional Arabic"/>
          <w:color w:val="008000"/>
          <w:rtl/>
        </w:rPr>
        <w:lastRenderedPageBreak/>
        <w:t xml:space="preserve">وهو قول أبي بكر ونسب لابن عباس قولا </w:t>
      </w:r>
      <w:proofErr w:type="gramStart"/>
      <w:r w:rsidRPr="007F74D9">
        <w:rPr>
          <w:rStyle w:val="s1"/>
          <w:rFonts w:ascii="Traditional Arabic" w:hAnsi="Traditional Arabic" w:cs="Traditional Arabic"/>
          <w:color w:val="008000"/>
          <w:rtl/>
        </w:rPr>
        <w:t>ثانيا</w:t>
      </w:r>
      <w:r w:rsidRPr="007F74D9">
        <w:rPr>
          <w:rFonts w:ascii="Traditional Arabic" w:hAnsi="Traditional Arabic"/>
          <w:color w:val="008000"/>
          <w:sz w:val="28"/>
          <w:szCs w:val="28"/>
          <w:vertAlign w:val="superscript"/>
          <w:rtl/>
        </w:rPr>
        <w:t>(</w:t>
      </w:r>
      <w:proofErr w:type="gramEnd"/>
      <w:r w:rsidRPr="007F74D9">
        <w:rPr>
          <w:rStyle w:val="a8"/>
          <w:rFonts w:ascii="Traditional Arabic" w:eastAsia="Calibri" w:hAnsi="Traditional Arabic"/>
          <w:color w:val="008000"/>
          <w:sz w:val="28"/>
          <w:szCs w:val="28"/>
          <w:rtl/>
        </w:rPr>
        <w:footnoteReference w:id="7"/>
      </w:r>
      <w:r w:rsidRPr="007F74D9">
        <w:rPr>
          <w:rFonts w:ascii="Traditional Arabic" w:hAnsi="Traditional Arabic"/>
          <w:color w:val="008000"/>
          <w:sz w:val="28"/>
          <w:szCs w:val="28"/>
          <w:vertAlign w:val="superscript"/>
          <w:rtl/>
        </w:rPr>
        <w:t>)</w:t>
      </w:r>
    </w:p>
    <w:p w14:paraId="2C2B8B40" w14:textId="5033434B" w:rsidR="00945DE0" w:rsidRPr="007F74D9" w:rsidRDefault="00945DE0" w:rsidP="007F74D9">
      <w:pPr>
        <w:jc w:val="both"/>
        <w:rPr>
          <w:rFonts w:ascii="Traditional Arabic" w:hAnsi="Traditional Arabic"/>
          <w:color w:val="008000"/>
          <w:rtl/>
        </w:rPr>
      </w:pPr>
      <w:r w:rsidRPr="007F74D9">
        <w:rPr>
          <w:rFonts w:ascii="Traditional Arabic" w:hAnsi="Traditional Arabic"/>
          <w:color w:val="008000"/>
          <w:sz w:val="28"/>
          <w:szCs w:val="28"/>
          <w:rtl/>
        </w:rPr>
        <w:t>وبه قال</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أبوحنيفة </w:t>
      </w:r>
      <w:proofErr w:type="gramStart"/>
      <w:r w:rsidRPr="007F74D9">
        <w:rPr>
          <w:rFonts w:ascii="Traditional Arabic" w:hAnsi="Traditional Arabic"/>
          <w:color w:val="008000"/>
          <w:vertAlign w:val="superscript"/>
          <w:rtl/>
        </w:rPr>
        <w:t>(</w:t>
      </w:r>
      <w:r w:rsidRPr="007F74D9">
        <w:rPr>
          <w:rStyle w:val="a8"/>
          <w:rFonts w:ascii="Traditional Arabic" w:eastAsia="Calibri" w:hAnsi="Traditional Arabic"/>
          <w:color w:val="008000"/>
          <w:rtl/>
        </w:rPr>
        <w:footnoteReference w:id="8"/>
      </w:r>
      <w:r w:rsidRPr="007F74D9">
        <w:rPr>
          <w:rFonts w:ascii="Traditional Arabic" w:hAnsi="Traditional Arabic"/>
          <w:color w:val="008000"/>
          <w:vertAlign w:val="superscript"/>
          <w:rtl/>
        </w:rPr>
        <w:t>)</w:t>
      </w:r>
      <w:r w:rsidRPr="007F74D9">
        <w:rPr>
          <w:rFonts w:ascii="Traditional Arabic" w:hAnsi="Traditional Arabic"/>
          <w:color w:val="008000"/>
          <w:sz w:val="28"/>
          <w:szCs w:val="28"/>
          <w:rtl/>
        </w:rPr>
        <w:t>ومالك</w:t>
      </w:r>
      <w:proofErr w:type="gramEnd"/>
      <w:r w:rsidRPr="007F74D9">
        <w:rPr>
          <w:rFonts w:ascii="Traditional Arabic" w:hAnsi="Traditional Arabic"/>
          <w:color w:val="008000"/>
          <w:sz w:val="28"/>
          <w:szCs w:val="28"/>
          <w:rtl/>
        </w:rPr>
        <w:t xml:space="preserve"> </w:t>
      </w:r>
      <w:r w:rsidRPr="007F74D9">
        <w:rPr>
          <w:rFonts w:ascii="Traditional Arabic" w:hAnsi="Traditional Arabic"/>
          <w:color w:val="008000"/>
          <w:vertAlign w:val="superscript"/>
          <w:rtl/>
        </w:rPr>
        <w:t>(</w:t>
      </w:r>
      <w:r w:rsidRPr="007F74D9">
        <w:rPr>
          <w:rStyle w:val="a8"/>
          <w:rFonts w:ascii="Traditional Arabic" w:eastAsia="Calibri" w:hAnsi="Traditional Arabic"/>
          <w:color w:val="008000"/>
          <w:rtl/>
        </w:rPr>
        <w:footnoteReference w:id="9"/>
      </w:r>
      <w:r w:rsidRPr="007F74D9">
        <w:rPr>
          <w:rFonts w:ascii="Traditional Arabic" w:hAnsi="Traditional Arabic"/>
          <w:color w:val="008000"/>
          <w:vertAlign w:val="superscript"/>
          <w:rtl/>
        </w:rPr>
        <w:t>)</w:t>
      </w:r>
      <w:r w:rsidRPr="007F74D9">
        <w:rPr>
          <w:rStyle w:val="s1"/>
          <w:rFonts w:ascii="Traditional Arabic" w:hAnsi="Traditional Arabic" w:cs="Traditional Arabic"/>
          <w:color w:val="008000"/>
          <w:rtl/>
        </w:rPr>
        <w:t>وهو رواية عن أحمد.</w:t>
      </w:r>
      <w:r w:rsidRPr="007F74D9">
        <w:rPr>
          <w:rFonts w:ascii="Traditional Arabic" w:hAnsi="Traditional Arabic"/>
          <w:color w:val="008000"/>
          <w:sz w:val="28"/>
          <w:szCs w:val="28"/>
          <w:vertAlign w:val="superscript"/>
          <w:rtl/>
        </w:rPr>
        <w:t xml:space="preserve"> (</w:t>
      </w:r>
      <w:r w:rsidRPr="007F74D9">
        <w:rPr>
          <w:rStyle w:val="a8"/>
          <w:rFonts w:ascii="Traditional Arabic" w:eastAsia="Calibri" w:hAnsi="Traditional Arabic"/>
          <w:color w:val="008000"/>
          <w:sz w:val="28"/>
          <w:szCs w:val="28"/>
          <w:rtl/>
        </w:rPr>
        <w:footnoteReference w:id="10"/>
      </w:r>
      <w:r w:rsidRPr="007F74D9">
        <w:rPr>
          <w:rFonts w:ascii="Traditional Arabic" w:hAnsi="Traditional Arabic"/>
          <w:color w:val="008000"/>
          <w:sz w:val="28"/>
          <w:szCs w:val="28"/>
          <w:vertAlign w:val="superscript"/>
          <w:rtl/>
        </w:rPr>
        <w:t>)</w:t>
      </w:r>
      <w:r w:rsidRPr="007F74D9">
        <w:rPr>
          <w:rStyle w:val="s1"/>
          <w:rFonts w:ascii="Traditional Arabic" w:hAnsi="Traditional Arabic" w:cs="Traditional Arabic"/>
          <w:color w:val="008000"/>
          <w:rtl/>
        </w:rPr>
        <w:t xml:space="preserve"> وحصر المالكية الوجوب في</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ست عبادات الصلاة والصوم والحج والعمرة والاعتكاف والائتمام وطواف التطوع.ولعله موافق للحنفية أيضا كما ظهر في تحرير محل النزاع.</w:t>
      </w:r>
    </w:p>
    <w:p w14:paraId="1D89E96C" w14:textId="77777777" w:rsidR="00945DE0" w:rsidRPr="007F74D9" w:rsidRDefault="00945DE0" w:rsidP="007F74D9">
      <w:pPr>
        <w:jc w:val="both"/>
        <w:rPr>
          <w:rFonts w:ascii="Traditional Arabic" w:hAnsi="Traditional Arabic"/>
          <w:color w:val="008000"/>
        </w:rPr>
      </w:pPr>
    </w:p>
    <w:p w14:paraId="4ECC9F89" w14:textId="77777777" w:rsidR="00945DE0" w:rsidRPr="007F74D9" w:rsidRDefault="00945DE0" w:rsidP="007F74D9">
      <w:pP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 xml:space="preserve"> </w:t>
      </w:r>
    </w:p>
    <w:p w14:paraId="1B1139AA" w14:textId="56C57313"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القول الثاني</w:t>
      </w:r>
      <w:r w:rsidR="007F74D9" w:rsidRPr="007F74D9">
        <w:rPr>
          <w:rFonts w:ascii="Traditional Arabic" w:hAnsi="Traditional Arabic" w:cs="Traditional Arabic"/>
          <w:color w:val="008000"/>
          <w:sz w:val="28"/>
          <w:szCs w:val="28"/>
          <w:rtl/>
        </w:rPr>
        <w:t>:</w:t>
      </w:r>
    </w:p>
    <w:p w14:paraId="7EDE0200" w14:textId="60CCC913" w:rsidR="00945DE0" w:rsidRPr="007F74D9" w:rsidRDefault="00945DE0" w:rsidP="007F74D9">
      <w:pPr>
        <w:pStyle w:val="a5"/>
        <w:spacing w:after="0" w:line="240" w:lineRule="auto"/>
        <w:ind w:left="0"/>
        <w:rPr>
          <w:rFonts w:ascii="Traditional Arabic" w:hAnsi="Traditional Arabic" w:cs="Traditional Arabic"/>
          <w:b/>
          <w:bCs/>
          <w:color w:val="008000"/>
          <w:sz w:val="28"/>
          <w:szCs w:val="28"/>
          <w:rtl/>
        </w:rPr>
      </w:pPr>
      <w:r w:rsidRPr="007F74D9">
        <w:rPr>
          <w:rStyle w:val="s1"/>
          <w:rFonts w:ascii="Traditional Arabic" w:eastAsia="Times New Roman" w:hAnsi="Traditional Arabic" w:cs="Traditional Arabic"/>
          <w:color w:val="008000"/>
          <w:rtl/>
        </w:rPr>
        <w:t>لايلزم بل هو</w:t>
      </w:r>
      <w:r w:rsidRPr="007F74D9">
        <w:rPr>
          <w:rStyle w:val="s1"/>
          <w:rFonts w:ascii="Traditional Arabic" w:hAnsi="Traditional Arabic" w:cs="Traditional Arabic"/>
          <w:color w:val="008000"/>
          <w:rtl/>
        </w:rPr>
        <w:t xml:space="preserve"> مخير فيه بين إتمامه </w:t>
      </w:r>
      <w:proofErr w:type="gramStart"/>
      <w:r w:rsidRPr="007F74D9">
        <w:rPr>
          <w:rStyle w:val="s1"/>
          <w:rFonts w:ascii="Traditional Arabic" w:hAnsi="Traditional Arabic" w:cs="Traditional Arabic"/>
          <w:color w:val="008000"/>
          <w:rtl/>
        </w:rPr>
        <w:t>وقطعه</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ولايلزمه</w:t>
      </w:r>
      <w:proofErr w:type="gramEnd"/>
      <w:r w:rsidRPr="007F74D9">
        <w:rPr>
          <w:rStyle w:val="s1"/>
          <w:rFonts w:ascii="Traditional Arabic" w:hAnsi="Traditional Arabic" w:cs="Traditional Arabic"/>
          <w:color w:val="008000"/>
          <w:rtl/>
        </w:rPr>
        <w:t xml:space="preserve"> قضاؤه.</w:t>
      </w:r>
      <w:r w:rsidRPr="007F74D9">
        <w:rPr>
          <w:rFonts w:ascii="Traditional Arabic" w:hAnsi="Traditional Arabic" w:cs="Traditional Arabic"/>
          <w:color w:val="008000"/>
          <w:sz w:val="28"/>
          <w:szCs w:val="28"/>
          <w:rtl/>
        </w:rPr>
        <w:t xml:space="preserve"> </w:t>
      </w:r>
      <w:r w:rsidRPr="007F74D9">
        <w:rPr>
          <w:rFonts w:ascii="Traditional Arabic" w:hAnsi="Traditional Arabic" w:cs="Traditional Arabic"/>
          <w:color w:val="008000"/>
          <w:sz w:val="28"/>
          <w:szCs w:val="28"/>
          <w:vertAlign w:val="superscript"/>
          <w:rtl/>
        </w:rPr>
        <w:t>(</w:t>
      </w:r>
      <w:r w:rsidRPr="007F74D9">
        <w:rPr>
          <w:rFonts w:ascii="Traditional Arabic" w:hAnsi="Traditional Arabic" w:cs="Traditional Arabic"/>
          <w:color w:val="008000"/>
          <w:sz w:val="28"/>
          <w:szCs w:val="28"/>
          <w:vertAlign w:val="superscript"/>
          <w:rtl/>
        </w:rPr>
        <w:footnoteReference w:id="11"/>
      </w:r>
      <w:r w:rsidRPr="007F74D9">
        <w:rPr>
          <w:rFonts w:ascii="Traditional Arabic" w:hAnsi="Traditional Arabic" w:cs="Traditional Arabic"/>
          <w:color w:val="008000"/>
          <w:sz w:val="28"/>
          <w:szCs w:val="28"/>
          <w:vertAlign w:val="superscript"/>
          <w:rtl/>
        </w:rPr>
        <w:t>)</w:t>
      </w:r>
      <w:r w:rsidR="007F74D9" w:rsidRPr="007F74D9">
        <w:rPr>
          <w:rStyle w:val="s1"/>
          <w:rFonts w:ascii="Traditional Arabic" w:hAnsi="Traditional Arabic" w:cs="Traditional Arabic"/>
          <w:color w:val="008000"/>
          <w:rtl/>
        </w:rPr>
        <w:t xml:space="preserve"> </w:t>
      </w:r>
    </w:p>
    <w:p w14:paraId="25FFB2A3" w14:textId="77BE8520"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نسبة القول</w:t>
      </w:r>
      <w:r w:rsidR="007F74D9" w:rsidRPr="007F74D9">
        <w:rPr>
          <w:rFonts w:ascii="Traditional Arabic" w:hAnsi="Traditional Arabic" w:cs="Traditional Arabic"/>
          <w:color w:val="008000"/>
          <w:sz w:val="28"/>
          <w:szCs w:val="28"/>
          <w:rtl/>
        </w:rPr>
        <w:t>:</w:t>
      </w:r>
    </w:p>
    <w:p w14:paraId="5D74DBC6" w14:textId="0BCDE215" w:rsidR="00945DE0" w:rsidRPr="007F74D9" w:rsidRDefault="00945DE0" w:rsidP="007F74D9">
      <w:pPr>
        <w:rPr>
          <w:rFonts w:ascii="Traditional Arabic" w:hAnsi="Traditional Arabic"/>
          <w:color w:val="008000"/>
          <w:sz w:val="28"/>
          <w:szCs w:val="28"/>
        </w:rPr>
      </w:pPr>
      <w:r w:rsidRPr="007F74D9">
        <w:rPr>
          <w:rFonts w:ascii="Traditional Arabic" w:hAnsi="Traditional Arabic"/>
          <w:color w:val="008000"/>
          <w:sz w:val="28"/>
          <w:szCs w:val="28"/>
          <w:rtl/>
        </w:rPr>
        <w:t xml:space="preserve">وهو قول أكثر العلماء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12"/>
      </w:r>
      <w:r w:rsidRPr="007F74D9">
        <w:rPr>
          <w:rFonts w:ascii="Traditional Arabic" w:hAnsi="Traditional Arabic"/>
          <w:color w:val="008000"/>
          <w:sz w:val="28"/>
          <w:szCs w:val="28"/>
          <w:vertAlign w:val="superscript"/>
          <w:rtl/>
        </w:rPr>
        <w:t>)</w:t>
      </w:r>
      <w:r w:rsidR="007F74D9" w:rsidRP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w:t>
      </w:r>
      <w:r w:rsidRPr="007F74D9">
        <w:rPr>
          <w:rStyle w:val="s1"/>
          <w:rFonts w:ascii="Traditional Arabic" w:hAnsi="Traditional Arabic" w:cs="Traditional Arabic"/>
          <w:color w:val="008000"/>
          <w:rtl/>
        </w:rPr>
        <w:t xml:space="preserve">ونسب لسفيانَ الثَّورِيِّ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13"/>
      </w:r>
      <w:r w:rsidRPr="007F74D9">
        <w:rPr>
          <w:rFonts w:ascii="Traditional Arabic" w:hAnsi="Traditional Arabic"/>
          <w:color w:val="008000"/>
          <w:sz w:val="28"/>
          <w:szCs w:val="28"/>
          <w:vertAlign w:val="superscript"/>
          <w:rtl/>
        </w:rPr>
        <w:t>)</w:t>
      </w:r>
      <w:r w:rsidRPr="007F74D9">
        <w:rPr>
          <w:rFonts w:ascii="Traditional Arabic" w:hAnsi="Traditional Arabic"/>
          <w:color w:val="008000"/>
          <w:sz w:val="28"/>
          <w:szCs w:val="28"/>
          <w:rtl/>
        </w:rPr>
        <w:t xml:space="preserve">، وهو مذهب الشافعية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14"/>
      </w:r>
      <w:r w:rsidRPr="007F74D9">
        <w:rPr>
          <w:rFonts w:ascii="Traditional Arabic" w:hAnsi="Traditional Arabic"/>
          <w:color w:val="008000"/>
          <w:sz w:val="28"/>
          <w:szCs w:val="28"/>
          <w:vertAlign w:val="superscript"/>
          <w:rtl/>
        </w:rPr>
        <w:t xml:space="preserve">) </w:t>
      </w:r>
      <w:r w:rsidRPr="007F74D9">
        <w:rPr>
          <w:rFonts w:ascii="Traditional Arabic" w:hAnsi="Traditional Arabic"/>
          <w:color w:val="008000"/>
          <w:sz w:val="28"/>
          <w:szCs w:val="28"/>
          <w:rtl/>
        </w:rPr>
        <w:t>ومذهب الحنابلة</w:t>
      </w:r>
      <w:r w:rsidR="007F74D9">
        <w:rPr>
          <w:rFonts w:ascii="Traditional Arabic" w:hAnsi="Traditional Arabic"/>
          <w:color w:val="008000"/>
          <w:sz w:val="28"/>
          <w:szCs w:val="28"/>
          <w:rtl/>
        </w:rPr>
        <w:t>.</w:t>
      </w:r>
      <w:r w:rsidRPr="007F74D9">
        <w:rPr>
          <w:rFonts w:ascii="Traditional Arabic" w:hAnsi="Traditional Arabic"/>
          <w:color w:val="008000"/>
          <w:sz w:val="28"/>
          <w:szCs w:val="28"/>
          <w:rtl/>
        </w:rPr>
        <w:t xml:space="preserve">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15"/>
      </w:r>
      <w:r w:rsidRPr="007F74D9">
        <w:rPr>
          <w:rFonts w:ascii="Traditional Arabic" w:hAnsi="Traditional Arabic"/>
          <w:color w:val="008000"/>
          <w:sz w:val="28"/>
          <w:szCs w:val="28"/>
          <w:vertAlign w:val="superscript"/>
          <w:rtl/>
        </w:rPr>
        <w:t>)</w:t>
      </w:r>
      <w:r w:rsidRPr="007F74D9">
        <w:rPr>
          <w:rFonts w:ascii="Traditional Arabic" w:hAnsi="Traditional Arabic"/>
          <w:color w:val="008000"/>
          <w:sz w:val="28"/>
          <w:szCs w:val="28"/>
          <w:rtl/>
        </w:rPr>
        <w:t xml:space="preserve"> </w:t>
      </w:r>
    </w:p>
    <w:p w14:paraId="67201C7C" w14:textId="2E5ACF88" w:rsidR="00945DE0" w:rsidRPr="007F74D9" w:rsidRDefault="00945DE0" w:rsidP="007F74D9">
      <w:pPr>
        <w:pStyle w:val="p5"/>
        <w:bidi/>
        <w:jc w:val="left"/>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وهو صريح قول ابن عباس</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يقول عطاء إن ابن عباس كان لا يرى بأسا أن يفطر إنسان في التطوع ويضرب أمثالا: طاف سبعا فقطع ولم يوفه فله ما احتسب، أو صلى ركعة ولم يصل أخرى فله ما احتسب، أو يذهب بمال يتصدق به، فيتصدق ببعضه وأمسك بعضه </w:t>
      </w:r>
      <w:r w:rsidRPr="007F74D9">
        <w:rPr>
          <w:rStyle w:val="s1"/>
          <w:rFonts w:ascii="Traditional Arabic" w:hAnsi="Traditional Arabic" w:cs="Traditional Arabic"/>
          <w:color w:val="008000"/>
          <w:vertAlign w:val="superscript"/>
          <w:rtl/>
        </w:rPr>
        <w:t>(</w:t>
      </w:r>
      <w:r w:rsidRPr="007F74D9">
        <w:rPr>
          <w:rStyle w:val="s1"/>
          <w:rFonts w:ascii="Traditional Arabic" w:eastAsia="Calibri" w:hAnsi="Traditional Arabic" w:cs="Traditional Arabic"/>
          <w:color w:val="008000"/>
          <w:vertAlign w:val="superscript"/>
          <w:rtl/>
        </w:rPr>
        <w:footnoteReference w:id="16"/>
      </w:r>
      <w:r w:rsidRPr="007F74D9">
        <w:rPr>
          <w:rStyle w:val="s1"/>
          <w:rFonts w:ascii="Traditional Arabic" w:hAnsi="Traditional Arabic" w:cs="Traditional Arabic"/>
          <w:color w:val="008000"/>
          <w:vertAlign w:val="superscript"/>
          <w:rtl/>
        </w:rPr>
        <w:t>)</w:t>
      </w:r>
      <w:r w:rsidRPr="007F74D9">
        <w:rPr>
          <w:rStyle w:val="s1"/>
          <w:rFonts w:ascii="Traditional Arabic" w:hAnsi="Traditional Arabic" w:cs="Traditional Arabic"/>
          <w:color w:val="008000"/>
          <w:rtl/>
        </w:rPr>
        <w:t>. وهو ظاهر اختيار ابن تيمية</w:t>
      </w:r>
      <w:r w:rsid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vertAlign w:val="superscript"/>
          <w:rtl/>
        </w:rPr>
        <w:t>(</w:t>
      </w:r>
      <w:r w:rsidRPr="007F74D9">
        <w:rPr>
          <w:rStyle w:val="s1"/>
          <w:rFonts w:ascii="Traditional Arabic" w:eastAsia="Calibri" w:hAnsi="Traditional Arabic" w:cs="Traditional Arabic"/>
          <w:color w:val="008000"/>
          <w:vertAlign w:val="superscript"/>
          <w:rtl/>
        </w:rPr>
        <w:footnoteReference w:id="17"/>
      </w:r>
      <w:r w:rsidRPr="007F74D9">
        <w:rPr>
          <w:rStyle w:val="s1"/>
          <w:rFonts w:ascii="Traditional Arabic" w:hAnsi="Traditional Arabic" w:cs="Traditional Arabic"/>
          <w:color w:val="008000"/>
          <w:vertAlign w:val="superscript"/>
          <w:rtl/>
        </w:rPr>
        <w:t>)</w:t>
      </w:r>
      <w:r w:rsidRPr="007F74D9">
        <w:rPr>
          <w:rStyle w:val="s1"/>
          <w:rFonts w:ascii="Traditional Arabic" w:hAnsi="Traditional Arabic" w:cs="Traditional Arabic"/>
          <w:color w:val="008000"/>
          <w:rtl/>
        </w:rPr>
        <w:t>.</w:t>
      </w:r>
    </w:p>
    <w:p w14:paraId="55F1ADEB"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 xml:space="preserve">القول الثالث (إن وجد. أو </w:t>
      </w:r>
      <w:proofErr w:type="gramStart"/>
      <w:r w:rsidRPr="007F74D9">
        <w:rPr>
          <w:rFonts w:ascii="Traditional Arabic" w:hAnsi="Traditional Arabic" w:cs="Traditional Arabic"/>
          <w:color w:val="008000"/>
          <w:sz w:val="28"/>
          <w:szCs w:val="28"/>
          <w:rtl/>
        </w:rPr>
        <w:t>أكثر )</w:t>
      </w:r>
      <w:proofErr w:type="gramEnd"/>
    </w:p>
    <w:p w14:paraId="33A9E74A" w14:textId="76DB2AFE" w:rsidR="00945DE0" w:rsidRPr="007F74D9" w:rsidRDefault="00945DE0" w:rsidP="007F74D9">
      <w:pPr>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أن</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له الخروج من صوم التطوع</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إلا أنه يجب </w:t>
      </w:r>
      <w:proofErr w:type="gramStart"/>
      <w:r w:rsidRPr="007F74D9">
        <w:rPr>
          <w:rStyle w:val="s1"/>
          <w:rFonts w:ascii="Traditional Arabic" w:hAnsi="Traditional Arabic" w:cs="Traditional Arabic"/>
          <w:color w:val="008000"/>
          <w:rtl/>
        </w:rPr>
        <w:t>القضاء</w:t>
      </w:r>
      <w:r w:rsidRPr="007F74D9">
        <w:rPr>
          <w:rFonts w:ascii="Traditional Arabic" w:hAnsi="Traditional Arabic"/>
          <w:color w:val="008000"/>
          <w:sz w:val="28"/>
          <w:szCs w:val="28"/>
          <w:vertAlign w:val="superscript"/>
          <w:rtl/>
        </w:rPr>
        <w:t>(</w:t>
      </w:r>
      <w:proofErr w:type="gramEnd"/>
      <w:r w:rsidRPr="007F74D9">
        <w:rPr>
          <w:rStyle w:val="a8"/>
          <w:rFonts w:ascii="Traditional Arabic" w:eastAsia="Calibri" w:hAnsi="Traditional Arabic"/>
          <w:color w:val="008000"/>
          <w:sz w:val="28"/>
          <w:szCs w:val="28"/>
          <w:rtl/>
        </w:rPr>
        <w:footnoteReference w:id="18"/>
      </w:r>
      <w:r w:rsidRPr="007F74D9">
        <w:rPr>
          <w:rFonts w:ascii="Traditional Arabic" w:hAnsi="Traditional Arabic"/>
          <w:color w:val="008000"/>
          <w:sz w:val="28"/>
          <w:szCs w:val="28"/>
          <w:vertAlign w:val="superscript"/>
          <w:rtl/>
        </w:rPr>
        <w:t>)</w:t>
      </w:r>
    </w:p>
    <w:p w14:paraId="181AD056" w14:textId="6083A1DF"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نسبة القول</w:t>
      </w:r>
      <w:r w:rsidR="007F74D9" w:rsidRPr="007F74D9">
        <w:rPr>
          <w:rFonts w:ascii="Traditional Arabic" w:hAnsi="Traditional Arabic" w:cs="Traditional Arabic"/>
          <w:color w:val="008000"/>
          <w:sz w:val="28"/>
          <w:szCs w:val="28"/>
          <w:rtl/>
        </w:rPr>
        <w:t>:</w:t>
      </w:r>
    </w:p>
    <w:p w14:paraId="57B72D89" w14:textId="57CFD156" w:rsidR="00945DE0" w:rsidRPr="007F74D9" w:rsidRDefault="00945DE0" w:rsidP="007F74D9">
      <w:pPr>
        <w:rPr>
          <w:rFonts w:ascii="Traditional Arabic" w:hAnsi="Traditional Arabic"/>
          <w:color w:val="008000"/>
          <w:sz w:val="28"/>
          <w:szCs w:val="28"/>
        </w:rPr>
      </w:pPr>
      <w:r w:rsidRPr="007F74D9">
        <w:rPr>
          <w:rFonts w:ascii="Traditional Arabic" w:hAnsi="Traditional Arabic"/>
          <w:color w:val="008000"/>
          <w:sz w:val="28"/>
          <w:szCs w:val="28"/>
          <w:rtl/>
        </w:rPr>
        <w:lastRenderedPageBreak/>
        <w:t xml:space="preserve">وهو قول ثان لأبي حنيفة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19"/>
      </w:r>
      <w:r w:rsidRPr="007F74D9">
        <w:rPr>
          <w:rFonts w:ascii="Traditional Arabic" w:hAnsi="Traditional Arabic"/>
          <w:color w:val="008000"/>
          <w:sz w:val="28"/>
          <w:szCs w:val="28"/>
          <w:vertAlign w:val="superscript"/>
          <w:rtl/>
        </w:rPr>
        <w:t>)</w:t>
      </w:r>
      <w:r w:rsidRPr="007F74D9">
        <w:rPr>
          <w:rFonts w:ascii="Traditional Arabic" w:hAnsi="Traditional Arabic"/>
          <w:color w:val="008000"/>
          <w:sz w:val="28"/>
          <w:szCs w:val="28"/>
          <w:rtl/>
        </w:rPr>
        <w:t xml:space="preserve"> </w:t>
      </w:r>
      <w:r w:rsidRPr="007F74D9">
        <w:rPr>
          <w:rStyle w:val="s1"/>
          <w:rFonts w:ascii="Traditional Arabic" w:hAnsi="Traditional Arabic" w:cs="Traditional Arabic"/>
          <w:color w:val="008000"/>
          <w:rtl/>
        </w:rPr>
        <w:t>نقله أبو نصر العراقي عن أبي حنيفة في كتاب الصداق.</w:t>
      </w:r>
      <w:r w:rsidR="007F74D9" w:rsidRPr="007F74D9">
        <w:rPr>
          <w:rStyle w:val="s1"/>
          <w:rFonts w:ascii="Traditional Arabic" w:hAnsi="Traditional Arabic" w:cs="Traditional Arabic"/>
          <w:color w:val="008000"/>
          <w:rtl/>
        </w:rPr>
        <w:t xml:space="preserve">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20"/>
      </w:r>
      <w:r w:rsidRPr="007F74D9">
        <w:rPr>
          <w:rFonts w:ascii="Traditional Arabic" w:hAnsi="Traditional Arabic"/>
          <w:color w:val="008000"/>
          <w:sz w:val="28"/>
          <w:szCs w:val="28"/>
          <w:vertAlign w:val="superscript"/>
          <w:rtl/>
        </w:rPr>
        <w:t>)</w:t>
      </w:r>
    </w:p>
    <w:p w14:paraId="295AC6C0" w14:textId="77777777" w:rsidR="00945DE0" w:rsidRPr="007F74D9" w:rsidRDefault="00945DE0" w:rsidP="007F74D9">
      <w:pPr>
        <w:rPr>
          <w:rFonts w:ascii="Traditional Arabic" w:hAnsi="Traditional Arabic"/>
          <w:color w:val="008000"/>
          <w:sz w:val="28"/>
          <w:szCs w:val="28"/>
        </w:rPr>
      </w:pPr>
    </w:p>
    <w:p w14:paraId="1A876F65" w14:textId="7035F83D"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القول الرابع</w:t>
      </w:r>
      <w:r w:rsidR="007F74D9" w:rsidRPr="007F74D9">
        <w:rPr>
          <w:rFonts w:ascii="Traditional Arabic" w:hAnsi="Traditional Arabic" w:cs="Traditional Arabic"/>
          <w:color w:val="008000"/>
          <w:sz w:val="28"/>
          <w:szCs w:val="28"/>
          <w:rtl/>
        </w:rPr>
        <w:t>:</w:t>
      </w:r>
      <w:r w:rsidRPr="007F74D9">
        <w:rPr>
          <w:rFonts w:ascii="Traditional Arabic" w:hAnsi="Traditional Arabic" w:cs="Traditional Arabic"/>
          <w:color w:val="008000"/>
          <w:sz w:val="28"/>
          <w:szCs w:val="28"/>
          <w:rtl/>
        </w:rPr>
        <w:t xml:space="preserve"> </w:t>
      </w:r>
    </w:p>
    <w:p w14:paraId="58C93FA5" w14:textId="2348EF96" w:rsidR="00945DE0" w:rsidRPr="007F74D9" w:rsidRDefault="00945DE0" w:rsidP="007F74D9">
      <w:pPr>
        <w:pStyle w:val="p5"/>
        <w:bidi/>
        <w:jc w:val="left"/>
        <w:rPr>
          <w:rFonts w:ascii="Traditional Arabic" w:hAnsi="Traditional Arabic" w:cs="Traditional Arabic"/>
          <w:color w:val="008000"/>
          <w:sz w:val="28"/>
          <w:szCs w:val="28"/>
        </w:rPr>
      </w:pPr>
      <w:r w:rsidRPr="007F74D9">
        <w:rPr>
          <w:rStyle w:val="s1"/>
          <w:rFonts w:ascii="Traditional Arabic" w:hAnsi="Traditional Arabic" w:cs="Traditional Arabic"/>
          <w:color w:val="008000"/>
          <w:rtl/>
        </w:rPr>
        <w:t xml:space="preserve">وعن أحمد تلزم صلاة التطوع بخلاف الصوم </w:t>
      </w:r>
      <w:proofErr w:type="gramStart"/>
      <w:r w:rsidRPr="007F74D9">
        <w:rPr>
          <w:rFonts w:ascii="Traditional Arabic" w:hAnsi="Traditional Arabic" w:cs="Traditional Arabic"/>
          <w:color w:val="008000"/>
          <w:sz w:val="28"/>
          <w:szCs w:val="28"/>
          <w:vertAlign w:val="superscript"/>
          <w:rtl/>
        </w:rPr>
        <w:t>(</w:t>
      </w:r>
      <w:r w:rsidRPr="007F74D9">
        <w:rPr>
          <w:rStyle w:val="a8"/>
          <w:rFonts w:ascii="Traditional Arabic" w:eastAsia="Calibri" w:hAnsi="Traditional Arabic" w:cs="Traditional Arabic"/>
          <w:color w:val="008000"/>
          <w:sz w:val="28"/>
          <w:szCs w:val="28"/>
          <w:rtl/>
        </w:rPr>
        <w:footnoteReference w:id="21"/>
      </w:r>
      <w:r w:rsidRPr="007F74D9">
        <w:rPr>
          <w:rFonts w:ascii="Traditional Arabic" w:hAnsi="Traditional Arabic" w:cs="Traditional Arabic"/>
          <w:color w:val="008000"/>
          <w:sz w:val="28"/>
          <w:szCs w:val="28"/>
          <w:vertAlign w:val="superscript"/>
          <w:rtl/>
        </w:rPr>
        <w:t>)</w:t>
      </w:r>
      <w:r w:rsidRPr="007F74D9">
        <w:rPr>
          <w:rStyle w:val="s1"/>
          <w:rFonts w:ascii="Traditional Arabic" w:hAnsi="Traditional Arabic" w:cs="Traditional Arabic"/>
          <w:color w:val="008000"/>
          <w:rtl/>
        </w:rPr>
        <w:t>وقيل</w:t>
      </w:r>
      <w:proofErr w:type="gramEnd"/>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الاعتكاف كالصوم</w:t>
      </w:r>
      <w:r w:rsidR="007F74D9">
        <w:rPr>
          <w:rStyle w:val="s1"/>
          <w:rFonts w:ascii="Traditional Arabic" w:hAnsi="Traditional Arabic" w:cs="Traditional Arabic"/>
          <w:color w:val="008000"/>
          <w:rtl/>
        </w:rPr>
        <w:t>.</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 xml:space="preserve"> وذكر القاضي وجماعة من الأصحاب</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w:t>
      </w:r>
      <w:proofErr w:type="gramStart"/>
      <w:r w:rsidRPr="007F74D9">
        <w:rPr>
          <w:rStyle w:val="s1"/>
          <w:rFonts w:ascii="Traditional Arabic" w:hAnsi="Traditional Arabic" w:cs="Traditional Arabic"/>
          <w:color w:val="008000"/>
          <w:rtl/>
        </w:rPr>
        <w:t>( أن</w:t>
      </w:r>
      <w:proofErr w:type="gramEnd"/>
      <w:r w:rsidRPr="007F74D9">
        <w:rPr>
          <w:rStyle w:val="s1"/>
          <w:rFonts w:ascii="Traditional Arabic" w:hAnsi="Traditional Arabic" w:cs="Traditional Arabic"/>
          <w:color w:val="008000"/>
          <w:rtl/>
        </w:rPr>
        <w:t xml:space="preserve"> الطواف كالصلاة في</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الأحكام</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إلا ما خصه الدليل )</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فظاهره</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أنه كالصلاة هنا</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وفاقاً لمالك</w:t>
      </w:r>
      <w:r w:rsidR="007F74D9">
        <w:rPr>
          <w:rStyle w:val="s1"/>
          <w:rFonts w:ascii="Traditional Arabic" w:hAnsi="Traditional Arabic" w:cs="Traditional Arabic"/>
          <w:color w:val="008000"/>
          <w:rtl/>
        </w:rPr>
        <w:t>.</w:t>
      </w:r>
      <w:r w:rsidR="007F74D9" w:rsidRPr="007F74D9">
        <w:rPr>
          <w:rStyle w:val="s1"/>
          <w:rFonts w:ascii="Traditional Arabic" w:hAnsi="Traditional Arabic" w:cs="Traditional Arabic"/>
          <w:color w:val="008000"/>
          <w:rtl/>
        </w:rPr>
        <w:t xml:space="preserve"> </w:t>
      </w:r>
      <w:r w:rsidRPr="007F74D9">
        <w:rPr>
          <w:rFonts w:ascii="Traditional Arabic" w:hAnsi="Traditional Arabic" w:cs="Traditional Arabic"/>
          <w:color w:val="008000"/>
          <w:sz w:val="28"/>
          <w:szCs w:val="28"/>
          <w:vertAlign w:val="superscript"/>
          <w:rtl/>
        </w:rPr>
        <w:t>(</w:t>
      </w:r>
      <w:r w:rsidRPr="007F74D9">
        <w:rPr>
          <w:rStyle w:val="a8"/>
          <w:rFonts w:ascii="Traditional Arabic" w:eastAsia="Calibri" w:hAnsi="Traditional Arabic" w:cs="Traditional Arabic"/>
          <w:color w:val="008000"/>
          <w:sz w:val="28"/>
          <w:szCs w:val="28"/>
          <w:rtl/>
        </w:rPr>
        <w:footnoteReference w:id="22"/>
      </w:r>
      <w:r w:rsidRPr="007F74D9">
        <w:rPr>
          <w:rFonts w:ascii="Traditional Arabic" w:hAnsi="Traditional Arabic" w:cs="Traditional Arabic"/>
          <w:color w:val="008000"/>
          <w:sz w:val="28"/>
          <w:szCs w:val="28"/>
          <w:vertAlign w:val="superscript"/>
          <w:rtl/>
        </w:rPr>
        <w:t>)</w:t>
      </w:r>
    </w:p>
    <w:p w14:paraId="3B9B817F" w14:textId="77777777" w:rsidR="00945DE0" w:rsidRPr="007F74D9" w:rsidRDefault="00945DE0" w:rsidP="007F74D9">
      <w:pPr>
        <w:pStyle w:val="p5"/>
        <w:bidi/>
        <w:jc w:val="left"/>
        <w:rPr>
          <w:rStyle w:val="s1"/>
          <w:rFonts w:ascii="Traditional Arabic" w:hAnsi="Traditional Arabic" w:cs="Traditional Arabic"/>
          <w:color w:val="008000"/>
          <w:rtl/>
        </w:rPr>
      </w:pPr>
    </w:p>
    <w:p w14:paraId="57C3B5D5" w14:textId="1598B7C2"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نسبة القول</w:t>
      </w:r>
      <w:r w:rsidR="007F74D9" w:rsidRPr="007F74D9">
        <w:rPr>
          <w:rFonts w:ascii="Traditional Arabic" w:hAnsi="Traditional Arabic" w:cs="Traditional Arabic"/>
          <w:color w:val="008000"/>
          <w:sz w:val="28"/>
          <w:szCs w:val="28"/>
          <w:rtl/>
        </w:rPr>
        <w:t>:</w:t>
      </w:r>
    </w:p>
    <w:p w14:paraId="0A239E46" w14:textId="126B8192" w:rsidR="00945DE0" w:rsidRPr="007F74D9" w:rsidRDefault="00945DE0" w:rsidP="007F74D9">
      <w:pPr>
        <w:rPr>
          <w:rFonts w:ascii="Traditional Arabic" w:hAnsi="Traditional Arabic"/>
          <w:color w:val="008000"/>
          <w:sz w:val="28"/>
          <w:szCs w:val="28"/>
        </w:rPr>
      </w:pPr>
      <w:r w:rsidRPr="007F74D9">
        <w:rPr>
          <w:rStyle w:val="s1"/>
          <w:rFonts w:ascii="Traditional Arabic" w:hAnsi="Traditional Arabic" w:cs="Traditional Arabic"/>
          <w:color w:val="008000"/>
          <w:rtl/>
        </w:rPr>
        <w:t xml:space="preserve">وهو رواية عن أحمد </w:t>
      </w:r>
      <w:proofErr w:type="gramStart"/>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23"/>
      </w:r>
      <w:r w:rsidRPr="007F74D9">
        <w:rPr>
          <w:rFonts w:ascii="Traditional Arabic" w:hAnsi="Traditional Arabic"/>
          <w:color w:val="008000"/>
          <w:sz w:val="28"/>
          <w:szCs w:val="28"/>
          <w:vertAlign w:val="superscript"/>
          <w:rtl/>
        </w:rPr>
        <w:t>)</w:t>
      </w:r>
      <w:r w:rsidRPr="007F74D9">
        <w:rPr>
          <w:rStyle w:val="s1"/>
          <w:rFonts w:ascii="Traditional Arabic" w:hAnsi="Traditional Arabic" w:cs="Traditional Arabic"/>
          <w:color w:val="008000"/>
          <w:rtl/>
        </w:rPr>
        <w:t>ومال</w:t>
      </w:r>
      <w:proofErr w:type="gramEnd"/>
      <w:r w:rsidRPr="007F74D9">
        <w:rPr>
          <w:rStyle w:val="s1"/>
          <w:rFonts w:ascii="Traditional Arabic" w:hAnsi="Traditional Arabic" w:cs="Traditional Arabic"/>
          <w:color w:val="008000"/>
          <w:rtl/>
        </w:rPr>
        <w:t xml:space="preserve"> إليه أبو إسحاق</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الجوزجاني</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وقال</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 الصلاة ذات إحرام وإحلال كالحج )</w:t>
      </w:r>
      <w:r w:rsid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قال المجد</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ورواية إتمام الصوم عكس هذه الرواية</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24"/>
      </w:r>
      <w:r w:rsidRPr="007F74D9">
        <w:rPr>
          <w:rFonts w:ascii="Traditional Arabic" w:hAnsi="Traditional Arabic"/>
          <w:color w:val="008000"/>
          <w:sz w:val="28"/>
          <w:szCs w:val="28"/>
          <w:vertAlign w:val="superscript"/>
          <w:rtl/>
        </w:rPr>
        <w:t>)</w:t>
      </w:r>
    </w:p>
    <w:p w14:paraId="137B9A81" w14:textId="6250DE92"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Pr>
      </w:pPr>
      <w:r w:rsidRPr="007F74D9">
        <w:rPr>
          <w:rFonts w:ascii="Traditional Arabic" w:hAnsi="Traditional Arabic" w:cs="Traditional Arabic"/>
          <w:color w:val="008000"/>
          <w:sz w:val="28"/>
          <w:szCs w:val="28"/>
          <w:rtl/>
        </w:rPr>
        <w:t>أدلة الأقوال</w:t>
      </w:r>
      <w:r w:rsidR="007F74D9" w:rsidRPr="007F74D9">
        <w:rPr>
          <w:rFonts w:ascii="Traditional Arabic" w:hAnsi="Traditional Arabic" w:cs="Traditional Arabic"/>
          <w:color w:val="008000"/>
          <w:sz w:val="28"/>
          <w:szCs w:val="28"/>
          <w:rtl/>
        </w:rPr>
        <w:t>:</w:t>
      </w:r>
      <w:r w:rsidRPr="007F74D9">
        <w:rPr>
          <w:rFonts w:ascii="Traditional Arabic" w:hAnsi="Traditional Arabic" w:cs="Traditional Arabic"/>
          <w:color w:val="008000"/>
          <w:sz w:val="28"/>
          <w:szCs w:val="28"/>
          <w:rtl/>
        </w:rPr>
        <w:t xml:space="preserve"> </w:t>
      </w:r>
    </w:p>
    <w:p w14:paraId="07E30DC0" w14:textId="279574D9"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Pr>
      </w:pPr>
      <w:r w:rsidRPr="007F74D9">
        <w:rPr>
          <w:rFonts w:ascii="Traditional Arabic" w:hAnsi="Traditional Arabic" w:cs="Traditional Arabic"/>
          <w:color w:val="008000"/>
          <w:sz w:val="28"/>
          <w:szCs w:val="28"/>
          <w:rtl/>
        </w:rPr>
        <w:t>أدلة القول الأول</w:t>
      </w:r>
      <w:r w:rsidR="007F74D9" w:rsidRPr="007F74D9">
        <w:rPr>
          <w:rFonts w:ascii="Traditional Arabic" w:hAnsi="Traditional Arabic" w:cs="Traditional Arabic"/>
          <w:color w:val="008000"/>
          <w:sz w:val="28"/>
          <w:szCs w:val="28"/>
          <w:rtl/>
        </w:rPr>
        <w:t>:</w:t>
      </w:r>
    </w:p>
    <w:p w14:paraId="2C932BC9" w14:textId="3F776F6E" w:rsidR="00945DE0" w:rsidRPr="007F74D9" w:rsidRDefault="00945DE0" w:rsidP="007F74D9">
      <w:pPr>
        <w:pStyle w:val="a5"/>
        <w:spacing w:after="0" w:line="240" w:lineRule="auto"/>
        <w:ind w:left="0"/>
        <w:rPr>
          <w:rStyle w:val="s1"/>
          <w:rFonts w:ascii="Traditional Arabic" w:hAnsi="Traditional Arabic" w:cs="Traditional Arabic"/>
          <w:color w:val="008000"/>
          <w:sz w:val="36"/>
          <w:rtl/>
        </w:rPr>
      </w:pPr>
      <w:r w:rsidRPr="007F74D9">
        <w:rPr>
          <w:rStyle w:val="s1"/>
          <w:rFonts w:ascii="Traditional Arabic" w:hAnsi="Traditional Arabic" w:cs="Traditional Arabic"/>
          <w:color w:val="008000"/>
          <w:sz w:val="36"/>
          <w:rtl/>
        </w:rPr>
        <w:t>أولا</w:t>
      </w:r>
      <w:r w:rsidR="007F74D9" w:rsidRPr="007F74D9">
        <w:rPr>
          <w:rStyle w:val="s1"/>
          <w:rFonts w:ascii="Traditional Arabic" w:hAnsi="Traditional Arabic" w:cs="Traditional Arabic"/>
          <w:color w:val="008000"/>
          <w:sz w:val="36"/>
          <w:rtl/>
        </w:rPr>
        <w:t>:</w:t>
      </w:r>
      <w:r w:rsidRPr="007F74D9">
        <w:rPr>
          <w:rStyle w:val="s1"/>
          <w:rFonts w:ascii="Traditional Arabic" w:hAnsi="Traditional Arabic" w:cs="Traditional Arabic"/>
          <w:color w:val="008000"/>
          <w:sz w:val="36"/>
          <w:rtl/>
        </w:rPr>
        <w:t xml:space="preserve"> من الكتاب</w:t>
      </w:r>
      <w:r w:rsidR="007F74D9" w:rsidRPr="007F74D9">
        <w:rPr>
          <w:rStyle w:val="s1"/>
          <w:rFonts w:ascii="Traditional Arabic" w:hAnsi="Traditional Arabic" w:cs="Traditional Arabic"/>
          <w:color w:val="008000"/>
          <w:sz w:val="36"/>
          <w:rtl/>
        </w:rPr>
        <w:t>:</w:t>
      </w:r>
      <w:r w:rsidRPr="007F74D9">
        <w:rPr>
          <w:rStyle w:val="s1"/>
          <w:rFonts w:ascii="Traditional Arabic" w:hAnsi="Traditional Arabic" w:cs="Traditional Arabic"/>
          <w:color w:val="008000"/>
          <w:sz w:val="36"/>
          <w:rtl/>
        </w:rPr>
        <w:t xml:space="preserve"> </w:t>
      </w:r>
    </w:p>
    <w:p w14:paraId="250377DE" w14:textId="3007FBB1" w:rsidR="00945DE0" w:rsidRPr="007F74D9" w:rsidRDefault="00945DE0" w:rsidP="007F74D9">
      <w:pPr>
        <w:pStyle w:val="a5"/>
        <w:spacing w:after="0" w:line="240" w:lineRule="auto"/>
        <w:ind w:left="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قوله تعالى</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w:t>
      </w:r>
      <w:proofErr w:type="gramStart"/>
      <w:r w:rsidRPr="007F74D9">
        <w:rPr>
          <w:rStyle w:val="s1"/>
          <w:rFonts w:ascii="Traditional Arabic" w:hAnsi="Traditional Arabic" w:cs="Traditional Arabic"/>
          <w:color w:val="008000"/>
          <w:rtl/>
        </w:rPr>
        <w:t>( ولا</w:t>
      </w:r>
      <w:proofErr w:type="gramEnd"/>
      <w:r w:rsidRPr="007F74D9">
        <w:rPr>
          <w:rStyle w:val="s1"/>
          <w:rFonts w:ascii="Traditional Arabic" w:hAnsi="Traditional Arabic" w:cs="Traditional Arabic"/>
          <w:color w:val="008000"/>
          <w:rtl/>
        </w:rPr>
        <w:t xml:space="preserve"> تبطلوا أعمالكم ) [ محمد</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33 ]</w:t>
      </w:r>
      <w:r w:rsidR="007F74D9">
        <w:rPr>
          <w:rStyle w:val="s1"/>
          <w:rFonts w:ascii="Traditional Arabic" w:hAnsi="Traditional Arabic" w:cs="Traditional Arabic"/>
          <w:color w:val="008000"/>
          <w:rtl/>
        </w:rPr>
        <w:t>.</w:t>
      </w:r>
    </w:p>
    <w:p w14:paraId="111A3BD2"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 xml:space="preserve">وجه الدلالة من النص </w:t>
      </w:r>
    </w:p>
    <w:p w14:paraId="3675954C" w14:textId="701F4EBE" w:rsidR="00945DE0" w:rsidRPr="007F74D9" w:rsidRDefault="00945DE0" w:rsidP="007F74D9">
      <w:pPr>
        <w:rPr>
          <w:rFonts w:ascii="Traditional Arabic" w:hAnsi="Traditional Arabic"/>
          <w:color w:val="008000"/>
          <w:sz w:val="28"/>
          <w:szCs w:val="28"/>
        </w:rPr>
      </w:pPr>
      <w:r w:rsidRPr="007F74D9">
        <w:rPr>
          <w:rStyle w:val="s1"/>
          <w:rFonts w:ascii="Traditional Arabic" w:hAnsi="Traditional Arabic" w:cs="Traditional Arabic"/>
          <w:color w:val="008000"/>
          <w:rtl/>
        </w:rPr>
        <w:t>إذا شرع في صوم نفل فأول</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جزء أتى به انعقد قربة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والقرب لا يجوز إبطالها.</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 xml:space="preserve"> </w:t>
      </w:r>
      <w:r w:rsidRPr="007F74D9">
        <w:rPr>
          <w:rFonts w:ascii="Traditional Arabic" w:hAnsi="Traditional Arabic"/>
          <w:color w:val="008000"/>
          <w:sz w:val="28"/>
          <w:szCs w:val="28"/>
          <w:vertAlign w:val="superscript"/>
          <w:rtl/>
        </w:rPr>
        <w:t>(</w:t>
      </w:r>
      <w:r w:rsidRPr="007F74D9">
        <w:rPr>
          <w:rStyle w:val="a8"/>
          <w:rFonts w:ascii="Traditional Arabic" w:eastAsia="Calibri" w:hAnsi="Traditional Arabic"/>
          <w:color w:val="008000"/>
          <w:sz w:val="28"/>
          <w:szCs w:val="28"/>
          <w:rtl/>
        </w:rPr>
        <w:footnoteReference w:id="25"/>
      </w:r>
      <w:r w:rsidRPr="007F74D9">
        <w:rPr>
          <w:rFonts w:ascii="Traditional Arabic" w:hAnsi="Traditional Arabic"/>
          <w:color w:val="008000"/>
          <w:sz w:val="28"/>
          <w:szCs w:val="28"/>
          <w:vertAlign w:val="superscript"/>
          <w:rtl/>
        </w:rPr>
        <w:t xml:space="preserve">) </w:t>
      </w:r>
      <w:r w:rsidRPr="007F74D9">
        <w:rPr>
          <w:rStyle w:val="s1"/>
          <w:rFonts w:ascii="Traditional Arabic" w:hAnsi="Traditional Arabic" w:cs="Traditional Arabic"/>
          <w:color w:val="008000"/>
          <w:rtl/>
        </w:rPr>
        <w:t>وهو دليل عام لكل الأعمال</w:t>
      </w:r>
      <w:r w:rsidRPr="007F74D9">
        <w:rPr>
          <w:rFonts w:ascii="Traditional Arabic" w:hAnsi="Traditional Arabic"/>
          <w:color w:val="008000"/>
          <w:sz w:val="28"/>
          <w:szCs w:val="28"/>
          <w:rtl/>
        </w:rPr>
        <w:t>.</w:t>
      </w:r>
    </w:p>
    <w:p w14:paraId="57ED4C51" w14:textId="25EDB852"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ونوقش</w:t>
      </w:r>
      <w:r w:rsidR="007F74D9" w:rsidRPr="007F74D9">
        <w:rPr>
          <w:rFonts w:ascii="Traditional Arabic" w:hAnsi="Traditional Arabic" w:cs="Traditional Arabic"/>
          <w:color w:val="008000"/>
          <w:sz w:val="28"/>
          <w:szCs w:val="28"/>
          <w:rtl/>
        </w:rPr>
        <w:t>:</w:t>
      </w:r>
    </w:p>
    <w:p w14:paraId="459592BF" w14:textId="549E231D" w:rsidR="00945DE0" w:rsidRPr="007F74D9" w:rsidRDefault="00945DE0" w:rsidP="007F74D9">
      <w:pPr>
        <w:pStyle w:val="a5"/>
        <w:spacing w:after="0" w:line="240" w:lineRule="auto"/>
        <w:ind w:left="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أنه يحمل</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على</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وجوه:</w:t>
      </w:r>
    </w:p>
    <w:p w14:paraId="162B82A1" w14:textId="2C509680" w:rsidR="00945DE0" w:rsidRPr="007F74D9" w:rsidRDefault="00945DE0" w:rsidP="007F74D9">
      <w:pPr>
        <w:pStyle w:val="a5"/>
        <w:numPr>
          <w:ilvl w:val="0"/>
          <w:numId w:val="29"/>
        </w:numPr>
        <w:spacing w:after="0" w:line="240" w:lineRule="auto"/>
        <w:ind w:left="0" w:firstLine="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يفسر بالتنزيه جمعاً بين الدليلين</w:t>
      </w:r>
      <w:r w:rsidR="007F74D9">
        <w:rPr>
          <w:rStyle w:val="s1"/>
          <w:rFonts w:ascii="Traditional Arabic" w:hAnsi="Traditional Arabic" w:cs="Traditional Arabic"/>
          <w:color w:val="008000"/>
          <w:rtl/>
        </w:rPr>
        <w:t>.</w:t>
      </w:r>
    </w:p>
    <w:p w14:paraId="1E3F1AC7" w14:textId="7444840F" w:rsidR="00945DE0" w:rsidRPr="007F74D9" w:rsidRDefault="00945DE0" w:rsidP="007F74D9">
      <w:pPr>
        <w:pStyle w:val="a5"/>
        <w:numPr>
          <w:ilvl w:val="0"/>
          <w:numId w:val="29"/>
        </w:numPr>
        <w:spacing w:after="0" w:line="240" w:lineRule="auto"/>
        <w:ind w:left="0" w:firstLine="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يفسر بطلانها بالردة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بدليل الآية</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 xml:space="preserve">التي قبلها </w:t>
      </w:r>
      <w:r w:rsidRPr="007F74D9">
        <w:rPr>
          <w:rFonts w:ascii="Traditional Arabic" w:hAnsi="Traditional Arabic" w:cs="Traditional Arabic"/>
          <w:b/>
          <w:bCs/>
          <w:color w:val="008000"/>
          <w:vertAlign w:val="superscript"/>
          <w:rtl/>
        </w:rPr>
        <w:t>(</w:t>
      </w:r>
      <w:r w:rsidRPr="007F74D9">
        <w:rPr>
          <w:rStyle w:val="a8"/>
          <w:rFonts w:ascii="Traditional Arabic" w:hAnsi="Traditional Arabic" w:cs="Traditional Arabic"/>
          <w:b/>
          <w:bCs/>
          <w:color w:val="008000"/>
          <w:rtl/>
        </w:rPr>
        <w:footnoteReference w:id="26"/>
      </w:r>
      <w:r w:rsidRPr="007F74D9">
        <w:rPr>
          <w:rFonts w:ascii="Traditional Arabic" w:hAnsi="Traditional Arabic" w:cs="Traditional Arabic"/>
          <w:b/>
          <w:bCs/>
          <w:color w:val="008000"/>
          <w:vertAlign w:val="superscript"/>
          <w:rtl/>
        </w:rPr>
        <w:t>)</w:t>
      </w:r>
      <w:r w:rsidRPr="007F74D9">
        <w:rPr>
          <w:rStyle w:val="s1"/>
          <w:rFonts w:ascii="Traditional Arabic" w:hAnsi="Traditional Arabic" w:cs="Traditional Arabic"/>
          <w:color w:val="008000"/>
          <w:rtl/>
        </w:rPr>
        <w:t>.</w:t>
      </w:r>
    </w:p>
    <w:p w14:paraId="75F31849" w14:textId="0C947313" w:rsidR="00945DE0" w:rsidRPr="007F74D9" w:rsidRDefault="00945DE0" w:rsidP="007F74D9">
      <w:pPr>
        <w:pStyle w:val="a5"/>
        <w:numPr>
          <w:ilvl w:val="0"/>
          <w:numId w:val="29"/>
        </w:numPr>
        <w:spacing w:after="0" w:line="240" w:lineRule="auto"/>
        <w:ind w:left="0" w:firstLine="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أو أن المراد</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فلا تبطلوها بالرياء</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نقله ابن عبد البر عن</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 xml:space="preserve">أهل السنة </w:t>
      </w:r>
      <w:r w:rsidRPr="007F74D9">
        <w:rPr>
          <w:rFonts w:ascii="Traditional Arabic" w:hAnsi="Traditional Arabic" w:cs="Traditional Arabic"/>
          <w:b/>
          <w:bCs/>
          <w:color w:val="008000"/>
          <w:vertAlign w:val="superscript"/>
          <w:rtl/>
        </w:rPr>
        <w:t>(</w:t>
      </w:r>
      <w:r w:rsidRPr="007F74D9">
        <w:rPr>
          <w:rStyle w:val="a8"/>
          <w:rFonts w:ascii="Traditional Arabic" w:hAnsi="Traditional Arabic" w:cs="Traditional Arabic"/>
          <w:b/>
          <w:bCs/>
          <w:color w:val="008000"/>
          <w:rtl/>
        </w:rPr>
        <w:footnoteReference w:id="27"/>
      </w:r>
      <w:r w:rsidRPr="007F74D9">
        <w:rPr>
          <w:rFonts w:ascii="Traditional Arabic" w:hAnsi="Traditional Arabic" w:cs="Traditional Arabic"/>
          <w:b/>
          <w:bCs/>
          <w:color w:val="008000"/>
          <w:vertAlign w:val="superscript"/>
          <w:rtl/>
        </w:rPr>
        <w:t>)</w:t>
      </w:r>
      <w:r w:rsidRPr="007F74D9">
        <w:rPr>
          <w:rStyle w:val="s1"/>
          <w:rFonts w:ascii="Traditional Arabic" w:hAnsi="Traditional Arabic" w:cs="Traditional Arabic"/>
          <w:color w:val="008000"/>
          <w:rtl/>
        </w:rPr>
        <w:t>.</w:t>
      </w:r>
    </w:p>
    <w:p w14:paraId="09F79A1D" w14:textId="07DB80F0" w:rsidR="00945DE0" w:rsidRPr="007F74D9" w:rsidRDefault="00945DE0" w:rsidP="007F74D9">
      <w:pPr>
        <w:pStyle w:val="a5"/>
        <w:numPr>
          <w:ilvl w:val="0"/>
          <w:numId w:val="29"/>
        </w:numPr>
        <w:spacing w:after="0" w:line="240" w:lineRule="auto"/>
        <w:ind w:left="0" w:firstLine="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نقل عن المعتزلة تفسيرها بمعنى</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لا تبطلوها بالكبائر</w:t>
      </w:r>
      <w:r w:rsidR="007F74D9" w:rsidRPr="007F74D9">
        <w:rPr>
          <w:rStyle w:val="s1"/>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 xml:space="preserve">لكن الظاهر تفسيرها بما تقدم </w:t>
      </w:r>
      <w:r w:rsidRPr="007F74D9">
        <w:rPr>
          <w:rFonts w:ascii="Traditional Arabic" w:hAnsi="Traditional Arabic" w:cs="Traditional Arabic"/>
          <w:b/>
          <w:bCs/>
          <w:color w:val="008000"/>
          <w:vertAlign w:val="superscript"/>
          <w:rtl/>
        </w:rPr>
        <w:t>(</w:t>
      </w:r>
      <w:r w:rsidRPr="007F74D9">
        <w:rPr>
          <w:rStyle w:val="a8"/>
          <w:rFonts w:ascii="Traditional Arabic" w:hAnsi="Traditional Arabic" w:cs="Traditional Arabic"/>
          <w:b/>
          <w:bCs/>
          <w:color w:val="008000"/>
          <w:rtl/>
        </w:rPr>
        <w:footnoteReference w:id="28"/>
      </w:r>
      <w:r w:rsidRPr="007F74D9">
        <w:rPr>
          <w:rFonts w:ascii="Traditional Arabic" w:hAnsi="Traditional Arabic" w:cs="Traditional Arabic"/>
          <w:b/>
          <w:bCs/>
          <w:color w:val="008000"/>
          <w:vertAlign w:val="superscript"/>
          <w:rtl/>
        </w:rPr>
        <w:t>)</w:t>
      </w:r>
      <w:r w:rsidRPr="007F74D9">
        <w:rPr>
          <w:rStyle w:val="s1"/>
          <w:rFonts w:ascii="Traditional Arabic" w:hAnsi="Traditional Arabic" w:cs="Traditional Arabic"/>
          <w:color w:val="008000"/>
          <w:rtl/>
        </w:rPr>
        <w:t>.</w:t>
      </w:r>
    </w:p>
    <w:p w14:paraId="7AE00C18" w14:textId="77777777" w:rsidR="00945DE0" w:rsidRPr="007F74D9" w:rsidRDefault="00945DE0" w:rsidP="007F74D9">
      <w:pPr>
        <w:pStyle w:val="a5"/>
        <w:numPr>
          <w:ilvl w:val="0"/>
          <w:numId w:val="29"/>
        </w:numPr>
        <w:spacing w:after="0" w:line="240" w:lineRule="auto"/>
        <w:ind w:left="0" w:firstLine="0"/>
        <w:rPr>
          <w:rStyle w:val="s1"/>
          <w:rFonts w:ascii="Traditional Arabic" w:hAnsi="Traditional Arabic" w:cs="Traditional Arabic"/>
          <w:color w:val="008000"/>
        </w:rPr>
      </w:pPr>
      <w:r w:rsidRPr="007F74D9">
        <w:rPr>
          <w:rStyle w:val="s1"/>
          <w:rFonts w:ascii="Traditional Arabic" w:hAnsi="Traditional Arabic" w:cs="Traditional Arabic"/>
          <w:color w:val="008000"/>
          <w:rtl/>
        </w:rPr>
        <w:lastRenderedPageBreak/>
        <w:t xml:space="preserve">وقد يقال اللفظ عام فهو متناول لذلك ولا يجب إلا </w:t>
      </w:r>
      <w:proofErr w:type="gramStart"/>
      <w:r w:rsidRPr="007F74D9">
        <w:rPr>
          <w:rStyle w:val="s1"/>
          <w:rFonts w:ascii="Traditional Arabic" w:hAnsi="Traditional Arabic" w:cs="Traditional Arabic"/>
          <w:color w:val="008000"/>
          <w:rtl/>
        </w:rPr>
        <w:t>بالنذر</w:t>
      </w:r>
      <w:r w:rsidRPr="007F74D9">
        <w:rPr>
          <w:rFonts w:ascii="Traditional Arabic" w:hAnsi="Traditional Arabic" w:cs="Traditional Arabic"/>
          <w:color w:val="008000"/>
          <w:sz w:val="28"/>
          <w:szCs w:val="28"/>
          <w:vertAlign w:val="superscript"/>
          <w:rtl/>
        </w:rPr>
        <w:t>(</w:t>
      </w:r>
      <w:proofErr w:type="gramEnd"/>
      <w:r w:rsidRPr="007F74D9">
        <w:rPr>
          <w:rStyle w:val="a8"/>
          <w:rFonts w:ascii="Traditional Arabic" w:hAnsi="Traditional Arabic" w:cs="Traditional Arabic"/>
          <w:color w:val="008000"/>
          <w:sz w:val="28"/>
          <w:szCs w:val="28"/>
          <w:rtl/>
        </w:rPr>
        <w:footnoteReference w:id="29"/>
      </w:r>
      <w:r w:rsidRPr="007F74D9">
        <w:rPr>
          <w:rFonts w:ascii="Traditional Arabic" w:hAnsi="Traditional Arabic" w:cs="Traditional Arabic"/>
          <w:color w:val="008000"/>
          <w:sz w:val="28"/>
          <w:szCs w:val="28"/>
          <w:vertAlign w:val="superscript"/>
          <w:rtl/>
        </w:rPr>
        <w:t>)</w:t>
      </w:r>
    </w:p>
    <w:p w14:paraId="003CF274" w14:textId="6616C125" w:rsidR="00945DE0" w:rsidRPr="007F74D9" w:rsidRDefault="00945DE0" w:rsidP="007F74D9">
      <w:pPr>
        <w:pStyle w:val="a5"/>
        <w:numPr>
          <w:ilvl w:val="0"/>
          <w:numId w:val="29"/>
        </w:numPr>
        <w:spacing w:after="0" w:line="240" w:lineRule="auto"/>
        <w:ind w:left="0" w:firstLine="0"/>
        <w:rPr>
          <w:rFonts w:ascii="Traditional Arabic" w:hAnsi="Traditional Arabic" w:cs="Traditional Arabic"/>
          <w:color w:val="008000"/>
          <w:sz w:val="28"/>
          <w:szCs w:val="28"/>
        </w:rPr>
      </w:pPr>
      <w:r w:rsidRPr="007F74D9">
        <w:rPr>
          <w:rStyle w:val="s1"/>
          <w:rFonts w:ascii="Traditional Arabic" w:hAnsi="Traditional Arabic" w:cs="Traditional Arabic"/>
          <w:color w:val="008000"/>
          <w:rtl/>
        </w:rPr>
        <w:t>وقيل: أراد به الواجبات</w:t>
      </w:r>
      <w:r w:rsidR="007F74D9">
        <w:rPr>
          <w:rStyle w:val="s1"/>
          <w:rFonts w:ascii="Traditional Arabic" w:hAnsi="Traditional Arabic" w:cs="Traditional Arabic"/>
          <w:color w:val="008000"/>
          <w:rtl/>
        </w:rPr>
        <w:t>.</w:t>
      </w:r>
      <w:r w:rsidRPr="007F74D9">
        <w:rPr>
          <w:rFonts w:ascii="Traditional Arabic" w:hAnsi="Traditional Arabic" w:cs="Traditional Arabic"/>
          <w:color w:val="008000"/>
          <w:sz w:val="28"/>
          <w:szCs w:val="28"/>
          <w:vertAlign w:val="superscript"/>
          <w:rtl/>
        </w:rPr>
        <w:t xml:space="preserve"> (</w:t>
      </w:r>
      <w:r w:rsidRPr="007F74D9">
        <w:rPr>
          <w:rStyle w:val="a8"/>
          <w:rFonts w:ascii="Traditional Arabic" w:hAnsi="Traditional Arabic" w:cs="Traditional Arabic"/>
          <w:color w:val="008000"/>
          <w:sz w:val="28"/>
          <w:szCs w:val="28"/>
          <w:rtl/>
        </w:rPr>
        <w:footnoteReference w:id="30"/>
      </w:r>
      <w:r w:rsidRPr="007F74D9">
        <w:rPr>
          <w:rFonts w:ascii="Traditional Arabic" w:hAnsi="Traditional Arabic" w:cs="Traditional Arabic"/>
          <w:color w:val="008000"/>
          <w:sz w:val="28"/>
          <w:szCs w:val="28"/>
          <w:vertAlign w:val="superscript"/>
          <w:rtl/>
        </w:rPr>
        <w:t>)</w:t>
      </w:r>
    </w:p>
    <w:p w14:paraId="3D2DF7D3" w14:textId="77777777" w:rsidR="00945DE0" w:rsidRPr="007F74D9" w:rsidRDefault="00945DE0" w:rsidP="007F74D9">
      <w:pPr>
        <w:pStyle w:val="a5"/>
        <w:numPr>
          <w:ilvl w:val="0"/>
          <w:numId w:val="29"/>
        </w:numPr>
        <w:spacing w:after="0" w:line="240" w:lineRule="auto"/>
        <w:ind w:left="0" w:firstLine="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 xml:space="preserve">وقيل: هي في إبطالِ الحسناتِ بفعلِ السَّيِّئاتِ. </w:t>
      </w:r>
      <w:r w:rsidRPr="007F74D9">
        <w:rPr>
          <w:rFonts w:ascii="Traditional Arabic" w:hAnsi="Traditional Arabic" w:cs="Traditional Arabic"/>
          <w:color w:val="008000"/>
          <w:sz w:val="28"/>
          <w:szCs w:val="28"/>
          <w:vertAlign w:val="superscript"/>
          <w:rtl/>
        </w:rPr>
        <w:t>(</w:t>
      </w:r>
      <w:r w:rsidRPr="007F74D9">
        <w:rPr>
          <w:rStyle w:val="a8"/>
          <w:rFonts w:ascii="Traditional Arabic" w:hAnsi="Traditional Arabic" w:cs="Traditional Arabic"/>
          <w:color w:val="008000"/>
          <w:sz w:val="28"/>
          <w:szCs w:val="28"/>
          <w:rtl/>
        </w:rPr>
        <w:footnoteReference w:id="31"/>
      </w:r>
      <w:r w:rsidRPr="007F74D9">
        <w:rPr>
          <w:rFonts w:ascii="Traditional Arabic" w:hAnsi="Traditional Arabic" w:cs="Traditional Arabic"/>
          <w:color w:val="008000"/>
          <w:sz w:val="28"/>
          <w:szCs w:val="28"/>
          <w:vertAlign w:val="superscript"/>
          <w:rtl/>
        </w:rPr>
        <w:t>)</w:t>
      </w:r>
    </w:p>
    <w:p w14:paraId="27892F86" w14:textId="72577620" w:rsidR="00945DE0" w:rsidRPr="007F74D9" w:rsidRDefault="00945DE0" w:rsidP="007F74D9">
      <w:pPr>
        <w:pStyle w:val="a5"/>
        <w:spacing w:after="0" w:line="240" w:lineRule="auto"/>
        <w:ind w:left="0"/>
        <w:rPr>
          <w:rStyle w:val="s1"/>
          <w:rFonts w:ascii="Traditional Arabic" w:hAnsi="Traditional Arabic" w:cs="Traditional Arabic"/>
          <w:color w:val="008000"/>
          <w:sz w:val="36"/>
          <w:rtl/>
        </w:rPr>
      </w:pPr>
      <w:r w:rsidRPr="007F74D9">
        <w:rPr>
          <w:rStyle w:val="s1"/>
          <w:rFonts w:ascii="Traditional Arabic" w:hAnsi="Traditional Arabic" w:cs="Traditional Arabic"/>
          <w:color w:val="008000"/>
          <w:sz w:val="36"/>
          <w:rtl/>
        </w:rPr>
        <w:t>ثانيا</w:t>
      </w:r>
      <w:r w:rsidR="007F74D9" w:rsidRPr="007F74D9">
        <w:rPr>
          <w:rStyle w:val="s1"/>
          <w:rFonts w:ascii="Traditional Arabic" w:hAnsi="Traditional Arabic" w:cs="Traditional Arabic"/>
          <w:color w:val="008000"/>
          <w:sz w:val="36"/>
          <w:rtl/>
        </w:rPr>
        <w:t>:</w:t>
      </w:r>
      <w:r w:rsidRPr="007F74D9">
        <w:rPr>
          <w:rStyle w:val="s1"/>
          <w:rFonts w:ascii="Traditional Arabic" w:hAnsi="Traditional Arabic" w:cs="Traditional Arabic"/>
          <w:color w:val="008000"/>
          <w:sz w:val="36"/>
          <w:rtl/>
        </w:rPr>
        <w:t xml:space="preserve"> من السنة</w:t>
      </w:r>
      <w:r w:rsidR="007F74D9" w:rsidRPr="007F74D9">
        <w:rPr>
          <w:rStyle w:val="s1"/>
          <w:rFonts w:ascii="Traditional Arabic" w:hAnsi="Traditional Arabic" w:cs="Traditional Arabic"/>
          <w:color w:val="008000"/>
          <w:sz w:val="36"/>
          <w:rtl/>
        </w:rPr>
        <w:t>:</w:t>
      </w:r>
      <w:r w:rsidRPr="007F74D9">
        <w:rPr>
          <w:rStyle w:val="s1"/>
          <w:rFonts w:ascii="Traditional Arabic" w:hAnsi="Traditional Arabic" w:cs="Traditional Arabic"/>
          <w:color w:val="008000"/>
          <w:sz w:val="36"/>
          <w:rtl/>
        </w:rPr>
        <w:t xml:space="preserve"> </w:t>
      </w:r>
    </w:p>
    <w:p w14:paraId="54F0EFAF" w14:textId="77192123" w:rsidR="00945DE0" w:rsidRPr="007F74D9" w:rsidRDefault="00945DE0" w:rsidP="007F74D9">
      <w:pPr>
        <w:pStyle w:val="a5"/>
        <w:numPr>
          <w:ilvl w:val="0"/>
          <w:numId w:val="27"/>
        </w:numPr>
        <w:spacing w:after="0" w:line="240" w:lineRule="auto"/>
        <w:ind w:left="0" w:firstLine="0"/>
        <w:rPr>
          <w:rStyle w:val="s1"/>
          <w:rFonts w:ascii="Traditional Arabic" w:hAnsi="Traditional Arabic" w:cs="Traditional Arabic"/>
          <w:color w:val="008000"/>
          <w:rtl/>
        </w:rPr>
      </w:pPr>
      <w:r w:rsidRPr="007F74D9">
        <w:rPr>
          <w:rStyle w:val="s1"/>
          <w:rFonts w:ascii="Traditional Arabic" w:hAnsi="Traditional Arabic" w:cs="Traditional Arabic"/>
          <w:color w:val="008000"/>
          <w:rtl/>
        </w:rPr>
        <w:t>حديث الأعرابي</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عن طلحة بن عبيد الله قال: جاء رجل إلى رسول الله صلى الله عليه وسلم من أهل نجد ثائر الرأس يسمع دوي صوته ولا يفقه ما يقول، حتى دنا فإذا هو يسأل عن الإسلام؛ فقال رسول الله صلى الله عليه وسلم: خمس صلوات في اليوم والليلة فقال: هل علي غيرها قال: لا إلا أن تطوع قال رسول الله صلى الله عليه وسلم: وصيام رمضان قال: هل علي غيره قال: لا إلا أن تطوع قال، وذكر له رسول الله صلى الله عليه وسلم الزكاة قال هل علي غيرها قال لا إلا أن تطوع قال فأدبر الرجل وهو يقول: والله لا أزيد على هذا ولا أنقص قال رسول الله صلى الله عليه وسلم: أفلح إن صدق.متفق عليه </w:t>
      </w:r>
      <w:r w:rsidRPr="007F74D9">
        <w:rPr>
          <w:rStyle w:val="s1"/>
          <w:rFonts w:ascii="Traditional Arabic" w:hAnsi="Traditional Arabic" w:cs="Traditional Arabic"/>
          <w:b/>
          <w:bCs/>
          <w:color w:val="008000"/>
          <w:szCs w:val="28"/>
          <w:vertAlign w:val="superscript"/>
          <w:rtl/>
        </w:rPr>
        <w:t>(</w:t>
      </w:r>
      <w:r w:rsidRPr="007F74D9">
        <w:rPr>
          <w:rStyle w:val="s1"/>
          <w:rFonts w:ascii="Traditional Arabic" w:hAnsi="Traditional Arabic" w:cs="Traditional Arabic"/>
          <w:color w:val="008000"/>
          <w:szCs w:val="28"/>
          <w:vertAlign w:val="superscript"/>
          <w:rtl/>
        </w:rPr>
        <w:footnoteReference w:id="32"/>
      </w:r>
      <w:r w:rsidRPr="007F74D9">
        <w:rPr>
          <w:rStyle w:val="s1"/>
          <w:rFonts w:ascii="Traditional Arabic" w:hAnsi="Traditional Arabic" w:cs="Traditional Arabic"/>
          <w:b/>
          <w:bCs/>
          <w:color w:val="008000"/>
          <w:szCs w:val="28"/>
          <w:vertAlign w:val="superscript"/>
          <w:rtl/>
        </w:rPr>
        <w:t>)</w:t>
      </w:r>
      <w:r w:rsidRPr="007F74D9">
        <w:rPr>
          <w:rStyle w:val="s1"/>
          <w:rFonts w:ascii="Traditional Arabic" w:hAnsi="Traditional Arabic" w:cs="Traditional Arabic"/>
          <w:color w:val="008000"/>
          <w:rtl/>
        </w:rPr>
        <w:t>.</w:t>
      </w:r>
    </w:p>
    <w:p w14:paraId="3A27FBC5"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Fonts w:ascii="Traditional Arabic" w:hAnsi="Traditional Arabic" w:cs="Traditional Arabic"/>
          <w:color w:val="008000"/>
          <w:sz w:val="28"/>
          <w:szCs w:val="28"/>
          <w:rtl/>
        </w:rPr>
        <w:t xml:space="preserve">وجه الدلالة من النص </w:t>
      </w:r>
    </w:p>
    <w:p w14:paraId="2AF27D53" w14:textId="21637BB5" w:rsidR="00945DE0" w:rsidRPr="007F74D9" w:rsidRDefault="007F74D9" w:rsidP="007F74D9">
      <w:pPr>
        <w:rPr>
          <w:rFonts w:ascii="Traditional Arabic" w:hAnsi="Traditional Arabic"/>
          <w:color w:val="008000"/>
        </w:rPr>
      </w:pPr>
      <w:r w:rsidRPr="007F74D9">
        <w:rPr>
          <w:rStyle w:val="s1"/>
          <w:rFonts w:ascii="Traditional Arabic" w:hAnsi="Traditional Arabic" w:cs="Traditional Arabic"/>
          <w:color w:val="008000"/>
          <w:rtl/>
        </w:rPr>
        <w:t xml:space="preserve"> </w:t>
      </w:r>
      <w:r w:rsidR="00945DE0" w:rsidRPr="007F74D9">
        <w:rPr>
          <w:rStyle w:val="s1"/>
          <w:rFonts w:ascii="Traditional Arabic" w:hAnsi="Traditional Arabic" w:cs="Traditional Arabic"/>
          <w:color w:val="008000"/>
          <w:rtl/>
        </w:rPr>
        <w:t>أي</w:t>
      </w:r>
      <w:r w:rsidRPr="007F74D9">
        <w:rPr>
          <w:rStyle w:val="s1"/>
          <w:rFonts w:ascii="Traditional Arabic" w:hAnsi="Traditional Arabic" w:cs="Traditional Arabic"/>
          <w:color w:val="008000"/>
          <w:rtl/>
        </w:rPr>
        <w:t>:</w:t>
      </w:r>
      <w:r w:rsidR="00945DE0" w:rsidRPr="007F74D9">
        <w:rPr>
          <w:rStyle w:val="s1"/>
          <w:rFonts w:ascii="Traditional Arabic" w:hAnsi="Traditional Arabic" w:cs="Traditional Arabic"/>
          <w:color w:val="008000"/>
          <w:rtl/>
        </w:rPr>
        <w:t xml:space="preserve"> فيلزمك التطوع إن تطوعت</w:t>
      </w:r>
      <w:r w:rsidRPr="007F74D9">
        <w:rPr>
          <w:rStyle w:val="s1"/>
          <w:rFonts w:ascii="Traditional Arabic" w:hAnsi="Traditional Arabic" w:cs="Traditional Arabic"/>
          <w:color w:val="008000"/>
          <w:rtl/>
        </w:rPr>
        <w:t>،</w:t>
      </w:r>
      <w:r w:rsidR="00945DE0" w:rsidRPr="007F74D9">
        <w:rPr>
          <w:rStyle w:val="s1"/>
          <w:rFonts w:ascii="Traditional Arabic" w:hAnsi="Traditional Arabic" w:cs="Traditional Arabic"/>
          <w:color w:val="008000"/>
          <w:rtl/>
        </w:rPr>
        <w:t xml:space="preserve"> وإن كان تطوعاً في أصله</w:t>
      </w:r>
      <w:r>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w:t>
      </w:r>
      <w:r w:rsidR="00945DE0" w:rsidRPr="007F74D9">
        <w:rPr>
          <w:rFonts w:ascii="Traditional Arabic" w:hAnsi="Traditional Arabic"/>
          <w:color w:val="008000"/>
          <w:sz w:val="28"/>
          <w:szCs w:val="28"/>
          <w:vertAlign w:val="superscript"/>
          <w:rtl/>
        </w:rPr>
        <w:t>(</w:t>
      </w:r>
      <w:r w:rsidR="00945DE0" w:rsidRPr="007F74D9">
        <w:rPr>
          <w:rStyle w:val="a8"/>
          <w:rFonts w:ascii="Traditional Arabic" w:eastAsia="Calibri" w:hAnsi="Traditional Arabic"/>
          <w:color w:val="008000"/>
          <w:sz w:val="28"/>
          <w:szCs w:val="28"/>
          <w:rtl/>
        </w:rPr>
        <w:footnoteReference w:id="33"/>
      </w:r>
      <w:r w:rsidR="00945DE0" w:rsidRPr="007F74D9">
        <w:rPr>
          <w:rFonts w:ascii="Traditional Arabic" w:hAnsi="Traditional Arabic"/>
          <w:color w:val="008000"/>
          <w:sz w:val="28"/>
          <w:szCs w:val="28"/>
          <w:vertAlign w:val="superscript"/>
          <w:rtl/>
        </w:rPr>
        <w:t>)</w:t>
      </w:r>
    </w:p>
    <w:p w14:paraId="33BE9AF1" w14:textId="3675A9A0"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008000"/>
          <w:sz w:val="28"/>
          <w:szCs w:val="28"/>
          <w:rtl/>
        </w:rPr>
      </w:pPr>
      <w:r w:rsidRPr="007F74D9">
        <w:rPr>
          <w:rStyle w:val="s1"/>
          <w:rFonts w:ascii="Traditional Arabic" w:hAnsi="Traditional Arabic" w:cs="Traditional Arabic"/>
          <w:color w:val="008000"/>
          <w:rtl/>
        </w:rPr>
        <w:t xml:space="preserve"> </w:t>
      </w:r>
      <w:r w:rsidRPr="007F74D9">
        <w:rPr>
          <w:rFonts w:ascii="Traditional Arabic" w:hAnsi="Traditional Arabic" w:cs="Traditional Arabic"/>
          <w:color w:val="008000"/>
          <w:sz w:val="28"/>
          <w:szCs w:val="28"/>
          <w:rtl/>
        </w:rPr>
        <w:t>ونوقش</w:t>
      </w:r>
      <w:r w:rsidR="007F74D9" w:rsidRPr="007F74D9">
        <w:rPr>
          <w:rFonts w:ascii="Traditional Arabic" w:hAnsi="Traditional Arabic" w:cs="Traditional Arabic"/>
          <w:color w:val="008000"/>
          <w:sz w:val="28"/>
          <w:szCs w:val="28"/>
          <w:rtl/>
        </w:rPr>
        <w:t>:</w:t>
      </w:r>
    </w:p>
    <w:p w14:paraId="324AD576" w14:textId="51734FF7" w:rsidR="00945DE0" w:rsidRPr="007F74D9" w:rsidRDefault="007F74D9" w:rsidP="007F74D9">
      <w:pPr>
        <w:pStyle w:val="a5"/>
        <w:spacing w:after="0" w:line="240" w:lineRule="auto"/>
        <w:ind w:left="0"/>
        <w:rPr>
          <w:rFonts w:ascii="Traditional Arabic" w:hAnsi="Traditional Arabic" w:cs="Traditional Arabic"/>
          <w:b/>
          <w:bCs/>
          <w:color w:val="008000"/>
          <w:sz w:val="28"/>
          <w:szCs w:val="28"/>
          <w:rtl/>
        </w:rPr>
      </w:pPr>
      <w:r w:rsidRPr="007F74D9">
        <w:rPr>
          <w:rStyle w:val="s1"/>
          <w:rFonts w:ascii="Traditional Arabic" w:hAnsi="Traditional Arabic" w:cs="Traditional Arabic"/>
          <w:color w:val="008000"/>
          <w:rtl/>
        </w:rPr>
        <w:t xml:space="preserve"> </w:t>
      </w:r>
      <w:r w:rsidR="00945DE0" w:rsidRPr="007F74D9">
        <w:rPr>
          <w:rStyle w:val="s1"/>
          <w:rFonts w:ascii="Traditional Arabic" w:hAnsi="Traditional Arabic" w:cs="Traditional Arabic"/>
          <w:color w:val="008000"/>
          <w:rtl/>
        </w:rPr>
        <w:t>أن الاستثناء منقطع</w:t>
      </w:r>
      <w:r w:rsidRPr="007F74D9">
        <w:rPr>
          <w:rStyle w:val="s1"/>
          <w:rFonts w:ascii="Traditional Arabic" w:hAnsi="Traditional Arabic" w:cs="Traditional Arabic"/>
          <w:color w:val="008000"/>
          <w:rtl/>
        </w:rPr>
        <w:t>،</w:t>
      </w:r>
      <w:r w:rsidR="00945DE0" w:rsidRPr="007F74D9">
        <w:rPr>
          <w:rStyle w:val="s1"/>
          <w:rFonts w:ascii="Traditional Arabic" w:hAnsi="Traditional Arabic" w:cs="Traditional Arabic"/>
          <w:color w:val="008000"/>
          <w:rtl/>
        </w:rPr>
        <w:t xml:space="preserve"> بدليل أن النبي صلى الله عليه وسلم قد أبطل تطوعه بفطره بعد نية الصوم كما</w:t>
      </w:r>
      <w:r w:rsidRPr="007F74D9">
        <w:rPr>
          <w:rStyle w:val="s1"/>
          <w:rFonts w:ascii="Traditional Arabic" w:hAnsi="Traditional Arabic" w:cs="Traditional Arabic"/>
          <w:color w:val="008000"/>
          <w:rtl/>
        </w:rPr>
        <w:t xml:space="preserve"> </w:t>
      </w:r>
      <w:r w:rsidR="00945DE0" w:rsidRPr="007F74D9">
        <w:rPr>
          <w:rStyle w:val="s1"/>
          <w:rFonts w:ascii="Traditional Arabic" w:hAnsi="Traditional Arabic" w:cs="Traditional Arabic"/>
          <w:color w:val="008000"/>
          <w:rtl/>
        </w:rPr>
        <w:t>سبق</w:t>
      </w:r>
      <w:r>
        <w:rPr>
          <w:rStyle w:val="s1"/>
          <w:rFonts w:ascii="Traditional Arabic" w:hAnsi="Traditional Arabic" w:cs="Traditional Arabic"/>
          <w:color w:val="008000"/>
          <w:rtl/>
        </w:rPr>
        <w:t>.</w:t>
      </w:r>
      <w:r w:rsidR="00945DE0" w:rsidRPr="007F74D9">
        <w:rPr>
          <w:rFonts w:ascii="Traditional Arabic" w:hAnsi="Traditional Arabic" w:cs="Traditional Arabic"/>
          <w:color w:val="008000"/>
          <w:sz w:val="28"/>
          <w:szCs w:val="28"/>
          <w:vertAlign w:val="superscript"/>
          <w:rtl/>
        </w:rPr>
        <w:t xml:space="preserve"> (</w:t>
      </w:r>
      <w:r w:rsidR="00945DE0" w:rsidRPr="007F74D9">
        <w:rPr>
          <w:rStyle w:val="a8"/>
          <w:rFonts w:ascii="Traditional Arabic" w:hAnsi="Traditional Arabic" w:cs="Traditional Arabic"/>
          <w:color w:val="008000"/>
          <w:sz w:val="28"/>
          <w:szCs w:val="28"/>
          <w:rtl/>
        </w:rPr>
        <w:footnoteReference w:id="34"/>
      </w:r>
      <w:r w:rsidR="00945DE0" w:rsidRPr="007F74D9">
        <w:rPr>
          <w:rFonts w:ascii="Traditional Arabic" w:hAnsi="Traditional Arabic" w:cs="Traditional Arabic"/>
          <w:color w:val="008000"/>
          <w:sz w:val="28"/>
          <w:szCs w:val="28"/>
          <w:vertAlign w:val="superscript"/>
          <w:rtl/>
        </w:rPr>
        <w:t>)</w:t>
      </w:r>
    </w:p>
    <w:p w14:paraId="7BEBD566" w14:textId="696E4839" w:rsidR="00945DE0" w:rsidRPr="007F74D9" w:rsidRDefault="00945DE0" w:rsidP="007F74D9">
      <w:pPr>
        <w:pStyle w:val="a5"/>
        <w:spacing w:after="0" w:line="240" w:lineRule="auto"/>
        <w:ind w:left="0"/>
        <w:rPr>
          <w:rFonts w:ascii="Traditional Arabic" w:hAnsi="Traditional Arabic" w:cs="Traditional Arabic"/>
          <w:b/>
          <w:bCs/>
          <w:color w:val="008000"/>
          <w:sz w:val="28"/>
          <w:szCs w:val="28"/>
          <w:rtl/>
        </w:rPr>
      </w:pPr>
      <w:r w:rsidRPr="007F74D9">
        <w:rPr>
          <w:rStyle w:val="s1"/>
          <w:rFonts w:ascii="Traditional Arabic" w:hAnsi="Traditional Arabic" w:cs="Traditional Arabic"/>
          <w:color w:val="008000"/>
          <w:rtl/>
        </w:rPr>
        <w:t>وقيل</w:t>
      </w:r>
      <w:r w:rsidR="007F74D9" w:rsidRPr="007F74D9">
        <w:rPr>
          <w:rStyle w:val="s1"/>
          <w:rFonts w:ascii="Traditional Arabic" w:hAnsi="Traditional Arabic" w:cs="Traditional Arabic"/>
          <w:color w:val="008000"/>
          <w:rtl/>
        </w:rPr>
        <w:t>:</w:t>
      </w:r>
      <w:r w:rsidRPr="007F74D9">
        <w:rPr>
          <w:rFonts w:ascii="Traditional Arabic" w:hAnsi="Traditional Arabic" w:cs="Traditional Arabic"/>
          <w:color w:val="008000"/>
          <w:rtl/>
        </w:rPr>
        <w:t xml:space="preserve"> </w:t>
      </w:r>
      <w:r w:rsidRPr="007F74D9">
        <w:rPr>
          <w:rStyle w:val="s1"/>
          <w:rFonts w:ascii="Traditional Arabic" w:hAnsi="Traditional Arabic" w:cs="Traditional Arabic"/>
          <w:color w:val="008000"/>
          <w:rtl/>
        </w:rPr>
        <w:t>وقيل إلا أن تطوع بالنذر بأن تنذر نافلة كالوتر</w:t>
      </w:r>
      <w:r w:rsidR="007F74D9">
        <w:rPr>
          <w:rStyle w:val="s1"/>
          <w:rFonts w:ascii="Traditional Arabic" w:hAnsi="Traditional Arabic" w:cs="Traditional Arabic"/>
          <w:color w:val="008000"/>
          <w:rtl/>
        </w:rPr>
        <w:t>.</w:t>
      </w:r>
      <w:r w:rsidRPr="007F74D9">
        <w:rPr>
          <w:rFonts w:ascii="Traditional Arabic" w:hAnsi="Traditional Arabic" w:cs="Traditional Arabic"/>
          <w:color w:val="008000"/>
          <w:sz w:val="28"/>
          <w:szCs w:val="28"/>
          <w:vertAlign w:val="superscript"/>
          <w:rtl/>
        </w:rPr>
        <w:t xml:space="preserve"> (</w:t>
      </w:r>
      <w:r w:rsidRPr="007F74D9">
        <w:rPr>
          <w:rStyle w:val="a8"/>
          <w:rFonts w:ascii="Traditional Arabic" w:hAnsi="Traditional Arabic" w:cs="Traditional Arabic"/>
          <w:color w:val="008000"/>
          <w:sz w:val="28"/>
          <w:szCs w:val="28"/>
          <w:rtl/>
        </w:rPr>
        <w:footnoteReference w:id="35"/>
      </w:r>
      <w:r w:rsidRPr="007F74D9">
        <w:rPr>
          <w:rFonts w:ascii="Traditional Arabic" w:hAnsi="Traditional Arabic" w:cs="Traditional Arabic"/>
          <w:color w:val="008000"/>
          <w:sz w:val="28"/>
          <w:szCs w:val="28"/>
          <w:vertAlign w:val="superscript"/>
          <w:rtl/>
        </w:rPr>
        <w:t>)</w:t>
      </w:r>
    </w:p>
    <w:p w14:paraId="2166997A" w14:textId="77777777" w:rsidR="00945DE0" w:rsidRPr="007F74D9" w:rsidRDefault="00945DE0" w:rsidP="007F74D9">
      <w:pPr>
        <w:pStyle w:val="a5"/>
        <w:numPr>
          <w:ilvl w:val="0"/>
          <w:numId w:val="27"/>
        </w:numPr>
        <w:spacing w:after="0" w:line="240" w:lineRule="auto"/>
        <w:ind w:left="0" w:firstLine="0"/>
        <w:rPr>
          <w:rFonts w:ascii="Traditional Arabic" w:hAnsi="Traditional Arabic" w:cs="Traditional Arabic"/>
          <w:color w:val="008000"/>
          <w:sz w:val="28"/>
          <w:szCs w:val="28"/>
        </w:rPr>
      </w:pPr>
      <w:r w:rsidRPr="007F74D9">
        <w:rPr>
          <w:rStyle w:val="s1"/>
          <w:rFonts w:ascii="Traditional Arabic" w:hAnsi="Traditional Arabic" w:cs="Traditional Arabic"/>
          <w:color w:val="008000"/>
          <w:rtl/>
        </w:rPr>
        <w:t xml:space="preserve">صحيح مسلم قال النبي صلى الله تعالى عليه وسلم نادت امرأة ابنها وهو في صومعته يصلي قالت يا جريج فقال اللهم أمي وصلاتي قال فقالت يا جريج قال اللهم أمي وصلاتي فقالت اللهم لا تمته حتى ينظر في </w:t>
      </w:r>
      <w:proofErr w:type="gramStart"/>
      <w:r w:rsidRPr="007F74D9">
        <w:rPr>
          <w:rStyle w:val="s1"/>
          <w:rFonts w:ascii="Traditional Arabic" w:hAnsi="Traditional Arabic" w:cs="Traditional Arabic"/>
          <w:color w:val="008000"/>
          <w:rtl/>
        </w:rPr>
        <w:t>وجه</w:t>
      </w:r>
      <w:r w:rsidRPr="007F74D9">
        <w:rPr>
          <w:rFonts w:ascii="Traditional Arabic" w:hAnsi="Traditional Arabic" w:cs="Traditional Arabic"/>
          <w:color w:val="008000"/>
          <w:sz w:val="28"/>
          <w:szCs w:val="28"/>
          <w:vertAlign w:val="superscript"/>
          <w:rtl/>
        </w:rPr>
        <w:t>(</w:t>
      </w:r>
      <w:proofErr w:type="gramEnd"/>
      <w:r w:rsidRPr="007F74D9">
        <w:rPr>
          <w:rStyle w:val="a8"/>
          <w:rFonts w:ascii="Traditional Arabic" w:hAnsi="Traditional Arabic" w:cs="Traditional Arabic"/>
          <w:color w:val="008000"/>
          <w:sz w:val="28"/>
          <w:szCs w:val="28"/>
          <w:rtl/>
        </w:rPr>
        <w:footnoteReference w:id="36"/>
      </w:r>
      <w:r w:rsidRPr="007F74D9">
        <w:rPr>
          <w:rFonts w:ascii="Traditional Arabic" w:hAnsi="Traditional Arabic" w:cs="Traditional Arabic"/>
          <w:color w:val="008000"/>
          <w:sz w:val="28"/>
          <w:szCs w:val="28"/>
          <w:vertAlign w:val="superscript"/>
          <w:rtl/>
        </w:rPr>
        <w:t>)</w:t>
      </w:r>
    </w:p>
    <w:p w14:paraId="781A94B0" w14:textId="189BDB1A" w:rsidR="00945DE0" w:rsidRPr="007F74D9" w:rsidRDefault="00945DE0" w:rsidP="007F74D9">
      <w:pPr>
        <w:pStyle w:val="a5"/>
        <w:numPr>
          <w:ilvl w:val="0"/>
          <w:numId w:val="27"/>
        </w:numPr>
        <w:spacing w:after="0" w:line="240" w:lineRule="auto"/>
        <w:ind w:left="0" w:firstLine="0"/>
        <w:rPr>
          <w:rStyle w:val="s1"/>
          <w:rFonts w:ascii="Traditional Arabic" w:hAnsi="Traditional Arabic" w:cs="Traditional Arabic"/>
        </w:rPr>
      </w:pPr>
      <w:r w:rsidRPr="007F74D9">
        <w:rPr>
          <w:rStyle w:val="s1"/>
          <w:rFonts w:ascii="Traditional Arabic" w:hAnsi="Traditional Arabic" w:cs="Traditional Arabic"/>
          <w:color w:val="008000"/>
          <w:rtl/>
        </w:rPr>
        <w:t xml:space="preserve">عن أبي هريرة عن </w:t>
      </w:r>
      <w:proofErr w:type="gramStart"/>
      <w:r w:rsidRPr="007F74D9">
        <w:rPr>
          <w:rStyle w:val="s1"/>
          <w:rFonts w:ascii="Traditional Arabic" w:hAnsi="Traditional Arabic" w:cs="Traditional Arabic"/>
          <w:color w:val="008000"/>
          <w:rtl/>
        </w:rPr>
        <w:t xml:space="preserve">النبي </w:t>
      </w:r>
      <w:r w:rsidR="007F74D9" w:rsidRPr="007F74D9">
        <w:rPr>
          <w:rStyle w:val="s1"/>
          <w:rFonts w:ascii="Traditional Arabic" w:hAnsi="Traditional Arabic" w:cs="Traditional Arabic"/>
          <w:rtl/>
        </w:rPr>
        <w:t>﴿</w:t>
      </w:r>
      <w:proofErr w:type="gramEnd"/>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color w:val="008000"/>
          <w:rtl/>
        </w:rPr>
        <w:t>صلى الله عليه وسلم</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قال لم يتكلم في المهد إلا ثلاثة ٌ عيسى بن مريم وصاحب جريج - وكان جريج رجلاً عابداً فاتخذ صومعة ً فكان فيها فأتته أمه وهو يصلي فقالت يا جريج فقال يا رب أمي وصلاتي فأقبل على صلاته فانصرفت فلما كان من الغد أتته وهو يصلي فقالت يا جريج فقال </w:t>
      </w:r>
      <w:r w:rsidRPr="007F74D9">
        <w:rPr>
          <w:rStyle w:val="s1"/>
          <w:rFonts w:ascii="Traditional Arabic" w:hAnsi="Traditional Arabic" w:cs="Traditional Arabic"/>
          <w:rtl/>
        </w:rPr>
        <w:lastRenderedPageBreak/>
        <w:t xml:space="preserve">يا رب أمي وصلاتي فأقبل على صلاته فلما كان من الغد أتته فقالت يا جريج فقال أي رب أمي وصلاتي فأقبل على صلاته فقالت اللهم لا تمته حتى ينظر إلى وجوه المومسات...الحديث متفق عليه </w:t>
      </w:r>
      <w:r w:rsidRPr="007F74D9">
        <w:rPr>
          <w:rStyle w:val="s1"/>
          <w:rFonts w:ascii="Traditional Arabic" w:hAnsi="Traditional Arabic" w:cs="Traditional Arabic"/>
          <w:vertAlign w:val="superscript"/>
          <w:rtl/>
        </w:rPr>
        <w:t>(</w:t>
      </w:r>
      <w:r w:rsidRPr="007F74D9">
        <w:rPr>
          <w:rStyle w:val="a8"/>
          <w:rFonts w:ascii="Traditional Arabic" w:hAnsi="Traditional Arabic" w:cs="Traditional Arabic"/>
          <w:sz w:val="30"/>
          <w:szCs w:val="30"/>
          <w:rtl/>
        </w:rPr>
        <w:footnoteReference w:id="37"/>
      </w:r>
      <w:r w:rsidRPr="007F74D9">
        <w:rPr>
          <w:rStyle w:val="s1"/>
          <w:rFonts w:ascii="Traditional Arabic" w:hAnsi="Traditional Arabic" w:cs="Traditional Arabic"/>
          <w:vertAlign w:val="superscript"/>
          <w:rtl/>
        </w:rPr>
        <w:t>)</w:t>
      </w:r>
      <w:r w:rsidRPr="007F74D9">
        <w:rPr>
          <w:rFonts w:ascii="Traditional Arabic" w:hAnsi="Traditional Arabic" w:cs="Traditional Arabic"/>
          <w:rtl/>
        </w:rPr>
        <w:t xml:space="preserve"> </w:t>
      </w:r>
    </w:p>
    <w:p w14:paraId="2EC72D0F" w14:textId="77777777" w:rsidR="00945DE0" w:rsidRPr="007F74D9" w:rsidRDefault="00945DE0" w:rsidP="007F74D9">
      <w:pPr>
        <w:pBdr>
          <w:top w:val="single" w:sz="4" w:space="1" w:color="auto"/>
          <w:left w:val="single" w:sz="4" w:space="4" w:color="auto"/>
          <w:bottom w:val="single" w:sz="4" w:space="1" w:color="auto"/>
          <w:right w:val="single" w:sz="4" w:space="4" w:color="auto"/>
        </w:pBdr>
        <w:shd w:val="clear" w:color="auto" w:fill="D6E3BC"/>
        <w:tabs>
          <w:tab w:val="left" w:pos="5636"/>
        </w:tabs>
        <w:rPr>
          <w:rFonts w:ascii="Traditional Arabic" w:hAnsi="Traditional Arabic"/>
          <w:color w:val="FF0000"/>
          <w:sz w:val="28"/>
          <w:szCs w:val="28"/>
          <w:rtl/>
        </w:rPr>
      </w:pPr>
      <w:r w:rsidRPr="007F74D9">
        <w:rPr>
          <w:rFonts w:ascii="Traditional Arabic" w:hAnsi="Traditional Arabic"/>
          <w:color w:val="FF0000"/>
          <w:sz w:val="28"/>
          <w:szCs w:val="28"/>
          <w:rtl/>
        </w:rPr>
        <w:t xml:space="preserve">وجه الدلالة من النص </w:t>
      </w:r>
    </w:p>
    <w:p w14:paraId="2A185B83" w14:textId="0E4ED10E"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أنه لم يقطع صلاته</w:t>
      </w:r>
      <w:r w:rsidR="007F74D9">
        <w:rPr>
          <w:rStyle w:val="s1"/>
          <w:rFonts w:ascii="Traditional Arabic" w:hAnsi="Traditional Arabic" w:cs="Traditional Arabic"/>
          <w:rtl/>
        </w:rPr>
        <w:t>.</w:t>
      </w:r>
      <w:r w:rsidRPr="007F74D9">
        <w:rPr>
          <w:rStyle w:val="s1"/>
          <w:rFonts w:ascii="Traditional Arabic" w:hAnsi="Traditional Arabic" w:cs="Traditional Arabic"/>
          <w:rtl/>
        </w:rPr>
        <w:t>قال ابن بطال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"إنما سأله أن يلقي في قلبه الأفضل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ويحمله على أولى الأمرين به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فحمله على التزام مراعاة حق الله على حق أمه" </w:t>
      </w:r>
      <w:r w:rsidRPr="007F74D9">
        <w:rPr>
          <w:rStyle w:val="s1"/>
          <w:rFonts w:ascii="Traditional Arabic" w:hAnsi="Traditional Arabic" w:cs="Traditional Arabic"/>
          <w:vertAlign w:val="superscript"/>
          <w:rtl/>
        </w:rPr>
        <w:t>(</w:t>
      </w:r>
      <w:r w:rsidRPr="007F74D9">
        <w:rPr>
          <w:rStyle w:val="a8"/>
          <w:rFonts w:ascii="Traditional Arabic" w:hAnsi="Traditional Arabic"/>
          <w:sz w:val="30"/>
          <w:szCs w:val="30"/>
          <w:rtl/>
        </w:rPr>
        <w:footnoteReference w:id="38"/>
      </w:r>
      <w:r w:rsidRPr="007F74D9">
        <w:rPr>
          <w:rStyle w:val="s1"/>
          <w:rFonts w:ascii="Traditional Arabic" w:hAnsi="Traditional Arabic" w:cs="Traditional Arabic"/>
          <w:vertAlign w:val="superscript"/>
          <w:rtl/>
        </w:rPr>
        <w:t>)</w:t>
      </w:r>
      <w:r w:rsidRPr="007F74D9">
        <w:rPr>
          <w:rFonts w:ascii="Traditional Arabic" w:hAnsi="Traditional Arabic"/>
          <w:rtl/>
        </w:rPr>
        <w:t xml:space="preserve"> </w:t>
      </w:r>
    </w:p>
    <w:p w14:paraId="037B79E0" w14:textId="6CC41297" w:rsidR="00945DE0" w:rsidRPr="007F74D9" w:rsidRDefault="00945DE0" w:rsidP="007F74D9">
      <w:pPr>
        <w:pBdr>
          <w:top w:val="single" w:sz="4" w:space="1" w:color="auto"/>
          <w:left w:val="single" w:sz="4" w:space="4" w:color="auto"/>
          <w:bottom w:val="single" w:sz="4" w:space="1" w:color="auto"/>
          <w:right w:val="single" w:sz="4" w:space="4" w:color="auto"/>
        </w:pBdr>
        <w:shd w:val="clear" w:color="auto" w:fill="D6E3BC"/>
        <w:tabs>
          <w:tab w:val="left" w:pos="5636"/>
        </w:tabs>
        <w:rPr>
          <w:rFonts w:ascii="Traditional Arabic" w:hAnsi="Traditional Arabic"/>
          <w:color w:val="FF0000"/>
          <w:sz w:val="28"/>
          <w:szCs w:val="28"/>
          <w:rtl/>
        </w:rPr>
      </w:pPr>
      <w:r w:rsidRPr="007F74D9">
        <w:rPr>
          <w:rFonts w:ascii="Traditional Arabic" w:hAnsi="Traditional Arabic"/>
          <w:color w:val="FF0000"/>
          <w:sz w:val="28"/>
          <w:szCs w:val="28"/>
          <w:rtl/>
        </w:rPr>
        <w:t>ونوقش</w:t>
      </w:r>
      <w:r w:rsidR="007F74D9" w:rsidRPr="007F74D9">
        <w:rPr>
          <w:rFonts w:ascii="Traditional Arabic" w:hAnsi="Traditional Arabic"/>
          <w:color w:val="FF0000"/>
          <w:sz w:val="28"/>
          <w:szCs w:val="28"/>
          <w:rtl/>
        </w:rPr>
        <w:t>:</w:t>
      </w:r>
      <w:r w:rsidRPr="007F74D9">
        <w:rPr>
          <w:rFonts w:ascii="Traditional Arabic" w:hAnsi="Traditional Arabic"/>
          <w:color w:val="FF0000"/>
          <w:sz w:val="28"/>
          <w:szCs w:val="28"/>
          <w:rtl/>
        </w:rPr>
        <w:t xml:space="preserve"> </w:t>
      </w:r>
    </w:p>
    <w:p w14:paraId="32FF2C37" w14:textId="77777777"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أنه عوقب على عدم إجابة إمه بإجابة دعائها فدل على مشروعية قطع الصلاة النافلة عند الحاجة.</w:t>
      </w:r>
    </w:p>
    <w:p w14:paraId="02500969" w14:textId="5270FAD1"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قال ابن الجوزي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"اعلم أن قلة العلم أوقع جريجا فيما أوقعه فيه فإن طاعة الوالدة وإجابتها لازمة وصلاته كانت تطوعا فلما قل علمه قدم التطوع على الواجب"</w:t>
      </w:r>
      <w:r w:rsidRPr="007F74D9">
        <w:rPr>
          <w:rStyle w:val="s1"/>
          <w:rFonts w:ascii="Traditional Arabic" w:hAnsi="Traditional Arabic" w:cs="Traditional Arabic"/>
          <w:vertAlign w:val="superscript"/>
          <w:rtl/>
        </w:rPr>
        <w:t>(</w:t>
      </w:r>
      <w:r w:rsidRPr="007F74D9">
        <w:rPr>
          <w:rStyle w:val="a8"/>
          <w:rFonts w:ascii="Traditional Arabic" w:hAnsi="Traditional Arabic"/>
          <w:sz w:val="30"/>
          <w:szCs w:val="30"/>
          <w:rtl/>
        </w:rPr>
        <w:footnoteReference w:id="39"/>
      </w:r>
      <w:r w:rsidRPr="007F74D9">
        <w:rPr>
          <w:rStyle w:val="s1"/>
          <w:rFonts w:ascii="Traditional Arabic" w:hAnsi="Traditional Arabic" w:cs="Traditional Arabic"/>
          <w:vertAlign w:val="superscript"/>
          <w:rtl/>
        </w:rPr>
        <w:t>)</w:t>
      </w:r>
    </w:p>
    <w:p w14:paraId="5385A2F0" w14:textId="386C8869" w:rsidR="00945DE0" w:rsidRPr="007F74D9" w:rsidRDefault="00945DE0" w:rsidP="007F74D9">
      <w:pPr>
        <w:pStyle w:val="a5"/>
        <w:spacing w:after="0" w:line="240" w:lineRule="auto"/>
        <w:ind w:left="0"/>
        <w:rPr>
          <w:rFonts w:ascii="Traditional Arabic" w:hAnsi="Traditional Arabic" w:cs="Traditional Arabic"/>
          <w:b/>
          <w:bCs/>
          <w:color w:val="FF0000"/>
          <w:sz w:val="36"/>
          <w:szCs w:val="36"/>
          <w:rtl/>
        </w:rPr>
      </w:pPr>
      <w:r w:rsidRPr="007F74D9">
        <w:rPr>
          <w:rStyle w:val="s1"/>
          <w:rFonts w:ascii="Traditional Arabic" w:hAnsi="Traditional Arabic" w:cs="Traditional Arabic"/>
          <w:b/>
          <w:bCs/>
          <w:sz w:val="36"/>
          <w:rtl/>
        </w:rPr>
        <w:t>ثالثا</w:t>
      </w:r>
      <w:r w:rsidR="007F74D9" w:rsidRPr="007F74D9">
        <w:rPr>
          <w:rStyle w:val="s1"/>
          <w:rFonts w:ascii="Traditional Arabic" w:hAnsi="Traditional Arabic" w:cs="Traditional Arabic"/>
          <w:b/>
          <w:bCs/>
          <w:sz w:val="36"/>
          <w:rtl/>
        </w:rPr>
        <w:t>:</w:t>
      </w:r>
      <w:r w:rsidRPr="007F74D9">
        <w:rPr>
          <w:rFonts w:ascii="Traditional Arabic" w:hAnsi="Traditional Arabic" w:cs="Traditional Arabic"/>
          <w:b/>
          <w:bCs/>
          <w:color w:val="FF0000"/>
          <w:sz w:val="36"/>
          <w:szCs w:val="36"/>
          <w:rtl/>
        </w:rPr>
        <w:t xml:space="preserve"> من الاجتهاد والنظر</w:t>
      </w:r>
      <w:r w:rsidR="007F74D9" w:rsidRPr="007F74D9">
        <w:rPr>
          <w:rFonts w:ascii="Traditional Arabic" w:hAnsi="Traditional Arabic" w:cs="Traditional Arabic"/>
          <w:b/>
          <w:bCs/>
          <w:color w:val="FF0000"/>
          <w:sz w:val="36"/>
          <w:szCs w:val="36"/>
          <w:rtl/>
        </w:rPr>
        <w:t>:</w:t>
      </w:r>
      <w:r w:rsidRPr="007F74D9">
        <w:rPr>
          <w:rFonts w:ascii="Traditional Arabic" w:hAnsi="Traditional Arabic" w:cs="Traditional Arabic"/>
          <w:b/>
          <w:bCs/>
          <w:color w:val="FF0000"/>
          <w:sz w:val="36"/>
          <w:szCs w:val="36"/>
          <w:rtl/>
        </w:rPr>
        <w:t xml:space="preserve"> </w:t>
      </w:r>
    </w:p>
    <w:p w14:paraId="48C8A7F5" w14:textId="2ACC0D05" w:rsidR="00945DE0" w:rsidRPr="007F74D9" w:rsidRDefault="00945DE0" w:rsidP="007F74D9">
      <w:pPr>
        <w:pStyle w:val="a5"/>
        <w:numPr>
          <w:ilvl w:val="0"/>
          <w:numId w:val="30"/>
        </w:numPr>
        <w:spacing w:after="0" w:line="240" w:lineRule="auto"/>
        <w:ind w:left="0" w:firstLine="0"/>
        <w:jc w:val="both"/>
        <w:rPr>
          <w:rFonts w:ascii="Traditional Arabic" w:hAnsi="Traditional Arabic" w:cs="Traditional Arabic"/>
          <w:sz w:val="28"/>
          <w:szCs w:val="28"/>
        </w:rPr>
      </w:pPr>
      <w:r w:rsidRPr="007F74D9">
        <w:rPr>
          <w:rStyle w:val="s1"/>
          <w:rFonts w:ascii="Traditional Arabic" w:hAnsi="Traditional Arabic" w:cs="Traditional Arabic"/>
          <w:rtl/>
        </w:rPr>
        <w:t>أن الحج والعمرة متفق على إتمامهما في التطوع لمن شرع فيهما فيقاس عليهما غيرهما</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proofErr w:type="gramStart"/>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40"/>
      </w:r>
      <w:r w:rsidRPr="007F74D9">
        <w:rPr>
          <w:rFonts w:ascii="Traditional Arabic" w:hAnsi="Traditional Arabic" w:cs="Traditional Arabic"/>
          <w:sz w:val="28"/>
          <w:szCs w:val="28"/>
          <w:vertAlign w:val="superscript"/>
          <w:rtl/>
        </w:rPr>
        <w:t>)</w:t>
      </w:r>
      <w:r w:rsidRPr="007F74D9">
        <w:rPr>
          <w:rStyle w:val="s1"/>
          <w:rFonts w:ascii="Traditional Arabic" w:hAnsi="Traditional Arabic" w:cs="Traditional Arabic"/>
          <w:rtl/>
        </w:rPr>
        <w:t>لوجوب</w:t>
      </w:r>
      <w:proofErr w:type="gramEnd"/>
      <w:r w:rsidRPr="007F74D9">
        <w:rPr>
          <w:rStyle w:val="s1"/>
          <w:rFonts w:ascii="Traditional Arabic" w:hAnsi="Traditional Arabic" w:cs="Traditional Arabic"/>
          <w:rtl/>
        </w:rPr>
        <w:t xml:space="preserve"> مضي في فاسدهما" فإتمام صحيح تطوعهما أولى بوجوب المضي فيه، "و" لـ "ـمساواة نفلهما" لـ "فرضهما في النية والكفارة</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وغيرهما كانعقاد الإحرام لازما في حق من لزمه الحج وغيره</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41"/>
      </w:r>
      <w:r w:rsidRPr="007F74D9">
        <w:rPr>
          <w:rFonts w:ascii="Traditional Arabic" w:hAnsi="Traditional Arabic" w:cs="Traditional Arabic"/>
          <w:sz w:val="28"/>
          <w:szCs w:val="28"/>
          <w:vertAlign w:val="superscript"/>
          <w:rtl/>
        </w:rPr>
        <w:t>)</w:t>
      </w:r>
    </w:p>
    <w:p w14:paraId="54E03985" w14:textId="77777777" w:rsidR="00945DE0" w:rsidRPr="007F74D9" w:rsidRDefault="00945DE0" w:rsidP="007F74D9">
      <w:pPr>
        <w:rPr>
          <w:rFonts w:ascii="Traditional Arabic" w:hAnsi="Traditional Arabic"/>
          <w:sz w:val="28"/>
          <w:szCs w:val="28"/>
        </w:rPr>
      </w:pPr>
    </w:p>
    <w:p w14:paraId="390B8327" w14:textId="18939B3F"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ونوقش</w:t>
      </w:r>
      <w:r w:rsidR="007F74D9" w:rsidRPr="007F74D9">
        <w:rPr>
          <w:rFonts w:ascii="Traditional Arabic" w:hAnsi="Traditional Arabic" w:cs="Traditional Arabic"/>
          <w:color w:val="FF0000"/>
          <w:sz w:val="28"/>
          <w:szCs w:val="28"/>
          <w:rtl/>
        </w:rPr>
        <w:t>:</w:t>
      </w:r>
    </w:p>
    <w:p w14:paraId="09B32EDC" w14:textId="28CB4630" w:rsidR="00945DE0" w:rsidRPr="007F74D9" w:rsidRDefault="00945DE0" w:rsidP="007F74D9">
      <w:pPr>
        <w:pStyle w:val="p5"/>
        <w:bidi/>
        <w:jc w:val="both"/>
        <w:rPr>
          <w:rStyle w:val="s1"/>
          <w:rFonts w:ascii="Traditional Arabic" w:hAnsi="Traditional Arabic" w:cs="Traditional Arabic"/>
          <w:rtl/>
        </w:rPr>
      </w:pPr>
      <w:r w:rsidRPr="007F74D9">
        <w:rPr>
          <w:rStyle w:val="s1"/>
          <w:rFonts w:ascii="Traditional Arabic" w:hAnsi="Traditional Arabic" w:cs="Traditional Arabic"/>
          <w:rtl/>
        </w:rPr>
        <w:t>من وجوه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3A197089" w14:textId="617743EF" w:rsidR="00945DE0" w:rsidRPr="007F74D9" w:rsidRDefault="00945DE0" w:rsidP="007F74D9">
      <w:pPr>
        <w:pStyle w:val="p5"/>
        <w:numPr>
          <w:ilvl w:val="0"/>
          <w:numId w:val="32"/>
        </w:numPr>
        <w:bidi/>
        <w:ind w:left="0" w:firstLine="0"/>
        <w:jc w:val="both"/>
        <w:rPr>
          <w:rStyle w:val="s1"/>
          <w:rFonts w:ascii="Traditional Arabic" w:hAnsi="Traditional Arabic" w:cs="Traditional Arabic"/>
          <w:rtl/>
        </w:rPr>
      </w:pPr>
      <w:r w:rsidRPr="007F74D9">
        <w:rPr>
          <w:rStyle w:val="s1"/>
          <w:rFonts w:ascii="Traditional Arabic" w:hAnsi="Traditional Arabic" w:cs="Traditional Arabic"/>
          <w:rtl/>
        </w:rPr>
        <w:t>أن وجوب الإتمام في الحج</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نفله كفرضه في النية والكفارة وفي قضاء فاسده، والعمرة مثل الحج.بخلاف غيرهما، ففي الصلاة مثلا يخرج منها بالنية وكذا الصوم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وبفسادهما يخرج </w:t>
      </w:r>
      <w:proofErr w:type="gramStart"/>
      <w:r w:rsidRPr="007F74D9">
        <w:rPr>
          <w:rStyle w:val="s1"/>
          <w:rFonts w:ascii="Traditional Arabic" w:hAnsi="Traditional Arabic" w:cs="Traditional Arabic"/>
          <w:rtl/>
        </w:rPr>
        <w:t>منهما،</w:t>
      </w:r>
      <w:r w:rsidRPr="007F74D9">
        <w:rPr>
          <w:rFonts w:ascii="Traditional Arabic" w:hAnsi="Traditional Arabic" w:cs="Traditional Arabic"/>
          <w:sz w:val="28"/>
          <w:szCs w:val="28"/>
          <w:vertAlign w:val="superscript"/>
          <w:rtl/>
        </w:rPr>
        <w:t>(</w:t>
      </w:r>
      <w:proofErr w:type="gramEnd"/>
      <w:r w:rsidRPr="007F74D9">
        <w:rPr>
          <w:rStyle w:val="a8"/>
          <w:rFonts w:ascii="Traditional Arabic" w:eastAsia="Calibri" w:hAnsi="Traditional Arabic" w:cs="Traditional Arabic"/>
          <w:sz w:val="28"/>
          <w:szCs w:val="28"/>
          <w:rtl/>
        </w:rPr>
        <w:footnoteReference w:id="42"/>
      </w:r>
      <w:r w:rsidRPr="007F74D9">
        <w:rPr>
          <w:rFonts w:ascii="Traditional Arabic" w:hAnsi="Traditional Arabic" w:cs="Traditional Arabic"/>
          <w:sz w:val="28"/>
          <w:szCs w:val="28"/>
          <w:vertAlign w:val="superscript"/>
          <w:rtl/>
        </w:rPr>
        <w:t>)</w:t>
      </w:r>
      <w:r w:rsidRPr="007F74D9">
        <w:rPr>
          <w:rStyle w:val="s1"/>
          <w:rFonts w:ascii="Traditional Arabic" w:hAnsi="Traditional Arabic" w:cs="Traditional Arabic"/>
          <w:rtl/>
        </w:rPr>
        <w:t xml:space="preserve"> والكفارة في فرض الصوم دون نفله وليس في الصلاة كفارة مطلقا </w:t>
      </w:r>
      <w:r w:rsidRPr="007F74D9">
        <w:rPr>
          <w:rFonts w:ascii="Traditional Arabic" w:hAnsi="Traditional Arabic" w:cs="Traditional Arabic"/>
          <w:sz w:val="28"/>
          <w:szCs w:val="28"/>
          <w:vertAlign w:val="superscript"/>
          <w:rtl/>
        </w:rPr>
        <w:t>(</w:t>
      </w:r>
      <w:r w:rsidRPr="007F74D9">
        <w:rPr>
          <w:rStyle w:val="a8"/>
          <w:rFonts w:ascii="Traditional Arabic" w:eastAsia="Calibri" w:hAnsi="Traditional Arabic" w:cs="Traditional Arabic"/>
          <w:sz w:val="28"/>
          <w:szCs w:val="28"/>
          <w:rtl/>
        </w:rPr>
        <w:footnoteReference w:id="43"/>
      </w:r>
      <w:r w:rsidRPr="007F74D9">
        <w:rPr>
          <w:rFonts w:ascii="Traditional Arabic" w:hAnsi="Traditional Arabic" w:cs="Traditional Arabic"/>
          <w:sz w:val="28"/>
          <w:szCs w:val="28"/>
          <w:vertAlign w:val="superscript"/>
          <w:rtl/>
        </w:rPr>
        <w:t>)</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p>
    <w:p w14:paraId="7CFEFD99" w14:textId="08D73270" w:rsidR="00945DE0" w:rsidRPr="007F74D9" w:rsidRDefault="00945DE0" w:rsidP="007F74D9">
      <w:pPr>
        <w:pStyle w:val="p5"/>
        <w:numPr>
          <w:ilvl w:val="0"/>
          <w:numId w:val="32"/>
        </w:numPr>
        <w:bidi/>
        <w:ind w:left="0" w:firstLine="0"/>
        <w:jc w:val="left"/>
        <w:rPr>
          <w:rStyle w:val="s1"/>
          <w:rFonts w:ascii="Traditional Arabic" w:hAnsi="Traditional Arabic" w:cs="Traditional Arabic"/>
          <w:rtl/>
        </w:rPr>
      </w:pPr>
      <w:r w:rsidRPr="007F74D9">
        <w:rPr>
          <w:rStyle w:val="s1"/>
          <w:rFonts w:ascii="Traditional Arabic" w:hAnsi="Traditional Arabic" w:cs="Traditional Arabic"/>
          <w:rtl/>
        </w:rPr>
        <w:t>ومن الفروق أن الإحرام في الحج يقع لازما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ولايخرج بإفساده </w:t>
      </w:r>
      <w:r w:rsidRPr="007F74D9">
        <w:rPr>
          <w:rFonts w:ascii="Traditional Arabic" w:hAnsi="Traditional Arabic" w:cs="Traditional Arabic"/>
          <w:sz w:val="28"/>
          <w:szCs w:val="28"/>
          <w:vertAlign w:val="superscript"/>
          <w:rtl/>
        </w:rPr>
        <w:t>(</w:t>
      </w:r>
      <w:r w:rsidRPr="007F74D9">
        <w:rPr>
          <w:rStyle w:val="a8"/>
          <w:rFonts w:ascii="Traditional Arabic" w:eastAsia="Calibri" w:hAnsi="Traditional Arabic" w:cs="Traditional Arabic"/>
          <w:sz w:val="28"/>
          <w:szCs w:val="28"/>
          <w:rtl/>
        </w:rPr>
        <w:footnoteReference w:id="44"/>
      </w:r>
      <w:r w:rsidRPr="007F74D9">
        <w:rPr>
          <w:rFonts w:ascii="Traditional Arabic" w:hAnsi="Traditional Arabic" w:cs="Traditional Arabic"/>
          <w:sz w:val="28"/>
          <w:szCs w:val="28"/>
          <w:vertAlign w:val="superscript"/>
          <w:rtl/>
        </w:rPr>
        <w:t>)</w:t>
      </w:r>
    </w:p>
    <w:p w14:paraId="5D53E1DF" w14:textId="68D2CCD2" w:rsidR="00945DE0" w:rsidRPr="007F74D9" w:rsidRDefault="00945DE0" w:rsidP="007F74D9">
      <w:pPr>
        <w:pStyle w:val="p5"/>
        <w:numPr>
          <w:ilvl w:val="0"/>
          <w:numId w:val="32"/>
        </w:numPr>
        <w:bidi/>
        <w:ind w:left="0" w:firstLine="0"/>
        <w:jc w:val="both"/>
        <w:rPr>
          <w:rFonts w:ascii="Traditional Arabic" w:hAnsi="Traditional Arabic" w:cs="Traditional Arabic"/>
          <w:b/>
          <w:bCs/>
          <w:color w:val="auto"/>
          <w:sz w:val="28"/>
          <w:szCs w:val="28"/>
          <w:rtl/>
        </w:rPr>
      </w:pPr>
      <w:r w:rsidRPr="007F74D9">
        <w:rPr>
          <w:rStyle w:val="s1"/>
          <w:rFonts w:ascii="Traditional Arabic" w:hAnsi="Traditional Arabic" w:cs="Traditional Arabic"/>
          <w:color w:val="auto"/>
          <w:rtl/>
        </w:rPr>
        <w:t>وينتقض أيضاً بحج المراهق</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color w:val="auto"/>
          <w:rtl/>
        </w:rPr>
        <w:t xml:space="preserve"> فإن حجه نفل</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color w:val="auto"/>
          <w:rtl/>
        </w:rPr>
        <w:t xml:space="preserve"> لأنه غير مخاطب</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color w:val="auto"/>
          <w:rtl/>
        </w:rPr>
        <w:t xml:space="preserve"> إذ</w:t>
      </w:r>
      <w:r w:rsidR="007F74D9" w:rsidRPr="007F74D9">
        <w:rPr>
          <w:rStyle w:val="s1"/>
          <w:rFonts w:ascii="Traditional Arabic" w:hAnsi="Traditional Arabic" w:cs="Traditional Arabic"/>
          <w:color w:val="auto"/>
          <w:rtl/>
        </w:rPr>
        <w:t xml:space="preserve"> </w:t>
      </w:r>
      <w:r w:rsidRPr="007F74D9">
        <w:rPr>
          <w:rStyle w:val="s1"/>
          <w:rFonts w:ascii="Traditional Arabic" w:hAnsi="Traditional Arabic" w:cs="Traditional Arabic"/>
          <w:color w:val="auto"/>
          <w:rtl/>
        </w:rPr>
        <w:t>الخطاب لا يتوجه إليه</w:t>
      </w:r>
      <w:r w:rsidR="007F74D9" w:rsidRPr="007F74D9">
        <w:rPr>
          <w:rStyle w:val="s1"/>
          <w:rFonts w:ascii="Traditional Arabic" w:hAnsi="Traditional Arabic" w:cs="Traditional Arabic"/>
          <w:color w:val="auto"/>
          <w:rtl/>
        </w:rPr>
        <w:t>،</w:t>
      </w:r>
      <w:r w:rsidRPr="007F74D9">
        <w:rPr>
          <w:rStyle w:val="s1"/>
          <w:rFonts w:ascii="Traditional Arabic" w:hAnsi="Traditional Arabic" w:cs="Traditional Arabic"/>
          <w:color w:val="auto"/>
          <w:rtl/>
        </w:rPr>
        <w:t xml:space="preserve"> ومع ذلك يجب الاستمرار فيه فدل على خصوصية الحج دون غيره. </w:t>
      </w:r>
      <w:r w:rsidRPr="007F74D9">
        <w:rPr>
          <w:rFonts w:ascii="Traditional Arabic" w:hAnsi="Traditional Arabic" w:cs="Traditional Arabic"/>
          <w:color w:val="auto"/>
          <w:sz w:val="28"/>
          <w:szCs w:val="28"/>
          <w:vertAlign w:val="superscript"/>
          <w:rtl/>
        </w:rPr>
        <w:t>(</w:t>
      </w:r>
      <w:r w:rsidRPr="007F74D9">
        <w:rPr>
          <w:rStyle w:val="a8"/>
          <w:rFonts w:ascii="Traditional Arabic" w:hAnsi="Traditional Arabic" w:cs="Traditional Arabic"/>
          <w:color w:val="auto"/>
          <w:sz w:val="28"/>
          <w:szCs w:val="28"/>
          <w:rtl/>
        </w:rPr>
        <w:footnoteReference w:id="45"/>
      </w:r>
      <w:r w:rsidRPr="007F74D9">
        <w:rPr>
          <w:rFonts w:ascii="Traditional Arabic" w:hAnsi="Traditional Arabic" w:cs="Traditional Arabic"/>
          <w:color w:val="auto"/>
          <w:sz w:val="28"/>
          <w:szCs w:val="28"/>
          <w:vertAlign w:val="superscript"/>
          <w:rtl/>
        </w:rPr>
        <w:t>)</w:t>
      </w:r>
      <w:r w:rsidR="007F74D9" w:rsidRPr="007F74D9">
        <w:rPr>
          <w:rStyle w:val="s1"/>
          <w:rFonts w:ascii="Traditional Arabic" w:hAnsi="Traditional Arabic" w:cs="Traditional Arabic"/>
          <w:color w:val="auto"/>
          <w:rtl/>
        </w:rPr>
        <w:t xml:space="preserve"> </w:t>
      </w:r>
    </w:p>
    <w:p w14:paraId="760D1BA0" w14:textId="77777777" w:rsidR="00945DE0" w:rsidRPr="007F74D9" w:rsidRDefault="00945DE0" w:rsidP="007F74D9">
      <w:pPr>
        <w:pStyle w:val="p5"/>
        <w:numPr>
          <w:ilvl w:val="0"/>
          <w:numId w:val="30"/>
        </w:numPr>
        <w:bidi/>
        <w:ind w:left="0" w:firstLine="0"/>
        <w:jc w:val="both"/>
        <w:rPr>
          <w:rFonts w:ascii="Traditional Arabic" w:hAnsi="Traditional Arabic" w:cs="Traditional Arabic"/>
          <w:sz w:val="28"/>
          <w:szCs w:val="28"/>
        </w:rPr>
      </w:pPr>
      <w:r w:rsidRPr="007F74D9">
        <w:rPr>
          <w:rStyle w:val="s1"/>
          <w:rFonts w:ascii="Traditional Arabic" w:hAnsi="Traditional Arabic" w:cs="Traditional Arabic"/>
          <w:rtl/>
        </w:rPr>
        <w:lastRenderedPageBreak/>
        <w:t xml:space="preserve">إن العبادة إذا شرع فيها الإنسان أصبحت حقاً لله </w:t>
      </w:r>
      <w:proofErr w:type="gramStart"/>
      <w:r w:rsidRPr="007F74D9">
        <w:rPr>
          <w:rStyle w:val="s1"/>
          <w:rFonts w:ascii="Traditional Arabic" w:hAnsi="Traditional Arabic" w:cs="Traditional Arabic"/>
          <w:rtl/>
        </w:rPr>
        <w:t>- عز</w:t>
      </w:r>
      <w:proofErr w:type="gramEnd"/>
      <w:r w:rsidRPr="007F74D9">
        <w:rPr>
          <w:rStyle w:val="s1"/>
          <w:rFonts w:ascii="Traditional Arabic" w:hAnsi="Traditional Arabic" w:cs="Traditional Arabic"/>
          <w:rtl/>
        </w:rPr>
        <w:t xml:space="preserve"> وجل - وحق الله يجب أن يصان عن الإبطال </w:t>
      </w:r>
      <w:r w:rsidRPr="007F74D9">
        <w:rPr>
          <w:rFonts w:ascii="Traditional Arabic" w:hAnsi="Traditional Arabic" w:cs="Traditional Arabic"/>
          <w:sz w:val="28"/>
          <w:szCs w:val="28"/>
          <w:vertAlign w:val="superscript"/>
          <w:rtl/>
        </w:rPr>
        <w:t>(</w:t>
      </w:r>
      <w:r w:rsidRPr="007F74D9">
        <w:rPr>
          <w:rStyle w:val="a8"/>
          <w:rFonts w:ascii="Traditional Arabic" w:eastAsia="Calibri" w:hAnsi="Traditional Arabic" w:cs="Traditional Arabic"/>
          <w:sz w:val="28"/>
          <w:szCs w:val="28"/>
          <w:rtl/>
        </w:rPr>
        <w:footnoteReference w:id="46"/>
      </w:r>
      <w:r w:rsidRPr="007F74D9">
        <w:rPr>
          <w:rFonts w:ascii="Traditional Arabic" w:hAnsi="Traditional Arabic" w:cs="Traditional Arabic"/>
          <w:sz w:val="28"/>
          <w:szCs w:val="28"/>
          <w:vertAlign w:val="superscript"/>
          <w:rtl/>
        </w:rPr>
        <w:t>)</w:t>
      </w:r>
      <w:r w:rsidRPr="007F74D9">
        <w:rPr>
          <w:rStyle w:val="s1"/>
          <w:rFonts w:ascii="Traditional Arabic" w:hAnsi="Traditional Arabic" w:cs="Traditional Arabic"/>
          <w:rtl/>
        </w:rPr>
        <w:t xml:space="preserve">.ولا سبيل إليها أي إلى صيانة ما أداه إلا بلزوم الباقي فالترجيح بالمؤدى أولى من العكس؛ لأن العبادة مما يحتاط فيها </w:t>
      </w:r>
      <w:r w:rsidRPr="007F74D9">
        <w:rPr>
          <w:rFonts w:ascii="Traditional Arabic" w:hAnsi="Traditional Arabic" w:cs="Traditional Arabic"/>
          <w:sz w:val="28"/>
          <w:szCs w:val="28"/>
          <w:vertAlign w:val="superscript"/>
          <w:rtl/>
        </w:rPr>
        <w:t>(</w:t>
      </w:r>
      <w:r w:rsidRPr="007F74D9">
        <w:rPr>
          <w:rStyle w:val="a8"/>
          <w:rFonts w:ascii="Traditional Arabic" w:eastAsia="Calibri" w:hAnsi="Traditional Arabic" w:cs="Traditional Arabic"/>
          <w:sz w:val="28"/>
          <w:szCs w:val="28"/>
          <w:rtl/>
        </w:rPr>
        <w:footnoteReference w:id="47"/>
      </w:r>
      <w:r w:rsidRPr="007F74D9">
        <w:rPr>
          <w:rFonts w:ascii="Traditional Arabic" w:hAnsi="Traditional Arabic" w:cs="Traditional Arabic"/>
          <w:sz w:val="28"/>
          <w:szCs w:val="28"/>
          <w:vertAlign w:val="superscript"/>
          <w:rtl/>
        </w:rPr>
        <w:t>)</w:t>
      </w:r>
    </w:p>
    <w:p w14:paraId="6FE9AD60" w14:textId="77777777" w:rsidR="00945DE0" w:rsidRPr="007F74D9" w:rsidRDefault="00945DE0" w:rsidP="007F74D9">
      <w:pPr>
        <w:pStyle w:val="a5"/>
        <w:numPr>
          <w:ilvl w:val="0"/>
          <w:numId w:val="30"/>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 xml:space="preserve">قال ابن المنير ووقع لي مأخذ لطيف لمالك في أن الشرع يلزم أن الصوم والصلاة ونحوهما عبادات لا تقبل التجزئة فلو ركع إنسان فترك السجود لم يكن متعبدا ألبتة فإذا شرع فيما لا يتجزأ وجب عليه الإتمام ويكون التقويم على معتق البعض أصلا في هذا فإن حاصله إيجاب الإتمام على من شرع ويكون نظير عتق مشكل في العبادات من حيث قبل التجزئة ابتداء واستقرت فيه التنفل على الراحلة لضرورة السفر فإنه يقتصر على بعض الأركان وينتقل من الإتمام إلى الإيماء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48"/>
      </w:r>
      <w:r w:rsidRPr="007F74D9">
        <w:rPr>
          <w:rFonts w:ascii="Traditional Arabic" w:hAnsi="Traditional Arabic" w:cs="Traditional Arabic"/>
          <w:sz w:val="28"/>
          <w:szCs w:val="28"/>
          <w:vertAlign w:val="superscript"/>
          <w:rtl/>
        </w:rPr>
        <w:t>)</w:t>
      </w:r>
    </w:p>
    <w:p w14:paraId="72AD3D93" w14:textId="77777777" w:rsidR="00945DE0" w:rsidRPr="007F74D9" w:rsidRDefault="00945DE0" w:rsidP="007F74D9">
      <w:pPr>
        <w:pStyle w:val="a5"/>
        <w:numPr>
          <w:ilvl w:val="0"/>
          <w:numId w:val="30"/>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 xml:space="preserve">عبادة تلزم بالنذر فتلزم بالشروع كالحج.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49"/>
      </w:r>
      <w:r w:rsidRPr="007F74D9">
        <w:rPr>
          <w:rFonts w:ascii="Traditional Arabic" w:hAnsi="Traditional Arabic" w:cs="Traditional Arabic"/>
          <w:sz w:val="28"/>
          <w:szCs w:val="28"/>
          <w:vertAlign w:val="superscript"/>
          <w:rtl/>
        </w:rPr>
        <w:t>)</w:t>
      </w:r>
    </w:p>
    <w:p w14:paraId="7B201A6C" w14:textId="35CDFC1A" w:rsidR="00945DE0" w:rsidRPr="007F74D9" w:rsidRDefault="00945DE0" w:rsidP="007F74D9">
      <w:pPr>
        <w:pStyle w:val="a5"/>
        <w:numPr>
          <w:ilvl w:val="0"/>
          <w:numId w:val="30"/>
        </w:numPr>
        <w:spacing w:after="0" w:line="240" w:lineRule="auto"/>
        <w:ind w:left="0" w:firstLine="0"/>
        <w:rPr>
          <w:rFonts w:ascii="Traditional Arabic" w:hAnsi="Traditional Arabic" w:cs="Traditional Arabic"/>
          <w:sz w:val="28"/>
          <w:szCs w:val="28"/>
          <w:rtl/>
        </w:rPr>
      </w:pPr>
      <w:r w:rsidRPr="007F74D9">
        <w:rPr>
          <w:rStyle w:val="s1"/>
          <w:rFonts w:ascii="Traditional Arabic" w:hAnsi="Traditional Arabic" w:cs="Traditional Arabic"/>
          <w:rtl/>
        </w:rPr>
        <w:t>قالوا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وأجمع الأصوليون على أن من ندم على طاعة وتاب عنها </w:t>
      </w:r>
      <w:proofErr w:type="gramStart"/>
      <w:r w:rsidRPr="007F74D9">
        <w:rPr>
          <w:rStyle w:val="s1"/>
          <w:rFonts w:ascii="Traditional Arabic" w:hAnsi="Traditional Arabic" w:cs="Traditional Arabic"/>
          <w:rtl/>
        </w:rPr>
        <w:t>كفر</w:t>
      </w:r>
      <w:r w:rsidR="007F74D9" w:rsidRPr="007F74D9">
        <w:rPr>
          <w:rStyle w:val="s1"/>
          <w:rFonts w:ascii="Traditional Arabic" w:hAnsi="Traditional Arabic" w:cs="Traditional Arabic"/>
          <w:rtl/>
        </w:rPr>
        <w:t xml:space="preserve">، </w:t>
      </w:r>
      <w:r w:rsidRPr="007F74D9">
        <w:rPr>
          <w:rFonts w:ascii="Traditional Arabic" w:hAnsi="Traditional Arabic" w:cs="Traditional Arabic"/>
          <w:sz w:val="28"/>
          <w:szCs w:val="28"/>
          <w:vertAlign w:val="superscript"/>
          <w:rtl/>
        </w:rPr>
        <w:t xml:space="preserve"> (</w:t>
      </w:r>
      <w:proofErr w:type="gramEnd"/>
      <w:r w:rsidRPr="007F74D9">
        <w:rPr>
          <w:rStyle w:val="a8"/>
          <w:rFonts w:ascii="Traditional Arabic" w:hAnsi="Traditional Arabic" w:cs="Traditional Arabic"/>
          <w:sz w:val="28"/>
          <w:szCs w:val="28"/>
          <w:rtl/>
        </w:rPr>
        <w:footnoteReference w:id="50"/>
      </w:r>
      <w:r w:rsidRPr="007F74D9">
        <w:rPr>
          <w:rFonts w:ascii="Traditional Arabic" w:hAnsi="Traditional Arabic" w:cs="Traditional Arabic"/>
          <w:sz w:val="28"/>
          <w:szCs w:val="28"/>
          <w:vertAlign w:val="superscript"/>
          <w:rtl/>
        </w:rPr>
        <w:t>)</w:t>
      </w:r>
    </w:p>
    <w:p w14:paraId="19A2A257" w14:textId="56E756FB" w:rsidR="00945DE0" w:rsidRPr="007F74D9" w:rsidRDefault="00945DE0" w:rsidP="007F74D9">
      <w:pPr>
        <w:pStyle w:val="a5"/>
        <w:numPr>
          <w:ilvl w:val="0"/>
          <w:numId w:val="30"/>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واحتج القاضي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"أن نسبة الواجب والزيادة عليه إلى الأمر واحدة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والأمر في نفسه أمر واحد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وهو أمر إيجاب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وأحدهما غير متميز من الآخر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فانتظمهما انتظاما واحدا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والكل امتثال</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51"/>
      </w:r>
      <w:r w:rsidRPr="007F74D9">
        <w:rPr>
          <w:rFonts w:ascii="Traditional Arabic" w:hAnsi="Traditional Arabic" w:cs="Traditional Arabic"/>
          <w:sz w:val="28"/>
          <w:szCs w:val="28"/>
          <w:vertAlign w:val="superscript"/>
          <w:rtl/>
        </w:rPr>
        <w:t>)</w:t>
      </w:r>
    </w:p>
    <w:p w14:paraId="0F3A95E3" w14:textId="59B69A90"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ونوقش</w:t>
      </w:r>
      <w:r w:rsidR="007F74D9" w:rsidRPr="007F74D9">
        <w:rPr>
          <w:rFonts w:ascii="Traditional Arabic" w:hAnsi="Traditional Arabic" w:cs="Traditional Arabic"/>
          <w:color w:val="FF0000"/>
          <w:sz w:val="28"/>
          <w:szCs w:val="28"/>
          <w:rtl/>
        </w:rPr>
        <w:t>:</w:t>
      </w:r>
    </w:p>
    <w:p w14:paraId="5594D45E" w14:textId="50B96E68"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لا نسلم أن نسبتها إلى الأمر واحدة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بل الواجب نسبته إليه بالوجوب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والزيادة بالندبية</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نسلم أن الأمر في نفسه واحد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وإنما هو واحد في لفظه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أما في حقيقته فهو في تقدير أمرين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أحدهما جازم بالنسبة إلى الواجب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والثاني غير جازم بالنسبة إلى الزيادة</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نسلم أنه انتظمهما انتظاما واحدا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بل بالوجوب والندبية كما تقرر</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r w:rsidRPr="007F74D9">
        <w:rPr>
          <w:rStyle w:val="a8"/>
          <w:rFonts w:ascii="Traditional Arabic" w:eastAsia="Calibri" w:hAnsi="Traditional Arabic" w:cs="Traditional Arabic"/>
          <w:sz w:val="28"/>
          <w:szCs w:val="28"/>
          <w:rtl/>
        </w:rPr>
        <w:footnoteReference w:id="52"/>
      </w:r>
      <w:r w:rsidRPr="007F74D9">
        <w:rPr>
          <w:rFonts w:ascii="Traditional Arabic" w:hAnsi="Traditional Arabic" w:cs="Traditional Arabic"/>
          <w:sz w:val="28"/>
          <w:szCs w:val="28"/>
          <w:vertAlign w:val="superscript"/>
          <w:rtl/>
        </w:rPr>
        <w:t>)</w:t>
      </w:r>
    </w:p>
    <w:p w14:paraId="49A40F1C" w14:textId="77777777" w:rsidR="00945DE0" w:rsidRPr="007F74D9" w:rsidRDefault="00945DE0" w:rsidP="007F74D9">
      <w:pPr>
        <w:pStyle w:val="p5"/>
        <w:bidi/>
        <w:jc w:val="left"/>
        <w:rPr>
          <w:rStyle w:val="s1"/>
          <w:rFonts w:ascii="Traditional Arabic" w:hAnsi="Traditional Arabic" w:cs="Traditional Arabic"/>
          <w:rtl/>
        </w:rPr>
      </w:pPr>
    </w:p>
    <w:p w14:paraId="35E493C4" w14:textId="1F39D059"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أدلة القول الثاني</w:t>
      </w:r>
      <w:r w:rsidR="007F74D9" w:rsidRPr="007F74D9">
        <w:rPr>
          <w:rFonts w:ascii="Traditional Arabic" w:hAnsi="Traditional Arabic" w:cs="Traditional Arabic"/>
          <w:color w:val="FF0000"/>
          <w:sz w:val="28"/>
          <w:szCs w:val="28"/>
          <w:rtl/>
        </w:rPr>
        <w:t>:</w:t>
      </w:r>
    </w:p>
    <w:p w14:paraId="1D05A3F1" w14:textId="33B7AE33"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أولا: من الكتاب</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7C6F10F1" w14:textId="4BD1A953"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قول الله تعالى</w:t>
      </w:r>
      <w:proofErr w:type="gramStart"/>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007F74D9" w:rsidRPr="007F74D9">
        <w:rPr>
          <w:rStyle w:val="s1"/>
          <w:rFonts w:ascii="Traditional Arabic" w:hAnsi="Traditional Arabic" w:cs="Traditional Arabic"/>
          <w:rtl/>
        </w:rPr>
        <w:t>﴿</w:t>
      </w:r>
      <w:proofErr w:type="gramEnd"/>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color w:val="008000"/>
          <w:rtl/>
        </w:rPr>
        <w:t>مَا عَلَى الْمُحْسِنِينَ مِنْ سَبِيلٍ وَاللَّهُ غَفُورٌ رَحِيمٌ (91)</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[التوبة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91]</w:t>
      </w:r>
    </w:p>
    <w:p w14:paraId="4BE9D6D3"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 xml:space="preserve">وجه الدلالة من النص </w:t>
      </w:r>
    </w:p>
    <w:p w14:paraId="64E33E6F" w14:textId="1E5B83C6"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أن المتطوع محسن فإذا طرأت له حاجة فلاحرج عليه في قطعها، والدين يسر وليس بعسر.</w:t>
      </w:r>
      <w:r w:rsidRPr="007F74D9">
        <w:rPr>
          <w:rFonts w:ascii="Traditional Arabic" w:hAnsi="Traditional Arabic"/>
          <w:rtl/>
        </w:rPr>
        <w:t>قال السعدي رحمه الله</w:t>
      </w:r>
      <w:r w:rsidR="007F74D9" w:rsidRPr="007F74D9">
        <w:rPr>
          <w:rFonts w:ascii="Traditional Arabic" w:hAnsi="Traditional Arabic"/>
          <w:rtl/>
        </w:rPr>
        <w:t>:</w:t>
      </w:r>
      <w:r w:rsidRPr="007F74D9">
        <w:rPr>
          <w:rFonts w:ascii="Traditional Arabic" w:hAnsi="Traditional Arabic"/>
          <w:rtl/>
        </w:rPr>
        <w:t>"</w:t>
      </w:r>
      <w:r w:rsidRPr="007F74D9">
        <w:rPr>
          <w:rStyle w:val="s1"/>
          <w:rFonts w:ascii="Traditional Arabic" w:hAnsi="Traditional Arabic" w:cs="Traditional Arabic"/>
          <w:rtl/>
        </w:rPr>
        <w:t xml:space="preserve"> </w:t>
      </w:r>
    </w:p>
    <w:p w14:paraId="7CDF03BC" w14:textId="77777777" w:rsidR="00945DE0" w:rsidRPr="007F74D9" w:rsidRDefault="00945DE0" w:rsidP="007F74D9">
      <w:pPr>
        <w:rPr>
          <w:rStyle w:val="s1"/>
          <w:rFonts w:ascii="Traditional Arabic" w:hAnsi="Traditional Arabic" w:cs="Traditional Arabic"/>
          <w:vertAlign w:val="superscript"/>
          <w:rtl/>
        </w:rPr>
      </w:pPr>
      <w:r w:rsidRPr="007F74D9">
        <w:rPr>
          <w:rStyle w:val="s1"/>
          <w:rFonts w:ascii="Traditional Arabic" w:hAnsi="Traditional Arabic" w:cs="Traditional Arabic"/>
          <w:rtl/>
        </w:rPr>
        <w:lastRenderedPageBreak/>
        <w:t xml:space="preserve">وإذا أحسن العبد فيما يقدر عليه، سقط عنه ما لا يقدر عليه". </w:t>
      </w:r>
      <w:r w:rsidRPr="007F74D9">
        <w:rPr>
          <w:rFonts w:ascii="Traditional Arabic" w:eastAsia="Calibri" w:hAnsi="Traditional Arabic"/>
          <w:sz w:val="28"/>
          <w:szCs w:val="28"/>
          <w:vertAlign w:val="superscript"/>
          <w:rtl/>
        </w:rPr>
        <w:t>(</w:t>
      </w:r>
      <w:r w:rsidRPr="007F74D9">
        <w:rPr>
          <w:rFonts w:ascii="Traditional Arabic" w:eastAsia="Calibri" w:hAnsi="Traditional Arabic"/>
          <w:sz w:val="28"/>
          <w:szCs w:val="28"/>
          <w:vertAlign w:val="superscript"/>
          <w:rtl/>
        </w:rPr>
        <w:footnoteReference w:id="53"/>
      </w:r>
      <w:r w:rsidRPr="007F74D9">
        <w:rPr>
          <w:rFonts w:ascii="Traditional Arabic" w:eastAsia="Calibri" w:hAnsi="Traditional Arabic"/>
          <w:sz w:val="28"/>
          <w:szCs w:val="28"/>
          <w:vertAlign w:val="superscript"/>
          <w:rtl/>
        </w:rPr>
        <w:t xml:space="preserve">) </w:t>
      </w:r>
    </w:p>
    <w:p w14:paraId="129F3438" w14:textId="7ADA438E"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ثانيا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من السنة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00A2F1A2" w14:textId="77777777" w:rsidR="00945DE0" w:rsidRPr="007F74D9" w:rsidRDefault="00945DE0" w:rsidP="007F74D9">
      <w:pPr>
        <w:pStyle w:val="a5"/>
        <w:numPr>
          <w:ilvl w:val="0"/>
          <w:numId w:val="26"/>
        </w:numPr>
        <w:spacing w:after="0" w:line="240" w:lineRule="auto"/>
        <w:ind w:left="0" w:firstLine="0"/>
        <w:rPr>
          <w:rStyle w:val="s1"/>
          <w:rFonts w:ascii="Traditional Arabic" w:hAnsi="Traditional Arabic" w:cs="Traditional Arabic"/>
          <w:rtl/>
        </w:rPr>
      </w:pPr>
      <w:r w:rsidRPr="007F74D9">
        <w:rPr>
          <w:rStyle w:val="s1"/>
          <w:rFonts w:ascii="Traditional Arabic" w:hAnsi="Traditional Arabic" w:cs="Traditional Arabic"/>
          <w:rtl/>
        </w:rPr>
        <w:t>عن عائشة أم المؤمنين رضي الله عنها قالت قال لي رسول الله صلى الله عليه وسلم ذات يوم يا عائشة * هل عندكم شيء قالت فقلت يا رسول الله ما عندنا شيء قال فإني صائم قالت فخرج رسول الله صلى الله عليه وسلم فأهديت لنا هدية أو جاءنا زور قالت فلما رجع رسول الله صلى الله عليه وسلم قلت يا رسول الله أهديت لنا هدية أو جاءنا زور وقد خبأت لك شيئا قال ما هو قلت حيس قال هاتيه فجئت به فأكل ثم قال قد كنت أصبحت صائما.أخرجه مسلم.</w:t>
      </w:r>
      <w:r w:rsidRPr="007F74D9">
        <w:rPr>
          <w:rFonts w:ascii="Traditional Arabic" w:hAnsi="Traditional Arabic" w:cs="Traditional Arabic"/>
          <w:sz w:val="28"/>
          <w:szCs w:val="28"/>
          <w:vertAlign w:val="superscript"/>
          <w:rtl/>
        </w:rPr>
        <w:t xml:space="preserve"> (</w:t>
      </w:r>
      <w:r w:rsidRPr="007F74D9">
        <w:rPr>
          <w:rFonts w:ascii="Traditional Arabic" w:hAnsi="Traditional Arabic" w:cs="Traditional Arabic"/>
          <w:sz w:val="28"/>
          <w:szCs w:val="28"/>
          <w:vertAlign w:val="superscript"/>
          <w:rtl/>
        </w:rPr>
        <w:footnoteReference w:id="54"/>
      </w:r>
      <w:r w:rsidRPr="007F74D9">
        <w:rPr>
          <w:rFonts w:ascii="Traditional Arabic" w:hAnsi="Traditional Arabic" w:cs="Traditional Arabic"/>
          <w:sz w:val="28"/>
          <w:szCs w:val="28"/>
          <w:vertAlign w:val="superscript"/>
          <w:rtl/>
        </w:rPr>
        <w:t>)</w:t>
      </w:r>
      <w:r w:rsidRPr="007F74D9">
        <w:rPr>
          <w:rStyle w:val="s1"/>
          <w:rFonts w:ascii="Traditional Arabic" w:hAnsi="Traditional Arabic" w:cs="Traditional Arabic"/>
          <w:rtl/>
        </w:rPr>
        <w:t xml:space="preserve"> وهو حديث صريح في المسألة.</w:t>
      </w:r>
    </w:p>
    <w:p w14:paraId="061C8A8E" w14:textId="77777777" w:rsidR="00945DE0" w:rsidRPr="007F74D9" w:rsidRDefault="00945DE0" w:rsidP="007F74D9">
      <w:pPr>
        <w:pStyle w:val="a5"/>
        <w:numPr>
          <w:ilvl w:val="0"/>
          <w:numId w:val="26"/>
        </w:numPr>
        <w:spacing w:after="0" w:line="240" w:lineRule="auto"/>
        <w:ind w:left="0" w:firstLine="0"/>
        <w:rPr>
          <w:rStyle w:val="s1"/>
          <w:rFonts w:ascii="Traditional Arabic" w:hAnsi="Traditional Arabic" w:cs="Traditional Arabic"/>
        </w:rPr>
      </w:pPr>
      <w:r w:rsidRPr="007F74D9">
        <w:rPr>
          <w:rStyle w:val="s1"/>
          <w:rFonts w:ascii="Traditional Arabic" w:hAnsi="Traditional Arabic" w:cs="Traditional Arabic"/>
          <w:rtl/>
        </w:rPr>
        <w:t>حديث الصائم المتطوع أمير نفسه إن شاء صام وإن شاء أفطر رواه الترمذي وغيره</w:t>
      </w:r>
      <w:r w:rsidRPr="007F74D9">
        <w:rPr>
          <w:rFonts w:ascii="Traditional Arabic" w:hAnsi="Traditional Arabic" w:cs="Traditional Arabic"/>
          <w:b/>
          <w:bCs/>
          <w:color w:val="0000FF"/>
          <w:sz w:val="28"/>
          <w:szCs w:val="28"/>
          <w:rtl/>
        </w:rPr>
        <w:t>.</w:t>
      </w:r>
      <w:r w:rsidRPr="007F74D9">
        <w:rPr>
          <w:rStyle w:val="s1"/>
          <w:rFonts w:ascii="Traditional Arabic" w:hAnsi="Traditional Arabic" w:cs="Traditional Arabic"/>
          <w:rtl/>
        </w:rPr>
        <w:t xml:space="preserve"> فإذا جاز هذا في الصوم فقد جاز في سائر العبادات</w:t>
      </w:r>
      <w:r w:rsidRPr="007F74D9">
        <w:rPr>
          <w:rStyle w:val="s1"/>
          <w:rFonts w:ascii="Traditional Arabic" w:hAnsi="Traditional Arabic" w:cs="Traditional Arabic"/>
        </w:rPr>
        <w:t>.</w:t>
      </w:r>
    </w:p>
    <w:p w14:paraId="0FFC0DA2" w14:textId="71F4C252" w:rsidR="00945DE0" w:rsidRPr="007F74D9" w:rsidRDefault="00945DE0" w:rsidP="007F74D9">
      <w:pPr>
        <w:pStyle w:val="a5"/>
        <w:numPr>
          <w:ilvl w:val="0"/>
          <w:numId w:val="26"/>
        </w:numPr>
        <w:spacing w:after="0" w:line="240" w:lineRule="auto"/>
        <w:ind w:left="0" w:firstLine="0"/>
        <w:jc w:val="both"/>
        <w:rPr>
          <w:rStyle w:val="s1"/>
          <w:rFonts w:ascii="Traditional Arabic" w:hAnsi="Traditional Arabic" w:cs="Traditional Arabic"/>
          <w:rtl/>
        </w:rPr>
      </w:pPr>
      <w:r w:rsidRPr="007F74D9">
        <w:rPr>
          <w:rStyle w:val="s1"/>
          <w:rFonts w:ascii="Traditional Arabic" w:hAnsi="Traditional Arabic" w:cs="Traditional Arabic"/>
          <w:rtl/>
        </w:rPr>
        <w:t>عن أم هانئ أن رسول الله صلى الله عليه وسلم دخل عليها فدعا بشراب فشرب ثم ناولها فشربت فقالت يا رسول الله أما إني كنت صائمة فقال رسول الله صلى الله عليه وسلم الصائم المتطوع أمير نفسه إن شاء صام وإن شاء أفطر.</w:t>
      </w:r>
      <w:r w:rsidRPr="007F74D9">
        <w:rPr>
          <w:rFonts w:ascii="Traditional Arabic" w:hAnsi="Traditional Arabic" w:cs="Traditional Arabic"/>
          <w:color w:val="000000"/>
          <w:sz w:val="56"/>
          <w:szCs w:val="56"/>
          <w:rtl/>
        </w:rPr>
        <w:t xml:space="preserve"> </w:t>
      </w:r>
      <w:r w:rsidRPr="007F74D9">
        <w:rPr>
          <w:rStyle w:val="s1"/>
          <w:rFonts w:ascii="Traditional Arabic" w:hAnsi="Traditional Arabic" w:cs="Traditional Arabic"/>
          <w:rtl/>
        </w:rPr>
        <w:t>أخرجه أحمد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والترمذي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والنسائي في الكبرى</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والحاكم</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r w:rsidRPr="007F74D9">
        <w:rPr>
          <w:rStyle w:val="s1"/>
          <w:rFonts w:ascii="Traditional Arabic" w:hAnsi="Traditional Arabic" w:cs="Traditional Arabic"/>
          <w:rtl/>
        </w:rPr>
        <w:t>وقال الحاكم صحيح الإسناد</w:t>
      </w:r>
      <w:r w:rsidRPr="007F74D9">
        <w:rPr>
          <w:rFonts w:ascii="Traditional Arabic" w:hAnsi="Traditional Arabic" w:cs="Traditional Arabic"/>
          <w:sz w:val="28"/>
          <w:szCs w:val="28"/>
          <w:vertAlign w:val="superscript"/>
          <w:rtl/>
        </w:rPr>
        <w:t xml:space="preserve"> (</w:t>
      </w:r>
      <w:r w:rsidRPr="007F74D9">
        <w:rPr>
          <w:rFonts w:ascii="Traditional Arabic" w:hAnsi="Traditional Arabic" w:cs="Traditional Arabic"/>
          <w:sz w:val="28"/>
          <w:szCs w:val="28"/>
          <w:vertAlign w:val="superscript"/>
          <w:rtl/>
        </w:rPr>
        <w:footnoteReference w:id="55"/>
      </w:r>
      <w:r w:rsidRPr="007F74D9">
        <w:rPr>
          <w:rFonts w:ascii="Traditional Arabic" w:hAnsi="Traditional Arabic" w:cs="Traditional Arabic"/>
          <w:sz w:val="28"/>
          <w:szCs w:val="28"/>
          <w:vertAlign w:val="superscript"/>
          <w:rtl/>
        </w:rPr>
        <w:t>)</w:t>
      </w:r>
      <w:r w:rsidRPr="007F74D9">
        <w:rPr>
          <w:rStyle w:val="s1"/>
          <w:rFonts w:ascii="Traditional Arabic" w:hAnsi="Traditional Arabic" w:cs="Traditional Arabic"/>
          <w:rtl/>
        </w:rPr>
        <w:t xml:space="preserve"> وفي لفظ</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كنت قاعدة عند النبي صلى الله عليه وسلم فأتي بشراب فشرب ثم ناولني فشربت منه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يا رسول الله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إني قد أذنبت فاستغفر لي 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وما ذلك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كنت صائمة فأفطرت 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من رمضان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قالت</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لا يضرك </w:t>
      </w:r>
      <w:r w:rsidRPr="007F74D9">
        <w:rPr>
          <w:rFonts w:ascii="Traditional Arabic" w:hAnsi="Traditional Arabic" w:cs="Traditional Arabic"/>
          <w:sz w:val="28"/>
          <w:szCs w:val="28"/>
          <w:vertAlign w:val="superscript"/>
          <w:rtl/>
        </w:rPr>
        <w:t>(</w:t>
      </w:r>
      <w:r w:rsidRPr="007F74D9">
        <w:rPr>
          <w:rFonts w:ascii="Traditional Arabic" w:hAnsi="Traditional Arabic" w:cs="Traditional Arabic"/>
          <w:sz w:val="28"/>
          <w:szCs w:val="28"/>
          <w:vertAlign w:val="superscript"/>
          <w:rtl/>
        </w:rPr>
        <w:footnoteReference w:id="56"/>
      </w:r>
      <w:proofErr w:type="gramStart"/>
      <w:r w:rsidRPr="007F74D9">
        <w:rPr>
          <w:rFonts w:ascii="Traditional Arabic" w:hAnsi="Traditional Arabic" w:cs="Traditional Arabic"/>
          <w:sz w:val="28"/>
          <w:szCs w:val="28"/>
          <w:vertAlign w:val="superscript"/>
          <w:rtl/>
        </w:rPr>
        <w:t>)</w:t>
      </w:r>
      <w:r w:rsidR="007F74D9">
        <w:rPr>
          <w:rStyle w:val="s1"/>
          <w:rFonts w:ascii="Traditional Arabic" w:hAnsi="Traditional Arabic" w:cs="Traditional Arabic"/>
          <w:rtl/>
        </w:rPr>
        <w:t>.</w:t>
      </w:r>
      <w:r w:rsidRPr="007F74D9">
        <w:rPr>
          <w:rStyle w:val="s1"/>
          <w:rFonts w:ascii="Traditional Arabic" w:hAnsi="Traditional Arabic" w:cs="Traditional Arabic"/>
          <w:rtl/>
        </w:rPr>
        <w:t>وهو</w:t>
      </w:r>
      <w:proofErr w:type="gramEnd"/>
      <w:r w:rsidRPr="007F74D9">
        <w:rPr>
          <w:rStyle w:val="s1"/>
          <w:rFonts w:ascii="Traditional Arabic" w:hAnsi="Traditional Arabic" w:cs="Traditional Arabic"/>
          <w:rtl/>
        </w:rPr>
        <w:t xml:space="preserve"> صريح في المسألة.</w:t>
      </w:r>
    </w:p>
    <w:p w14:paraId="53A3A69F" w14:textId="1CD88D75" w:rsidR="00945DE0" w:rsidRPr="007F74D9" w:rsidRDefault="00945DE0" w:rsidP="007F74D9">
      <w:pPr>
        <w:pStyle w:val="a5"/>
        <w:numPr>
          <w:ilvl w:val="0"/>
          <w:numId w:val="26"/>
        </w:numPr>
        <w:spacing w:after="0" w:line="240" w:lineRule="auto"/>
        <w:ind w:left="0" w:firstLine="0"/>
        <w:rPr>
          <w:rFonts w:ascii="Traditional Arabic" w:hAnsi="Traditional Arabic" w:cs="Traditional Arabic"/>
          <w:b/>
          <w:bCs/>
          <w:sz w:val="28"/>
          <w:szCs w:val="28"/>
          <w:rtl/>
        </w:rPr>
      </w:pPr>
      <w:r w:rsidRPr="007F74D9">
        <w:rPr>
          <w:rStyle w:val="s1"/>
          <w:rFonts w:ascii="Traditional Arabic" w:hAnsi="Traditional Arabic" w:cs="Traditional Arabic"/>
          <w:rtl/>
        </w:rPr>
        <w:t>قالت عائشة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كنت وحفصة صائمتين فأهدى لنا طعام فأكلنا فدخل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النبي عليه السلام فابتدرتني حفصة وكانت بنت أبيها فسألته عن ذلك فقال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اقضيا يوما مكانه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ودخل </w:t>
      </w:r>
      <w:proofErr w:type="gramStart"/>
      <w:r w:rsidRPr="007F74D9">
        <w:rPr>
          <w:rStyle w:val="s1"/>
          <w:rFonts w:ascii="Traditional Arabic" w:hAnsi="Traditional Arabic" w:cs="Traditional Arabic"/>
          <w:rtl/>
        </w:rPr>
        <w:t>علي</w:t>
      </w:r>
      <w:proofErr w:type="gramEnd"/>
      <w:r w:rsidRPr="007F74D9">
        <w:rPr>
          <w:rStyle w:val="s1"/>
          <w:rFonts w:ascii="Traditional Arabic" w:hAnsi="Traditional Arabic" w:cs="Traditional Arabic"/>
          <w:rtl/>
        </w:rPr>
        <w:t xml:space="preserve"> ذات يوم فقال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إني صائم ' فأهدي لنا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حيس</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فقال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 إني آكل وأقضي يوما '</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57"/>
      </w:r>
      <w:r w:rsidRPr="007F74D9">
        <w:rPr>
          <w:rFonts w:ascii="Traditional Arabic" w:hAnsi="Traditional Arabic" w:cs="Traditional Arabic"/>
          <w:sz w:val="28"/>
          <w:szCs w:val="28"/>
          <w:vertAlign w:val="superscript"/>
          <w:rtl/>
        </w:rPr>
        <w:t>)</w:t>
      </w:r>
      <w:r w:rsidR="007F74D9" w:rsidRPr="007F74D9">
        <w:rPr>
          <w:rStyle w:val="s1"/>
          <w:rFonts w:ascii="Traditional Arabic" w:hAnsi="Traditional Arabic" w:cs="Traditional Arabic"/>
          <w:rtl/>
        </w:rPr>
        <w:t xml:space="preserve"> </w:t>
      </w:r>
    </w:p>
    <w:p w14:paraId="483C071F" w14:textId="437436EF"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ونوقش</w:t>
      </w:r>
      <w:r w:rsidR="007F74D9" w:rsidRPr="007F74D9">
        <w:rPr>
          <w:rFonts w:ascii="Traditional Arabic" w:hAnsi="Traditional Arabic" w:cs="Traditional Arabic"/>
          <w:color w:val="FF0000"/>
          <w:sz w:val="28"/>
          <w:szCs w:val="28"/>
          <w:rtl/>
        </w:rPr>
        <w:t>:</w:t>
      </w:r>
    </w:p>
    <w:p w14:paraId="41EA08C1" w14:textId="2BE1696B" w:rsidR="00945DE0" w:rsidRPr="007F74D9" w:rsidRDefault="00945DE0" w:rsidP="007F74D9">
      <w:pPr>
        <w:pStyle w:val="p5"/>
        <w:rPr>
          <w:rStyle w:val="s1"/>
          <w:rFonts w:ascii="Traditional Arabic" w:hAnsi="Traditional Arabic" w:cs="Traditional Arabic"/>
          <w:rtl/>
        </w:rPr>
      </w:pPr>
      <w:r w:rsidRPr="007F74D9">
        <w:rPr>
          <w:rStyle w:val="s1"/>
          <w:rFonts w:ascii="Traditional Arabic" w:hAnsi="Traditional Arabic" w:cs="Traditional Arabic"/>
          <w:rtl/>
        </w:rPr>
        <w:t xml:space="preserve">بالكلام في سنده فرواية مالك عن الزهري مرسلة أرسلها </w:t>
      </w:r>
      <w:proofErr w:type="gramStart"/>
      <w:r w:rsidRPr="007F74D9">
        <w:rPr>
          <w:rStyle w:val="s1"/>
          <w:rFonts w:ascii="Traditional Arabic" w:hAnsi="Traditional Arabic" w:cs="Traditional Arabic"/>
          <w:rtl/>
        </w:rPr>
        <w:t>الزهري</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w:t>
      </w:r>
      <w:proofErr w:type="gramEnd"/>
      <w:r w:rsidRPr="007F74D9">
        <w:rPr>
          <w:rStyle w:val="a8"/>
          <w:rFonts w:ascii="Traditional Arabic" w:eastAsia="Calibri" w:hAnsi="Traditional Arabic" w:cs="Traditional Arabic"/>
          <w:sz w:val="28"/>
          <w:szCs w:val="28"/>
          <w:rtl/>
        </w:rPr>
        <w:footnoteReference w:id="58"/>
      </w:r>
      <w:r w:rsidRPr="007F74D9">
        <w:rPr>
          <w:rFonts w:ascii="Traditional Arabic" w:hAnsi="Traditional Arabic" w:cs="Traditional Arabic"/>
          <w:sz w:val="28"/>
          <w:szCs w:val="28"/>
          <w:vertAlign w:val="superscript"/>
          <w:rtl/>
        </w:rPr>
        <w:t>)</w:t>
      </w:r>
    </w:p>
    <w:p w14:paraId="4A5E9B72" w14:textId="63E2E434" w:rsidR="007F74D9" w:rsidRDefault="00945DE0" w:rsidP="007F74D9">
      <w:pPr>
        <w:pStyle w:val="p5"/>
        <w:bidi/>
        <w:jc w:val="left"/>
        <w:rPr>
          <w:rStyle w:val="s1"/>
          <w:rFonts w:ascii="Traditional Arabic" w:hAnsi="Traditional Arabic" w:cs="Traditional Arabic"/>
        </w:rPr>
      </w:pPr>
      <w:r w:rsidRPr="007F74D9">
        <w:rPr>
          <w:rStyle w:val="s1"/>
          <w:rFonts w:ascii="Traditional Arabic" w:hAnsi="Traditional Arabic" w:cs="Traditional Arabic"/>
          <w:rtl/>
        </w:rPr>
        <w:t>وأجيب عن الأكل عند الصديق بالخبر الوارد فيه من جبر قلب المسلم</w:t>
      </w:r>
      <w:r w:rsidR="007F74D9">
        <w:rPr>
          <w:rStyle w:val="s1"/>
          <w:rFonts w:ascii="Traditional Arabic" w:hAnsi="Traditional Arabic" w:cs="Traditional Arabic"/>
          <w:rtl/>
        </w:rPr>
        <w:t>.</w:t>
      </w:r>
    </w:p>
    <w:p w14:paraId="12598745" w14:textId="77777777" w:rsidR="007F74D9" w:rsidRDefault="007F74D9">
      <w:pPr>
        <w:bidi w:val="0"/>
        <w:spacing w:after="200" w:line="276" w:lineRule="auto"/>
        <w:rPr>
          <w:rStyle w:val="s1"/>
          <w:rFonts w:ascii="Traditional Arabic" w:hAnsi="Traditional Arabic" w:cs="Traditional Arabic"/>
          <w:color w:val="000000"/>
        </w:rPr>
      </w:pPr>
      <w:r>
        <w:rPr>
          <w:rStyle w:val="s1"/>
          <w:rFonts w:ascii="Traditional Arabic" w:hAnsi="Traditional Arabic" w:cs="Traditional Arabic"/>
        </w:rPr>
        <w:br w:type="page"/>
      </w:r>
    </w:p>
    <w:p w14:paraId="2A7E3B42" w14:textId="53C42E63"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lastRenderedPageBreak/>
        <w:t>وأجيب</w:t>
      </w:r>
      <w:r w:rsidR="007F74D9" w:rsidRPr="007F74D9">
        <w:rPr>
          <w:rFonts w:ascii="Traditional Arabic" w:hAnsi="Traditional Arabic" w:cs="Traditional Arabic"/>
          <w:color w:val="FF0000"/>
          <w:sz w:val="28"/>
          <w:szCs w:val="28"/>
          <w:rtl/>
        </w:rPr>
        <w:t xml:space="preserve"> </w:t>
      </w:r>
      <w:r w:rsidRPr="007F74D9">
        <w:rPr>
          <w:rFonts w:ascii="Traditional Arabic" w:hAnsi="Traditional Arabic" w:cs="Traditional Arabic"/>
          <w:color w:val="FF0000"/>
          <w:sz w:val="28"/>
          <w:szCs w:val="28"/>
          <w:rtl/>
        </w:rPr>
        <w:t>عن المناقشة:</w:t>
      </w:r>
    </w:p>
    <w:p w14:paraId="47B41A75" w14:textId="7E2ABD63" w:rsidR="00945DE0" w:rsidRPr="007F74D9" w:rsidRDefault="00945DE0" w:rsidP="007F74D9">
      <w:pPr>
        <w:rPr>
          <w:rStyle w:val="s1"/>
          <w:rFonts w:ascii="Traditional Arabic" w:hAnsi="Traditional Arabic" w:cs="Traditional Arabic"/>
          <w:rtl/>
        </w:rPr>
      </w:pPr>
      <w:r w:rsidRPr="007F74D9">
        <w:rPr>
          <w:rStyle w:val="s1"/>
          <w:rFonts w:ascii="Traditional Arabic" w:hAnsi="Traditional Arabic" w:cs="Traditional Arabic"/>
          <w:rtl/>
        </w:rPr>
        <w:t>ثالثا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من الاجتهاد والنظر</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6367DF48" w14:textId="77777777" w:rsidR="00945DE0" w:rsidRPr="007F74D9" w:rsidRDefault="00945DE0" w:rsidP="007F74D9">
      <w:pPr>
        <w:pStyle w:val="a5"/>
        <w:numPr>
          <w:ilvl w:val="0"/>
          <w:numId w:val="31"/>
        </w:numPr>
        <w:spacing w:after="0" w:line="240" w:lineRule="auto"/>
        <w:ind w:left="0" w:firstLine="0"/>
        <w:rPr>
          <w:rFonts w:ascii="Traditional Arabic" w:hAnsi="Traditional Arabic" w:cs="Traditional Arabic"/>
          <w:sz w:val="28"/>
          <w:szCs w:val="28"/>
          <w:rtl/>
        </w:rPr>
      </w:pPr>
      <w:r w:rsidRPr="007F74D9">
        <w:rPr>
          <w:rStyle w:val="s1"/>
          <w:rFonts w:ascii="Traditional Arabic" w:hAnsi="Traditional Arabic" w:cs="Traditional Arabic"/>
          <w:rtl/>
        </w:rPr>
        <w:t xml:space="preserve">إذا ألزمنا به أدى إلى مناقضة أصل </w:t>
      </w:r>
      <w:proofErr w:type="gramStart"/>
      <w:r w:rsidRPr="007F74D9">
        <w:rPr>
          <w:rStyle w:val="s1"/>
          <w:rFonts w:ascii="Traditional Arabic" w:hAnsi="Traditional Arabic" w:cs="Traditional Arabic"/>
          <w:rtl/>
        </w:rPr>
        <w:t>ندبيته</w:t>
      </w:r>
      <w:r w:rsidRPr="007F74D9">
        <w:rPr>
          <w:rFonts w:ascii="Traditional Arabic" w:hAnsi="Traditional Arabic" w:cs="Traditional Arabic"/>
          <w:sz w:val="28"/>
          <w:szCs w:val="28"/>
          <w:vertAlign w:val="superscript"/>
          <w:rtl/>
        </w:rPr>
        <w:t>(</w:t>
      </w:r>
      <w:proofErr w:type="gramEnd"/>
      <w:r w:rsidRPr="007F74D9">
        <w:rPr>
          <w:rStyle w:val="a8"/>
          <w:rFonts w:ascii="Traditional Arabic" w:hAnsi="Traditional Arabic" w:cs="Traditional Arabic"/>
          <w:sz w:val="28"/>
          <w:szCs w:val="28"/>
          <w:rtl/>
        </w:rPr>
        <w:footnoteReference w:id="59"/>
      </w:r>
      <w:r w:rsidRPr="007F74D9">
        <w:rPr>
          <w:rFonts w:ascii="Traditional Arabic" w:hAnsi="Traditional Arabic" w:cs="Traditional Arabic"/>
          <w:sz w:val="28"/>
          <w:szCs w:val="28"/>
          <w:vertAlign w:val="superscript"/>
          <w:rtl/>
        </w:rPr>
        <w:t>)</w:t>
      </w:r>
      <w:r w:rsidRPr="007F74D9">
        <w:rPr>
          <w:rFonts w:ascii="Traditional Arabic" w:hAnsi="Traditional Arabic" w:cs="Traditional Arabic"/>
          <w:sz w:val="28"/>
          <w:szCs w:val="28"/>
          <w:rtl/>
        </w:rPr>
        <w:t>.</w:t>
      </w:r>
    </w:p>
    <w:p w14:paraId="22EDB2C3" w14:textId="77777777" w:rsidR="00945DE0" w:rsidRPr="007F74D9" w:rsidRDefault="00945DE0" w:rsidP="007F74D9">
      <w:pPr>
        <w:pStyle w:val="a5"/>
        <w:numPr>
          <w:ilvl w:val="0"/>
          <w:numId w:val="31"/>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 xml:space="preserve">تارك للصوم في بعض اليوم فلا يزيد على ترك </w:t>
      </w:r>
      <w:proofErr w:type="gramStart"/>
      <w:r w:rsidRPr="007F74D9">
        <w:rPr>
          <w:rStyle w:val="s1"/>
          <w:rFonts w:ascii="Traditional Arabic" w:hAnsi="Traditional Arabic" w:cs="Traditional Arabic"/>
          <w:rtl/>
        </w:rPr>
        <w:t>الجميع</w:t>
      </w:r>
      <w:r w:rsidRPr="007F74D9">
        <w:rPr>
          <w:rFonts w:ascii="Traditional Arabic" w:hAnsi="Traditional Arabic" w:cs="Traditional Arabic"/>
          <w:sz w:val="28"/>
          <w:szCs w:val="28"/>
          <w:vertAlign w:val="superscript"/>
          <w:rtl/>
        </w:rPr>
        <w:t>(</w:t>
      </w:r>
      <w:proofErr w:type="gramEnd"/>
      <w:r w:rsidRPr="007F74D9">
        <w:rPr>
          <w:rStyle w:val="a8"/>
          <w:rFonts w:ascii="Traditional Arabic" w:hAnsi="Traditional Arabic" w:cs="Traditional Arabic"/>
          <w:sz w:val="28"/>
          <w:szCs w:val="28"/>
          <w:rtl/>
        </w:rPr>
        <w:footnoteReference w:id="60"/>
      </w:r>
      <w:r w:rsidRPr="007F74D9">
        <w:rPr>
          <w:rFonts w:ascii="Traditional Arabic" w:hAnsi="Traditional Arabic" w:cs="Traditional Arabic"/>
          <w:sz w:val="28"/>
          <w:szCs w:val="28"/>
          <w:vertAlign w:val="superscript"/>
          <w:rtl/>
        </w:rPr>
        <w:t>)</w:t>
      </w:r>
    </w:p>
    <w:p w14:paraId="13EFA202" w14:textId="77777777" w:rsidR="00945DE0" w:rsidRPr="007F74D9" w:rsidRDefault="00945DE0" w:rsidP="007F74D9">
      <w:pPr>
        <w:pStyle w:val="a5"/>
        <w:numPr>
          <w:ilvl w:val="0"/>
          <w:numId w:val="31"/>
        </w:numPr>
        <w:spacing w:after="0" w:line="240" w:lineRule="auto"/>
        <w:ind w:left="0" w:firstLine="0"/>
        <w:rPr>
          <w:rStyle w:val="s1"/>
          <w:rFonts w:ascii="Traditional Arabic" w:hAnsi="Traditional Arabic" w:cs="Traditional Arabic"/>
          <w:rtl/>
        </w:rPr>
      </w:pPr>
      <w:r w:rsidRPr="007F74D9">
        <w:rPr>
          <w:rStyle w:val="s1"/>
          <w:rFonts w:ascii="Traditional Arabic" w:hAnsi="Traditional Arabic" w:cs="Traditional Arabic"/>
          <w:rtl/>
        </w:rPr>
        <w:t xml:space="preserve">أنه عبادة لا يجب المضي فيها مع الإفساد فلا تلزم بالشروع ويستثنى الحج فإنه يمضي فيه مع الإفساد.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61"/>
      </w:r>
      <w:r w:rsidRPr="007F74D9">
        <w:rPr>
          <w:rFonts w:ascii="Traditional Arabic" w:hAnsi="Traditional Arabic" w:cs="Traditional Arabic"/>
          <w:sz w:val="28"/>
          <w:szCs w:val="28"/>
          <w:vertAlign w:val="superscript"/>
          <w:rtl/>
        </w:rPr>
        <w:t>)</w:t>
      </w:r>
    </w:p>
    <w:p w14:paraId="6B26DEEC" w14:textId="77777777" w:rsidR="00945DE0" w:rsidRPr="007F74D9" w:rsidRDefault="00945DE0" w:rsidP="007F74D9">
      <w:pPr>
        <w:pStyle w:val="a5"/>
        <w:numPr>
          <w:ilvl w:val="0"/>
          <w:numId w:val="31"/>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 xml:space="preserve">أن المندوب يجوز تركه وترك إتمامه المبطل لما فعل منه ترك </w:t>
      </w:r>
      <w:proofErr w:type="gramStart"/>
      <w:r w:rsidRPr="007F74D9">
        <w:rPr>
          <w:rStyle w:val="s1"/>
          <w:rFonts w:ascii="Traditional Arabic" w:hAnsi="Traditional Arabic" w:cs="Traditional Arabic"/>
          <w:rtl/>
        </w:rPr>
        <w:t>له</w:t>
      </w:r>
      <w:r w:rsidRPr="007F74D9">
        <w:rPr>
          <w:rFonts w:ascii="Traditional Arabic" w:hAnsi="Traditional Arabic" w:cs="Traditional Arabic"/>
          <w:sz w:val="28"/>
          <w:szCs w:val="28"/>
          <w:vertAlign w:val="superscript"/>
          <w:rtl/>
        </w:rPr>
        <w:t>(</w:t>
      </w:r>
      <w:proofErr w:type="gramEnd"/>
      <w:r w:rsidRPr="007F74D9">
        <w:rPr>
          <w:rStyle w:val="a8"/>
          <w:rFonts w:ascii="Traditional Arabic" w:hAnsi="Traditional Arabic" w:cs="Traditional Arabic"/>
          <w:sz w:val="28"/>
          <w:szCs w:val="28"/>
          <w:rtl/>
        </w:rPr>
        <w:footnoteReference w:id="62"/>
      </w:r>
      <w:r w:rsidRPr="007F74D9">
        <w:rPr>
          <w:rFonts w:ascii="Traditional Arabic" w:hAnsi="Traditional Arabic" w:cs="Traditional Arabic"/>
          <w:sz w:val="28"/>
          <w:szCs w:val="28"/>
          <w:vertAlign w:val="superscript"/>
          <w:rtl/>
        </w:rPr>
        <w:t>)</w:t>
      </w:r>
    </w:p>
    <w:p w14:paraId="4D42E66A" w14:textId="55DEB515" w:rsidR="00945DE0" w:rsidRPr="007F74D9" w:rsidRDefault="00945DE0" w:rsidP="007F74D9">
      <w:pPr>
        <w:pStyle w:val="a5"/>
        <w:numPr>
          <w:ilvl w:val="0"/>
          <w:numId w:val="31"/>
        </w:numPr>
        <w:spacing w:after="0" w:line="240" w:lineRule="auto"/>
        <w:ind w:left="0" w:firstLine="0"/>
        <w:jc w:val="both"/>
        <w:rPr>
          <w:rStyle w:val="s1"/>
          <w:rFonts w:ascii="Traditional Arabic" w:hAnsi="Traditional Arabic" w:cs="Traditional Arabic"/>
          <w:rtl/>
        </w:rPr>
      </w:pPr>
      <w:r w:rsidRPr="007F74D9">
        <w:rPr>
          <w:rStyle w:val="s1"/>
          <w:rFonts w:ascii="Traditional Arabic" w:hAnsi="Traditional Arabic" w:cs="Traditional Arabic"/>
          <w:rtl/>
        </w:rPr>
        <w:t>قبل مباشرة هذا الفعل فالإنسان مخير بين الفعل وبين الترك</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كذلك بعد المباشرة فالإنسان مخير بين ذلك استصحاباً لأصل وهو أن التطوع مخير فيه</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63"/>
      </w:r>
      <w:r w:rsidRPr="007F74D9">
        <w:rPr>
          <w:rFonts w:ascii="Traditional Arabic" w:hAnsi="Traditional Arabic" w:cs="Traditional Arabic"/>
          <w:sz w:val="28"/>
          <w:szCs w:val="28"/>
          <w:vertAlign w:val="superscript"/>
          <w:rtl/>
        </w:rPr>
        <w:t>)</w:t>
      </w:r>
    </w:p>
    <w:p w14:paraId="1A8E52E4" w14:textId="77777777" w:rsidR="00945DE0" w:rsidRPr="007F74D9" w:rsidRDefault="00945DE0" w:rsidP="007F74D9">
      <w:pPr>
        <w:pStyle w:val="a5"/>
        <w:numPr>
          <w:ilvl w:val="0"/>
          <w:numId w:val="31"/>
        </w:numPr>
        <w:spacing w:after="0" w:line="240" w:lineRule="auto"/>
        <w:ind w:left="0" w:firstLine="0"/>
        <w:jc w:val="both"/>
        <w:rPr>
          <w:rStyle w:val="s1"/>
          <w:rFonts w:ascii="Traditional Arabic" w:hAnsi="Traditional Arabic" w:cs="Traditional Arabic"/>
          <w:rtl/>
        </w:rPr>
      </w:pPr>
      <w:r w:rsidRPr="007F74D9">
        <w:rPr>
          <w:rStyle w:val="s1"/>
          <w:rFonts w:ascii="Traditional Arabic" w:hAnsi="Traditional Arabic" w:cs="Traditional Arabic"/>
          <w:rtl/>
        </w:rPr>
        <w:t>واستدل أيضاً بأن المرء إذا أخرج عشر دراهم فتصدق بواحد وردَّ تسعة لم يكن عليه حرج.</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64"/>
      </w:r>
      <w:r w:rsidRPr="007F74D9">
        <w:rPr>
          <w:rFonts w:ascii="Traditional Arabic" w:hAnsi="Traditional Arabic" w:cs="Traditional Arabic"/>
          <w:sz w:val="28"/>
          <w:szCs w:val="28"/>
          <w:vertAlign w:val="superscript"/>
          <w:rtl/>
        </w:rPr>
        <w:t>)</w:t>
      </w:r>
    </w:p>
    <w:p w14:paraId="610EBB42" w14:textId="35BDC9C9"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أدلة القول الثالث</w:t>
      </w:r>
      <w:r w:rsidR="007F74D9" w:rsidRPr="007F74D9">
        <w:rPr>
          <w:rFonts w:ascii="Traditional Arabic" w:hAnsi="Traditional Arabic" w:cs="Traditional Arabic"/>
          <w:color w:val="FF0000"/>
          <w:sz w:val="28"/>
          <w:szCs w:val="28"/>
          <w:rtl/>
        </w:rPr>
        <w:t>:</w:t>
      </w:r>
    </w:p>
    <w:p w14:paraId="0D32C94B" w14:textId="366A3D8C" w:rsidR="00945DE0" w:rsidRPr="007F74D9" w:rsidRDefault="00945DE0" w:rsidP="007F74D9">
      <w:pPr>
        <w:jc w:val="both"/>
        <w:rPr>
          <w:rStyle w:val="s1"/>
          <w:rFonts w:ascii="Traditional Arabic" w:hAnsi="Traditional Arabic" w:cs="Traditional Arabic"/>
          <w:rtl/>
        </w:rPr>
      </w:pPr>
      <w:r w:rsidRPr="007F74D9">
        <w:rPr>
          <w:rStyle w:val="s1"/>
          <w:rFonts w:ascii="Traditional Arabic" w:hAnsi="Traditional Arabic" w:cs="Traditional Arabic"/>
          <w:rtl/>
        </w:rPr>
        <w:t>ولم أجد لهذا القول مستندا</w:t>
      </w:r>
      <w:r w:rsidR="007F74D9">
        <w:rPr>
          <w:rStyle w:val="s1"/>
          <w:rFonts w:ascii="Traditional Arabic" w:hAnsi="Traditional Arabic" w:cs="Traditional Arabic"/>
          <w:rtl/>
        </w:rPr>
        <w:t>.</w:t>
      </w:r>
      <w:r w:rsidRPr="007F74D9">
        <w:rPr>
          <w:rStyle w:val="s1"/>
          <w:rFonts w:ascii="Traditional Arabic" w:hAnsi="Traditional Arabic" w:cs="Traditional Arabic"/>
          <w:rtl/>
        </w:rPr>
        <w:t>لكن يشهد له في عدم وجوب الإتمام أدلة القول الثاني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ويشهد له في القضاء الحديث السابق</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اقضيا يوما مكانه".</w:t>
      </w:r>
    </w:p>
    <w:p w14:paraId="7060EE73" w14:textId="7D963556"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أدلة القول الرابع</w:t>
      </w:r>
      <w:r w:rsidR="007F74D9" w:rsidRPr="007F74D9">
        <w:rPr>
          <w:rFonts w:ascii="Traditional Arabic" w:hAnsi="Traditional Arabic" w:cs="Traditional Arabic"/>
          <w:color w:val="FF0000"/>
          <w:sz w:val="28"/>
          <w:szCs w:val="28"/>
          <w:rtl/>
        </w:rPr>
        <w:t>:</w:t>
      </w:r>
    </w:p>
    <w:p w14:paraId="51A8B86C" w14:textId="77777777" w:rsidR="00945DE0" w:rsidRPr="007F74D9" w:rsidRDefault="00945DE0" w:rsidP="007F74D9">
      <w:pPr>
        <w:pStyle w:val="a5"/>
        <w:numPr>
          <w:ilvl w:val="0"/>
          <w:numId w:val="33"/>
        </w:numPr>
        <w:spacing w:after="0" w:line="240" w:lineRule="auto"/>
        <w:ind w:left="0" w:firstLine="0"/>
        <w:rPr>
          <w:rFonts w:ascii="Traditional Arabic" w:hAnsi="Traditional Arabic" w:cs="Traditional Arabic"/>
          <w:sz w:val="28"/>
          <w:szCs w:val="28"/>
          <w:rtl/>
        </w:rPr>
      </w:pPr>
      <w:r w:rsidRPr="007F74D9">
        <w:rPr>
          <w:rStyle w:val="s1"/>
          <w:rFonts w:ascii="Traditional Arabic" w:hAnsi="Traditional Arabic" w:cs="Traditional Arabic"/>
          <w:rtl/>
        </w:rPr>
        <w:t>لأنها ذات إحرام وإحلال. كالحج فلتزم بالشروع.</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65"/>
      </w:r>
      <w:r w:rsidRPr="007F74D9">
        <w:rPr>
          <w:rFonts w:ascii="Traditional Arabic" w:hAnsi="Traditional Arabic" w:cs="Traditional Arabic"/>
          <w:sz w:val="28"/>
          <w:szCs w:val="28"/>
          <w:vertAlign w:val="superscript"/>
          <w:rtl/>
        </w:rPr>
        <w:t>)</w:t>
      </w:r>
    </w:p>
    <w:p w14:paraId="50B7F0CF" w14:textId="38FF9235" w:rsidR="00945DE0" w:rsidRPr="007F74D9" w:rsidRDefault="00945DE0" w:rsidP="007F74D9">
      <w:pPr>
        <w:pStyle w:val="a5"/>
        <w:numPr>
          <w:ilvl w:val="0"/>
          <w:numId w:val="33"/>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لأنها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عبادة تجب بإفسادها الكفارة العظمى كالحج.</w:t>
      </w:r>
      <w:r w:rsidR="007F74D9" w:rsidRPr="007F74D9">
        <w:rPr>
          <w:rStyle w:val="s1"/>
          <w:rFonts w:ascii="Traditional Arabic" w:hAnsi="Traditional Arabic" w:cs="Traditional Arabic"/>
          <w:rtl/>
        </w:rPr>
        <w:t xml:space="preserve">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66"/>
      </w:r>
      <w:r w:rsidRPr="007F74D9">
        <w:rPr>
          <w:rFonts w:ascii="Traditional Arabic" w:hAnsi="Traditional Arabic" w:cs="Traditional Arabic"/>
          <w:sz w:val="28"/>
          <w:szCs w:val="28"/>
          <w:vertAlign w:val="superscript"/>
          <w:rtl/>
        </w:rPr>
        <w:t>)</w:t>
      </w:r>
    </w:p>
    <w:p w14:paraId="3B9E0C6B"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الترجيح</w:t>
      </w:r>
    </w:p>
    <w:p w14:paraId="394F28D5" w14:textId="5581A429" w:rsidR="00945DE0" w:rsidRPr="007F74D9" w:rsidRDefault="00945DE0" w:rsidP="007F74D9">
      <w:pPr>
        <w:pStyle w:val="a5"/>
        <w:spacing w:after="0" w:line="240" w:lineRule="auto"/>
        <w:ind w:left="0"/>
        <w:rPr>
          <w:rFonts w:ascii="Traditional Arabic" w:hAnsi="Traditional Arabic" w:cs="Traditional Arabic"/>
          <w:sz w:val="28"/>
          <w:szCs w:val="28"/>
          <w:rtl/>
        </w:rPr>
      </w:pPr>
      <w:r w:rsidRPr="007F74D9">
        <w:rPr>
          <w:rFonts w:ascii="Traditional Arabic" w:hAnsi="Traditional Arabic" w:cs="Traditional Arabic"/>
          <w:sz w:val="28"/>
          <w:szCs w:val="28"/>
          <w:rtl/>
        </w:rPr>
        <w:t>والارجح والله أعلم هو القول الثاني لما يلي</w:t>
      </w:r>
      <w:r w:rsidR="007F74D9" w:rsidRPr="007F74D9">
        <w:rPr>
          <w:rFonts w:ascii="Traditional Arabic" w:hAnsi="Traditional Arabic" w:cs="Traditional Arabic"/>
          <w:sz w:val="28"/>
          <w:szCs w:val="28"/>
          <w:rtl/>
        </w:rPr>
        <w:t>:</w:t>
      </w:r>
      <w:r w:rsidRPr="007F74D9">
        <w:rPr>
          <w:rFonts w:ascii="Traditional Arabic" w:hAnsi="Traditional Arabic" w:cs="Traditional Arabic"/>
          <w:sz w:val="28"/>
          <w:szCs w:val="28"/>
          <w:rtl/>
        </w:rPr>
        <w:t xml:space="preserve"> </w:t>
      </w:r>
    </w:p>
    <w:p w14:paraId="2CDE438E" w14:textId="7645379D"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أسباب الترجيح</w:t>
      </w:r>
      <w:r w:rsidR="007F74D9" w:rsidRPr="007F74D9">
        <w:rPr>
          <w:rFonts w:ascii="Traditional Arabic" w:hAnsi="Traditional Arabic" w:cs="Traditional Arabic"/>
          <w:color w:val="FF0000"/>
          <w:sz w:val="28"/>
          <w:szCs w:val="28"/>
          <w:rtl/>
        </w:rPr>
        <w:t>:</w:t>
      </w:r>
    </w:p>
    <w:p w14:paraId="65D25FB2" w14:textId="77777777" w:rsidR="00945DE0" w:rsidRPr="007F74D9" w:rsidRDefault="00945DE0" w:rsidP="007F74D9">
      <w:pPr>
        <w:pStyle w:val="a5"/>
        <w:numPr>
          <w:ilvl w:val="0"/>
          <w:numId w:val="34"/>
        </w:numPr>
        <w:spacing w:after="0" w:line="240" w:lineRule="auto"/>
        <w:ind w:left="0" w:firstLine="0"/>
        <w:rPr>
          <w:rFonts w:ascii="Traditional Arabic" w:hAnsi="Traditional Arabic" w:cs="Traditional Arabic"/>
          <w:sz w:val="28"/>
          <w:szCs w:val="28"/>
        </w:rPr>
      </w:pPr>
      <w:r w:rsidRPr="007F74D9">
        <w:rPr>
          <w:rFonts w:ascii="Traditional Arabic" w:hAnsi="Traditional Arabic" w:cs="Traditional Arabic"/>
          <w:sz w:val="28"/>
          <w:szCs w:val="28"/>
          <w:rtl/>
        </w:rPr>
        <w:t>قوة أدلتهم وتنوعها من الكتاب والسنة.</w:t>
      </w:r>
    </w:p>
    <w:p w14:paraId="52AE29F2" w14:textId="77777777" w:rsidR="00945DE0" w:rsidRPr="007F74D9" w:rsidRDefault="00945DE0" w:rsidP="007F74D9">
      <w:pPr>
        <w:pStyle w:val="a5"/>
        <w:numPr>
          <w:ilvl w:val="0"/>
          <w:numId w:val="34"/>
        </w:numPr>
        <w:spacing w:after="0" w:line="240" w:lineRule="auto"/>
        <w:ind w:left="0" w:firstLine="0"/>
        <w:rPr>
          <w:rFonts w:ascii="Traditional Arabic" w:hAnsi="Traditional Arabic" w:cs="Traditional Arabic"/>
          <w:sz w:val="28"/>
          <w:szCs w:val="28"/>
        </w:rPr>
      </w:pPr>
      <w:r w:rsidRPr="007F74D9">
        <w:rPr>
          <w:rFonts w:ascii="Traditional Arabic" w:hAnsi="Traditional Arabic" w:cs="Traditional Arabic"/>
          <w:sz w:val="28"/>
          <w:szCs w:val="28"/>
          <w:rtl/>
        </w:rPr>
        <w:t>قوة الجواب عن أدلة القول الثاني ومناقشتها في الجملة.</w:t>
      </w:r>
    </w:p>
    <w:p w14:paraId="7E8C1389" w14:textId="5E347696" w:rsidR="007F74D9" w:rsidRDefault="00945DE0" w:rsidP="007F74D9">
      <w:pPr>
        <w:pStyle w:val="a5"/>
        <w:numPr>
          <w:ilvl w:val="0"/>
          <w:numId w:val="34"/>
        </w:numPr>
        <w:spacing w:after="0" w:line="240" w:lineRule="auto"/>
        <w:ind w:left="0" w:firstLine="0"/>
        <w:rPr>
          <w:rFonts w:ascii="Traditional Arabic" w:hAnsi="Traditional Arabic" w:cs="Traditional Arabic"/>
          <w:sz w:val="28"/>
          <w:szCs w:val="28"/>
          <w:rtl/>
        </w:rPr>
      </w:pPr>
      <w:r w:rsidRPr="007F74D9">
        <w:rPr>
          <w:rFonts w:ascii="Traditional Arabic" w:hAnsi="Traditional Arabic" w:cs="Traditional Arabic"/>
          <w:sz w:val="28"/>
          <w:szCs w:val="28"/>
          <w:rtl/>
        </w:rPr>
        <w:t>أنه مقتضى الجمع بين الأدلة.</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67"/>
      </w:r>
      <w:r w:rsidRPr="007F74D9">
        <w:rPr>
          <w:rFonts w:ascii="Traditional Arabic" w:hAnsi="Traditional Arabic" w:cs="Traditional Arabic"/>
          <w:sz w:val="28"/>
          <w:szCs w:val="28"/>
          <w:vertAlign w:val="superscript"/>
          <w:rtl/>
        </w:rPr>
        <w:t>)</w:t>
      </w:r>
    </w:p>
    <w:p w14:paraId="1DB651F4" w14:textId="77777777" w:rsidR="007F74D9" w:rsidRDefault="007F74D9">
      <w:pPr>
        <w:bidi w:val="0"/>
        <w:spacing w:after="200" w:line="276" w:lineRule="auto"/>
        <w:rPr>
          <w:rFonts w:ascii="Traditional Arabic" w:eastAsia="Calibri" w:hAnsi="Traditional Arabic"/>
          <w:sz w:val="28"/>
          <w:szCs w:val="28"/>
          <w:rtl/>
        </w:rPr>
      </w:pPr>
      <w:r>
        <w:rPr>
          <w:rFonts w:ascii="Traditional Arabic" w:hAnsi="Traditional Arabic"/>
          <w:sz w:val="28"/>
          <w:szCs w:val="28"/>
          <w:rtl/>
        </w:rPr>
        <w:br w:type="page"/>
      </w:r>
    </w:p>
    <w:p w14:paraId="5ED65AD1" w14:textId="624410BC"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lastRenderedPageBreak/>
        <w:t>سبب الخلاف</w:t>
      </w:r>
      <w:r w:rsidR="007F74D9" w:rsidRPr="007F74D9">
        <w:rPr>
          <w:rFonts w:ascii="Traditional Arabic" w:hAnsi="Traditional Arabic" w:cs="Traditional Arabic"/>
          <w:color w:val="FF0000"/>
          <w:sz w:val="28"/>
          <w:szCs w:val="28"/>
          <w:rtl/>
        </w:rPr>
        <w:t>:</w:t>
      </w:r>
    </w:p>
    <w:p w14:paraId="6066DB11" w14:textId="140529CF" w:rsidR="00945DE0" w:rsidRPr="007F74D9" w:rsidRDefault="00945DE0" w:rsidP="007F74D9">
      <w:pPr>
        <w:pStyle w:val="p5"/>
        <w:bidi/>
        <w:jc w:val="left"/>
        <w:rPr>
          <w:rStyle w:val="s1"/>
          <w:rFonts w:ascii="Traditional Arabic" w:hAnsi="Traditional Arabic" w:cs="Traditional Arabic"/>
          <w:rtl/>
        </w:rPr>
      </w:pPr>
      <w:r w:rsidRPr="007F74D9">
        <w:rPr>
          <w:rStyle w:val="s1"/>
          <w:rFonts w:ascii="Traditional Arabic" w:hAnsi="Traditional Arabic" w:cs="Traditional Arabic"/>
          <w:rtl/>
        </w:rPr>
        <w:t>وله أسباب مختلفة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64EEFE87" w14:textId="239F58C4" w:rsidR="00945DE0" w:rsidRPr="007F74D9" w:rsidRDefault="00945DE0" w:rsidP="007F74D9">
      <w:pPr>
        <w:pStyle w:val="p5"/>
        <w:numPr>
          <w:ilvl w:val="0"/>
          <w:numId w:val="35"/>
        </w:numPr>
        <w:bidi/>
        <w:ind w:left="0" w:firstLine="0"/>
        <w:jc w:val="left"/>
        <w:rPr>
          <w:rFonts w:ascii="Traditional Arabic" w:hAnsi="Traditional Arabic" w:cs="Traditional Arabic"/>
          <w:sz w:val="28"/>
          <w:szCs w:val="28"/>
        </w:rPr>
      </w:pPr>
      <w:r w:rsidRPr="007F74D9">
        <w:rPr>
          <w:rStyle w:val="s1"/>
          <w:rFonts w:ascii="Traditional Arabic" w:hAnsi="Traditional Arabic" w:cs="Traditional Arabic"/>
          <w:rtl/>
        </w:rPr>
        <w:t>أن الأمر المعلق على الاسم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يقتضي الاقتصار على أول ذلك الاسم والباقي ساقط</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أو يقتضي استيعاب ذلك </w:t>
      </w:r>
      <w:proofErr w:type="gramStart"/>
      <w:r w:rsidRPr="007F74D9">
        <w:rPr>
          <w:rStyle w:val="s1"/>
          <w:rFonts w:ascii="Traditional Arabic" w:hAnsi="Traditional Arabic" w:cs="Traditional Arabic"/>
          <w:rtl/>
        </w:rPr>
        <w:t>الاسم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فيه</w:t>
      </w:r>
      <w:proofErr w:type="gramEnd"/>
      <w:r w:rsidRPr="007F74D9">
        <w:rPr>
          <w:rStyle w:val="s1"/>
          <w:rFonts w:ascii="Traditional Arabic" w:hAnsi="Traditional Arabic" w:cs="Traditional Arabic"/>
          <w:rtl/>
        </w:rPr>
        <w:t xml:space="preserve"> خلاف بين الأصوليين</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وأكثر من يلهج به المالكية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والأول اختيار القاضي عبد الوهاب منهم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 لم يكن هذا مأخذا لهذا الفرع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وإلا فهو يشبهه</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r w:rsidRPr="007F74D9">
        <w:rPr>
          <w:rStyle w:val="a8"/>
          <w:rFonts w:ascii="Traditional Arabic" w:eastAsia="Calibri" w:hAnsi="Traditional Arabic" w:cs="Traditional Arabic"/>
          <w:sz w:val="28"/>
          <w:szCs w:val="28"/>
          <w:rtl/>
        </w:rPr>
        <w:footnoteReference w:id="68"/>
      </w:r>
      <w:r w:rsidRPr="007F74D9">
        <w:rPr>
          <w:rFonts w:ascii="Traditional Arabic" w:hAnsi="Traditional Arabic" w:cs="Traditional Arabic"/>
          <w:sz w:val="28"/>
          <w:szCs w:val="28"/>
          <w:vertAlign w:val="superscript"/>
          <w:rtl/>
        </w:rPr>
        <w:t>)</w:t>
      </w:r>
    </w:p>
    <w:p w14:paraId="3FA77BB3" w14:textId="77777777" w:rsidR="00945DE0" w:rsidRPr="007F74D9" w:rsidRDefault="00945DE0" w:rsidP="007F74D9">
      <w:pPr>
        <w:pStyle w:val="a5"/>
        <w:numPr>
          <w:ilvl w:val="0"/>
          <w:numId w:val="35"/>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 xml:space="preserve">منهم من جعلها مفرعة على مسألة الكعبي وهو أن ما جاز تركه لا يكون فعله واجبا والحق خلافه لأن مسألة الكعبي ما يجوز تركه والقائل بالوجوب هنا لا يجوز الترك فلا يصح تفريعها </w:t>
      </w:r>
      <w:proofErr w:type="gramStart"/>
      <w:r w:rsidRPr="007F74D9">
        <w:rPr>
          <w:rStyle w:val="s1"/>
          <w:rFonts w:ascii="Traditional Arabic" w:hAnsi="Traditional Arabic" w:cs="Traditional Arabic"/>
          <w:rtl/>
        </w:rPr>
        <w:t>عليها</w:t>
      </w:r>
      <w:r w:rsidRPr="007F74D9">
        <w:rPr>
          <w:rFonts w:ascii="Traditional Arabic" w:hAnsi="Traditional Arabic" w:cs="Traditional Arabic"/>
          <w:sz w:val="28"/>
          <w:szCs w:val="28"/>
          <w:vertAlign w:val="superscript"/>
          <w:rtl/>
        </w:rPr>
        <w:t>(</w:t>
      </w:r>
      <w:proofErr w:type="gramEnd"/>
      <w:r w:rsidRPr="007F74D9">
        <w:rPr>
          <w:rStyle w:val="a8"/>
          <w:rFonts w:ascii="Traditional Arabic" w:hAnsi="Traditional Arabic" w:cs="Traditional Arabic"/>
          <w:sz w:val="28"/>
          <w:szCs w:val="28"/>
          <w:rtl/>
        </w:rPr>
        <w:footnoteReference w:id="69"/>
      </w:r>
      <w:r w:rsidRPr="007F74D9">
        <w:rPr>
          <w:rFonts w:ascii="Traditional Arabic" w:hAnsi="Traditional Arabic" w:cs="Traditional Arabic"/>
          <w:sz w:val="28"/>
          <w:szCs w:val="28"/>
          <w:vertAlign w:val="superscript"/>
          <w:rtl/>
        </w:rPr>
        <w:t>)</w:t>
      </w:r>
    </w:p>
    <w:p w14:paraId="17416922" w14:textId="77777777" w:rsidR="00945DE0" w:rsidRPr="007F74D9" w:rsidRDefault="00945DE0" w:rsidP="007F74D9">
      <w:pPr>
        <w:pStyle w:val="a5"/>
        <w:numPr>
          <w:ilvl w:val="0"/>
          <w:numId w:val="35"/>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ومن الأسباب</w:t>
      </w:r>
      <w:r w:rsidR="00ED50CD"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الخلاف في تفسير الإبطال في الآية </w:t>
      </w:r>
      <w:proofErr w:type="gramStart"/>
      <w:r w:rsidRPr="007F74D9">
        <w:rPr>
          <w:rStyle w:val="s1"/>
          <w:rFonts w:ascii="Traditional Arabic" w:hAnsi="Traditional Arabic" w:cs="Traditional Arabic"/>
          <w:rtl/>
        </w:rPr>
        <w:t xml:space="preserve">( </w:t>
      </w:r>
      <w:r w:rsidRPr="007F74D9">
        <w:rPr>
          <w:rStyle w:val="s1"/>
          <w:rFonts w:ascii="Traditional Arabic" w:hAnsi="Traditional Arabic" w:cs="Traditional Arabic"/>
          <w:b/>
          <w:bCs/>
          <w:rtl/>
        </w:rPr>
        <w:t>ولا</w:t>
      </w:r>
      <w:proofErr w:type="gramEnd"/>
      <w:r w:rsidRPr="007F74D9">
        <w:rPr>
          <w:rStyle w:val="s1"/>
          <w:rFonts w:ascii="Traditional Arabic" w:hAnsi="Traditional Arabic" w:cs="Traditional Arabic"/>
          <w:b/>
          <w:bCs/>
          <w:rtl/>
        </w:rPr>
        <w:t xml:space="preserve"> تبطلوا أعمالكم</w:t>
      </w:r>
      <w:r w:rsidRPr="007F74D9">
        <w:rPr>
          <w:rStyle w:val="s1"/>
          <w:rFonts w:ascii="Traditional Arabic" w:hAnsi="Traditional Arabic" w:cs="Traditional Arabic"/>
          <w:rtl/>
        </w:rPr>
        <w:t xml:space="preserve"> ).</w:t>
      </w:r>
    </w:p>
    <w:p w14:paraId="436AEE6E" w14:textId="16ACF4F3"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Pr>
      </w:pPr>
      <w:r w:rsidRPr="007F74D9">
        <w:rPr>
          <w:rFonts w:ascii="Traditional Arabic" w:hAnsi="Traditional Arabic" w:cs="Traditional Arabic"/>
          <w:color w:val="FF0000"/>
          <w:sz w:val="28"/>
          <w:szCs w:val="28"/>
          <w:rtl/>
        </w:rPr>
        <w:t>ونوع الخلاف</w:t>
      </w:r>
      <w:r w:rsidR="007F74D9" w:rsidRPr="007F74D9">
        <w:rPr>
          <w:rFonts w:ascii="Traditional Arabic" w:hAnsi="Traditional Arabic" w:cs="Traditional Arabic"/>
          <w:color w:val="FF0000"/>
          <w:sz w:val="28"/>
          <w:szCs w:val="28"/>
          <w:rtl/>
        </w:rPr>
        <w:t>:</w:t>
      </w:r>
    </w:p>
    <w:p w14:paraId="7849CAD3" w14:textId="77777777" w:rsidR="00945DE0" w:rsidRPr="007F74D9" w:rsidRDefault="00945DE0" w:rsidP="007F74D9">
      <w:pPr>
        <w:pStyle w:val="p5"/>
        <w:bidi/>
        <w:jc w:val="left"/>
        <w:rPr>
          <w:rStyle w:val="s1"/>
          <w:rFonts w:ascii="Traditional Arabic" w:hAnsi="Traditional Arabic" w:cs="Traditional Arabic"/>
        </w:rPr>
      </w:pPr>
      <w:r w:rsidRPr="007F74D9">
        <w:rPr>
          <w:rStyle w:val="s1"/>
          <w:rFonts w:ascii="Traditional Arabic" w:hAnsi="Traditional Arabic" w:cs="Traditional Arabic"/>
          <w:rtl/>
        </w:rPr>
        <w:t>الخلاف معنوي وله ثمرات فقهية.</w:t>
      </w:r>
    </w:p>
    <w:p w14:paraId="41F6EAD3" w14:textId="77777777" w:rsidR="00945DE0" w:rsidRPr="007F74D9" w:rsidRDefault="00945DE0" w:rsidP="007F74D9">
      <w:pPr>
        <w:pStyle w:val="a5"/>
        <w:pBdr>
          <w:top w:val="single" w:sz="4" w:space="1" w:color="auto"/>
          <w:left w:val="single" w:sz="4" w:space="4" w:color="auto"/>
          <w:bottom w:val="single" w:sz="4" w:space="1" w:color="auto"/>
          <w:right w:val="single" w:sz="4" w:space="4" w:color="auto"/>
        </w:pBdr>
        <w:shd w:val="clear" w:color="auto" w:fill="D6E3BC"/>
        <w:tabs>
          <w:tab w:val="left" w:pos="5636"/>
        </w:tabs>
        <w:spacing w:after="0" w:line="240" w:lineRule="auto"/>
        <w:ind w:left="0"/>
        <w:rPr>
          <w:rFonts w:ascii="Traditional Arabic" w:hAnsi="Traditional Arabic" w:cs="Traditional Arabic"/>
          <w:color w:val="FF0000"/>
          <w:sz w:val="28"/>
          <w:szCs w:val="28"/>
          <w:rtl/>
        </w:rPr>
      </w:pPr>
      <w:r w:rsidRPr="007F74D9">
        <w:rPr>
          <w:rFonts w:ascii="Traditional Arabic" w:hAnsi="Traditional Arabic" w:cs="Traditional Arabic"/>
          <w:color w:val="FF0000"/>
          <w:sz w:val="28"/>
          <w:szCs w:val="28"/>
          <w:rtl/>
        </w:rPr>
        <w:t>ثمرة الخلاف</w:t>
      </w:r>
    </w:p>
    <w:p w14:paraId="389B8954" w14:textId="54358D22" w:rsidR="00945DE0" w:rsidRPr="007F74D9" w:rsidRDefault="00945DE0" w:rsidP="007F74D9">
      <w:pPr>
        <w:rPr>
          <w:rStyle w:val="s1"/>
          <w:rFonts w:ascii="Traditional Arabic" w:hAnsi="Traditional Arabic" w:cs="Traditional Arabic"/>
        </w:rPr>
      </w:pPr>
      <w:r w:rsidRPr="007F74D9">
        <w:rPr>
          <w:rStyle w:val="s1"/>
          <w:rFonts w:ascii="Traditional Arabic" w:hAnsi="Traditional Arabic" w:cs="Traditional Arabic"/>
          <w:rtl/>
        </w:rPr>
        <w:t>ومن ثمرات الخلاف</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
    <w:p w14:paraId="41F02BD7" w14:textId="23EA0A89" w:rsidR="00945DE0" w:rsidRPr="007F74D9" w:rsidRDefault="00945DE0" w:rsidP="007F74D9">
      <w:pPr>
        <w:pStyle w:val="a5"/>
        <w:numPr>
          <w:ilvl w:val="0"/>
          <w:numId w:val="36"/>
        </w:numPr>
        <w:spacing w:after="0" w:line="240" w:lineRule="auto"/>
        <w:ind w:left="0" w:firstLine="0"/>
        <w:rPr>
          <w:rStyle w:val="s1"/>
          <w:rFonts w:ascii="Traditional Arabic" w:hAnsi="Traditional Arabic" w:cs="Traditional Arabic"/>
        </w:rPr>
      </w:pPr>
      <w:r w:rsidRPr="007F74D9">
        <w:rPr>
          <w:rStyle w:val="s1"/>
          <w:rFonts w:ascii="Traditional Arabic" w:hAnsi="Traditional Arabic" w:cs="Traditional Arabic"/>
          <w:rtl/>
        </w:rPr>
        <w:t>هل للمتنفل القعود بعد أن يشرع في الصلاة قائما؟ جوزه أبوحنيفة خلافا لأصله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ولذا خالفه صاحباه، فمنعا القعود طرداً</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للقاعدة.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70"/>
      </w:r>
      <w:r w:rsidRPr="007F74D9">
        <w:rPr>
          <w:rFonts w:ascii="Traditional Arabic" w:hAnsi="Traditional Arabic" w:cs="Traditional Arabic"/>
          <w:sz w:val="28"/>
          <w:szCs w:val="28"/>
          <w:vertAlign w:val="superscript"/>
          <w:rtl/>
        </w:rPr>
        <w:t>)</w:t>
      </w:r>
    </w:p>
    <w:p w14:paraId="35CEA628" w14:textId="58B5188C" w:rsidR="00945DE0" w:rsidRPr="007F74D9" w:rsidRDefault="00945DE0" w:rsidP="007F74D9">
      <w:pPr>
        <w:pStyle w:val="a5"/>
        <w:numPr>
          <w:ilvl w:val="0"/>
          <w:numId w:val="36"/>
        </w:numPr>
        <w:spacing w:after="0" w:line="240" w:lineRule="auto"/>
        <w:ind w:left="0" w:firstLine="0"/>
        <w:rPr>
          <w:rStyle w:val="s1"/>
          <w:rFonts w:ascii="Traditional Arabic" w:hAnsi="Traditional Arabic" w:cs="Traditional Arabic"/>
        </w:rPr>
      </w:pPr>
      <w:r w:rsidRPr="007F74D9">
        <w:rPr>
          <w:rStyle w:val="s1"/>
          <w:rFonts w:ascii="Traditional Arabic" w:hAnsi="Traditional Arabic" w:cs="Traditional Arabic"/>
          <w:rtl/>
        </w:rPr>
        <w:t>ومنها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يقضي أو لا؟ يلزم على قول الحنفية القضاء</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وعند الجمهور لايقضي.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71"/>
      </w:r>
      <w:r w:rsidRPr="007F74D9">
        <w:rPr>
          <w:rFonts w:ascii="Traditional Arabic" w:hAnsi="Traditional Arabic" w:cs="Traditional Arabic"/>
          <w:sz w:val="28"/>
          <w:szCs w:val="28"/>
          <w:vertAlign w:val="superscript"/>
          <w:rtl/>
        </w:rPr>
        <w:t>)</w:t>
      </w:r>
    </w:p>
    <w:p w14:paraId="53C91835" w14:textId="3DF3D3A3" w:rsidR="00945DE0" w:rsidRPr="007F74D9" w:rsidRDefault="00945DE0" w:rsidP="007F74D9">
      <w:pPr>
        <w:pStyle w:val="a5"/>
        <w:numPr>
          <w:ilvl w:val="0"/>
          <w:numId w:val="36"/>
        </w:numPr>
        <w:spacing w:after="0" w:line="240" w:lineRule="auto"/>
        <w:ind w:left="0" w:firstLine="0"/>
        <w:rPr>
          <w:rStyle w:val="s1"/>
          <w:rFonts w:ascii="Traditional Arabic" w:hAnsi="Traditional Arabic" w:cs="Traditional Arabic"/>
        </w:rPr>
      </w:pPr>
      <w:r w:rsidRPr="007F74D9">
        <w:rPr>
          <w:rStyle w:val="s1"/>
          <w:rFonts w:ascii="Traditional Arabic" w:hAnsi="Traditional Arabic" w:cs="Traditional Arabic"/>
          <w:rtl/>
        </w:rPr>
        <w:t>عند الجمهور لايأثم بالقطع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لأن له الفعل وعدمه، بينما عند أصحاب القول الأول يأثم لأنه قطع واجبا.</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72"/>
      </w:r>
      <w:r w:rsidRPr="007F74D9">
        <w:rPr>
          <w:rFonts w:ascii="Traditional Arabic" w:hAnsi="Traditional Arabic" w:cs="Traditional Arabic"/>
          <w:sz w:val="28"/>
          <w:szCs w:val="28"/>
          <w:vertAlign w:val="superscript"/>
          <w:rtl/>
        </w:rPr>
        <w:t>)</w:t>
      </w:r>
    </w:p>
    <w:p w14:paraId="64B294A0" w14:textId="43042F7D" w:rsidR="00945DE0" w:rsidRPr="007F74D9" w:rsidRDefault="00945DE0" w:rsidP="007F74D9">
      <w:pPr>
        <w:pStyle w:val="a5"/>
        <w:numPr>
          <w:ilvl w:val="0"/>
          <w:numId w:val="36"/>
        </w:numPr>
        <w:spacing w:after="0" w:line="240" w:lineRule="auto"/>
        <w:ind w:left="0" w:firstLine="0"/>
        <w:rPr>
          <w:rStyle w:val="s1"/>
          <w:rFonts w:ascii="Traditional Arabic" w:hAnsi="Traditional Arabic" w:cs="Traditional Arabic"/>
        </w:rPr>
      </w:pPr>
      <w:r w:rsidRPr="007F74D9">
        <w:rPr>
          <w:rStyle w:val="s1"/>
          <w:rFonts w:ascii="Traditional Arabic" w:hAnsi="Traditional Arabic" w:cs="Traditional Arabic"/>
          <w:rtl/>
        </w:rPr>
        <w:t>ومن الثمرات أن الجمهور يقولون إذا شرع فيها استمرت نافلة فيها أي في النافلة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والحنفية يقولون </w:t>
      </w:r>
      <w:proofErr w:type="gramStart"/>
      <w:r w:rsidRPr="007F74D9">
        <w:rPr>
          <w:rStyle w:val="s1"/>
          <w:rFonts w:ascii="Traditional Arabic" w:hAnsi="Traditional Arabic" w:cs="Traditional Arabic"/>
          <w:rtl/>
        </w:rPr>
        <w:t>أنه</w:t>
      </w:r>
      <w:proofErr w:type="gramEnd"/>
      <w:r w:rsidRPr="007F74D9">
        <w:rPr>
          <w:rStyle w:val="s1"/>
          <w:rFonts w:ascii="Traditional Arabic" w:hAnsi="Traditional Arabic" w:cs="Traditional Arabic"/>
          <w:rtl/>
        </w:rPr>
        <w:t xml:space="preserve"> إذا شرع في النافلة انتقلت إلى واجبة. </w:t>
      </w:r>
      <w:r w:rsidRPr="007F74D9">
        <w:rPr>
          <w:rFonts w:ascii="Traditional Arabic" w:hAnsi="Traditional Arabic" w:cs="Traditional Arabic"/>
          <w:sz w:val="28"/>
          <w:szCs w:val="28"/>
          <w:vertAlign w:val="superscript"/>
          <w:rtl/>
        </w:rPr>
        <w:t>(</w:t>
      </w:r>
      <w:r w:rsidRPr="007F74D9">
        <w:rPr>
          <w:rFonts w:ascii="Traditional Arabic" w:hAnsi="Traditional Arabic" w:cs="Traditional Arabic"/>
          <w:sz w:val="28"/>
          <w:szCs w:val="28"/>
          <w:vertAlign w:val="superscript"/>
          <w:rtl/>
        </w:rPr>
        <w:footnoteReference w:id="73"/>
      </w:r>
      <w:r w:rsidRPr="007F74D9">
        <w:rPr>
          <w:rFonts w:ascii="Traditional Arabic" w:hAnsi="Traditional Arabic" w:cs="Traditional Arabic"/>
          <w:sz w:val="28"/>
          <w:szCs w:val="28"/>
          <w:vertAlign w:val="superscript"/>
          <w:rtl/>
        </w:rPr>
        <w:t>)</w:t>
      </w:r>
      <w:r w:rsidRPr="007F74D9">
        <w:rPr>
          <w:rStyle w:val="s1"/>
          <w:rFonts w:ascii="Traditional Arabic" w:hAnsi="Traditional Arabic" w:cs="Traditional Arabic"/>
          <w:vertAlign w:val="superscript"/>
          <w:rtl/>
        </w:rPr>
        <w:t xml:space="preserve"> </w:t>
      </w:r>
    </w:p>
    <w:p w14:paraId="31FCA321" w14:textId="2E131045" w:rsidR="00945DE0" w:rsidRPr="007F74D9" w:rsidRDefault="00945DE0" w:rsidP="007F74D9">
      <w:pPr>
        <w:pStyle w:val="a5"/>
        <w:numPr>
          <w:ilvl w:val="0"/>
          <w:numId w:val="36"/>
        </w:numPr>
        <w:spacing w:after="0" w:line="240" w:lineRule="auto"/>
        <w:ind w:left="0" w:firstLine="0"/>
        <w:jc w:val="both"/>
        <w:rPr>
          <w:rFonts w:ascii="Traditional Arabic" w:hAnsi="Traditional Arabic" w:cs="Traditional Arabic"/>
          <w:sz w:val="28"/>
          <w:szCs w:val="28"/>
        </w:rPr>
      </w:pPr>
      <w:r w:rsidRPr="007F74D9">
        <w:rPr>
          <w:rStyle w:val="s1"/>
          <w:rFonts w:ascii="Traditional Arabic" w:hAnsi="Traditional Arabic" w:cs="Traditional Arabic"/>
          <w:rtl/>
        </w:rPr>
        <w:t xml:space="preserve">ومنها ما ذكره المرداوي بقوله "الزائد على قدر </w:t>
      </w:r>
      <w:proofErr w:type="gramStart"/>
      <w:r w:rsidRPr="007F74D9">
        <w:rPr>
          <w:rStyle w:val="s1"/>
          <w:rFonts w:ascii="Traditional Arabic" w:hAnsi="Traditional Arabic" w:cs="Traditional Arabic"/>
          <w:rtl/>
        </w:rPr>
        <w:t>[ الواجب</w:t>
      </w:r>
      <w:proofErr w:type="gramEnd"/>
      <w:r w:rsidRPr="007F74D9">
        <w:rPr>
          <w:rStyle w:val="s1"/>
          <w:rFonts w:ascii="Traditional Arabic" w:hAnsi="Traditional Arabic" w:cs="Traditional Arabic"/>
          <w:rtl/>
        </w:rPr>
        <w:t xml:space="preserve"> ] في قيام ونحوه }</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 xml:space="preserve">- كركوع وسجود </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color w:val="008000"/>
          <w:rtl/>
        </w:rPr>
        <w:t>نفل عند الأربعة</w:t>
      </w:r>
      <w:r w:rsidR="007F74D9" w:rsidRPr="007F74D9">
        <w:rPr>
          <w:rStyle w:val="s1"/>
          <w:rFonts w:ascii="Traditional Arabic" w:hAnsi="Traditional Arabic" w:cs="Traditional Arabic"/>
          <w:color w:val="008000"/>
          <w:rtl/>
        </w:rPr>
        <w:t>،</w:t>
      </w:r>
      <w:r w:rsidRPr="007F74D9">
        <w:rPr>
          <w:rStyle w:val="s1"/>
          <w:rFonts w:ascii="Traditional Arabic" w:hAnsi="Traditional Arabic" w:cs="Traditional Arabic"/>
          <w:color w:val="008000"/>
          <w:rtl/>
        </w:rPr>
        <w:t xml:space="preserve"> وغيرهم</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.لجواز تركه مطلقاً، وهذا شأن النفل.قال ابن برهان: ( على هذا أجمع الفقهاء والمتكلمون)، ولم يحك فيه خلاف إلا عن الكرخي.</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color w:val="008000"/>
          <w:rtl/>
        </w:rPr>
        <w:t>وواجب عند بعض الشافعية، الكرخي</w:t>
      </w:r>
      <w:r w:rsidR="007F74D9" w:rsidRPr="007F74D9">
        <w:rPr>
          <w:rStyle w:val="s1"/>
          <w:rFonts w:ascii="Traditional Arabic" w:hAnsi="Traditional Arabic" w:cs="Traditional Arabic"/>
          <w:color w:val="008000"/>
          <w:rtl/>
        </w:rPr>
        <w:t xml:space="preserve"> </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لتناول الأمر منهما.قال القاضي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proofErr w:type="gramStart"/>
      <w:r w:rsidRPr="007F74D9">
        <w:rPr>
          <w:rStyle w:val="s1"/>
          <w:rFonts w:ascii="Traditional Arabic" w:hAnsi="Traditional Arabic" w:cs="Traditional Arabic"/>
          <w:rtl/>
        </w:rPr>
        <w:t>( وهو</w:t>
      </w:r>
      <w:proofErr w:type="gramEnd"/>
      <w:r w:rsidRPr="007F74D9">
        <w:rPr>
          <w:rStyle w:val="s1"/>
          <w:rFonts w:ascii="Traditional Arabic" w:hAnsi="Traditional Arabic" w:cs="Traditional Arabic"/>
          <w:rtl/>
        </w:rPr>
        <w:t xml:space="preserve"> ظاهر كلام أحمد ) وأخذه من نصه على أن</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الإمام إذا أطال الركوع فأدركه فيه مسبوق أدرك الركعة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ولو لم يكن الكل</w:t>
      </w:r>
      <w:r w:rsidR="007F74D9" w:rsidRPr="007F74D9">
        <w:rPr>
          <w:rStyle w:val="s1"/>
          <w:rFonts w:ascii="Traditional Arabic" w:hAnsi="Traditional Arabic" w:cs="Traditional Arabic"/>
          <w:rtl/>
        </w:rPr>
        <w:t xml:space="preserve"> </w:t>
      </w:r>
      <w:r w:rsidRPr="007F74D9">
        <w:rPr>
          <w:rStyle w:val="s1"/>
          <w:rFonts w:ascii="Traditional Arabic" w:hAnsi="Traditional Arabic" w:cs="Traditional Arabic"/>
          <w:rtl/>
        </w:rPr>
        <w:t>واجباً لما صح له ذلك، أنه يكون اقتداء مفترض بمنتفل.ورده ابن عقيل وأبو الخطاب بما يأتي في المسألة التي بعد هذه".</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74"/>
      </w:r>
      <w:r w:rsidRPr="007F74D9">
        <w:rPr>
          <w:rFonts w:ascii="Traditional Arabic" w:hAnsi="Traditional Arabic" w:cs="Traditional Arabic"/>
          <w:sz w:val="28"/>
          <w:szCs w:val="28"/>
          <w:vertAlign w:val="superscript"/>
          <w:rtl/>
        </w:rPr>
        <w:t>)</w:t>
      </w:r>
    </w:p>
    <w:p w14:paraId="440AFD22" w14:textId="008DB494" w:rsidR="00945DE0" w:rsidRPr="007F74D9" w:rsidRDefault="00945DE0" w:rsidP="007F74D9">
      <w:pPr>
        <w:pStyle w:val="a5"/>
        <w:numPr>
          <w:ilvl w:val="0"/>
          <w:numId w:val="36"/>
        </w:numPr>
        <w:spacing w:after="0" w:line="240" w:lineRule="auto"/>
        <w:ind w:left="0" w:firstLine="0"/>
        <w:rPr>
          <w:rStyle w:val="s1"/>
          <w:rFonts w:ascii="Traditional Arabic" w:hAnsi="Traditional Arabic" w:cs="Traditional Arabic"/>
          <w:szCs w:val="28"/>
        </w:rPr>
      </w:pPr>
      <w:r w:rsidRPr="007F74D9">
        <w:rPr>
          <w:rStyle w:val="s1"/>
          <w:rFonts w:ascii="Traditional Arabic" w:hAnsi="Traditional Arabic" w:cs="Traditional Arabic"/>
          <w:rtl/>
        </w:rPr>
        <w:lastRenderedPageBreak/>
        <w:t>ومنها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ما في الاستذكار للدارمي في باب </w:t>
      </w:r>
      <w:proofErr w:type="gramStart"/>
      <w:r w:rsidRPr="007F74D9">
        <w:rPr>
          <w:rStyle w:val="s1"/>
          <w:rFonts w:ascii="Traditional Arabic" w:hAnsi="Traditional Arabic" w:cs="Traditional Arabic"/>
          <w:rtl/>
        </w:rPr>
        <w:t>الاعتكاف</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إذا</w:t>
      </w:r>
      <w:proofErr w:type="gramEnd"/>
      <w:r w:rsidRPr="007F74D9">
        <w:rPr>
          <w:rStyle w:val="s1"/>
          <w:rFonts w:ascii="Traditional Arabic" w:hAnsi="Traditional Arabic" w:cs="Traditional Arabic"/>
          <w:rtl/>
        </w:rPr>
        <w:t xml:space="preserve"> دخل في عمل تطوع ثم نواه واجبا فحكى أبو حامد أن المروزي قال يجب وقال غيره لا يجب</w:t>
      </w:r>
      <w:r w:rsidR="007F74D9">
        <w:rPr>
          <w:rStyle w:val="s1"/>
          <w:rFonts w:ascii="Traditional Arabic" w:hAnsi="Traditional Arabic" w:cs="Traditional Arabic"/>
          <w:rtl/>
        </w:rPr>
        <w:t>.</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75"/>
      </w:r>
      <w:r w:rsidRPr="007F74D9">
        <w:rPr>
          <w:rFonts w:ascii="Traditional Arabic" w:hAnsi="Traditional Arabic" w:cs="Traditional Arabic"/>
          <w:sz w:val="28"/>
          <w:szCs w:val="28"/>
          <w:vertAlign w:val="superscript"/>
          <w:rtl/>
        </w:rPr>
        <w:t>)</w:t>
      </w:r>
    </w:p>
    <w:p w14:paraId="749DDA83" w14:textId="61728DA7" w:rsidR="00945DE0" w:rsidRPr="007F74D9" w:rsidRDefault="00945DE0" w:rsidP="007F74D9">
      <w:pPr>
        <w:pStyle w:val="a5"/>
        <w:numPr>
          <w:ilvl w:val="0"/>
          <w:numId w:val="36"/>
        </w:numPr>
        <w:spacing w:after="0" w:line="240" w:lineRule="auto"/>
        <w:ind w:left="0" w:firstLine="0"/>
        <w:jc w:val="both"/>
        <w:rPr>
          <w:rStyle w:val="s1"/>
          <w:rFonts w:ascii="Traditional Arabic" w:hAnsi="Traditional Arabic" w:cs="Traditional Arabic"/>
          <w:szCs w:val="28"/>
        </w:rPr>
      </w:pPr>
      <w:r w:rsidRPr="007F74D9">
        <w:rPr>
          <w:rStyle w:val="s1"/>
          <w:rFonts w:ascii="Traditional Arabic" w:hAnsi="Traditional Arabic" w:cs="Traditional Arabic"/>
          <w:rtl/>
        </w:rPr>
        <w:t>ومنها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يجب بأمر الإمام</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والجواب: قال الزركشي</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"ينظر فإن كان من الشعائر الظاهرة وجب كما لو أمرهم بالاستسقاء في الجدب تجب طاعته وإن لم يكن من الشعائر الظاهرة لا يجب كما لو أمرهم بالعتق وصدقة التطوع وأفتى النووي بأنه إذا أمرهم بصيام ثلاثة أيام من الاستسقاء وجب امتثال أمره وتوقف فيه بعضهم لأنه ليس من الشعائر الظاهرة فهو يشبه أمره بالصدقة وذكروا في السير أن الإمام يأمرهم بصلاة العيد وهل هو واجب أو مستحب فيه وجهان قال في الروضة قلت الصحيح وجوب الأمر وإن قلنا صلاة العيد سنة لأنه من الأمر بالمعروف والطاعة لا سيما ما كان شعارا ظاهرا.</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76"/>
      </w:r>
      <w:r w:rsidRPr="007F74D9">
        <w:rPr>
          <w:rFonts w:ascii="Traditional Arabic" w:hAnsi="Traditional Arabic" w:cs="Traditional Arabic"/>
          <w:sz w:val="28"/>
          <w:szCs w:val="28"/>
          <w:vertAlign w:val="superscript"/>
          <w:rtl/>
        </w:rPr>
        <w:t>)</w:t>
      </w:r>
    </w:p>
    <w:p w14:paraId="66D4D9A2" w14:textId="7E763FDF" w:rsidR="00945DE0" w:rsidRPr="007F74D9" w:rsidRDefault="00945DE0" w:rsidP="007F74D9">
      <w:pPr>
        <w:pStyle w:val="a5"/>
        <w:numPr>
          <w:ilvl w:val="0"/>
          <w:numId w:val="36"/>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ومنها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لو مسح جميع الرأس</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فعند من لا يرى وجوب استيعابه</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هل يقع مسح جميعه واجبا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أو الزائد على المجزئ منه نفل</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على الخلاف</w:t>
      </w:r>
      <w:r w:rsidR="007F74D9">
        <w:rPr>
          <w:rStyle w:val="s1"/>
          <w:rFonts w:ascii="Traditional Arabic" w:hAnsi="Traditional Arabic" w:cs="Traditional Arabic"/>
          <w:rtl/>
        </w:rPr>
        <w:t>.</w:t>
      </w:r>
      <w:r w:rsidRPr="007F74D9">
        <w:rPr>
          <w:rStyle w:val="s1"/>
          <w:rFonts w:ascii="Traditional Arabic" w:hAnsi="Traditional Arabic" w:cs="Traditional Arabic"/>
          <w:rtl/>
        </w:rPr>
        <w:t xml:space="preserve"> </w:t>
      </w:r>
      <w:r w:rsidRPr="007F74D9">
        <w:rPr>
          <w:rFonts w:ascii="Traditional Arabic" w:hAnsi="Traditional Arabic" w:cs="Traditional Arabic"/>
          <w:sz w:val="28"/>
          <w:szCs w:val="28"/>
          <w:vertAlign w:val="superscript"/>
          <w:rtl/>
        </w:rPr>
        <w:t>(</w:t>
      </w:r>
      <w:r w:rsidRPr="007F74D9">
        <w:rPr>
          <w:rStyle w:val="a8"/>
          <w:rFonts w:ascii="Traditional Arabic" w:hAnsi="Traditional Arabic" w:cs="Traditional Arabic"/>
          <w:sz w:val="28"/>
          <w:szCs w:val="28"/>
          <w:rtl/>
        </w:rPr>
        <w:footnoteReference w:id="77"/>
      </w:r>
      <w:r w:rsidRPr="007F74D9">
        <w:rPr>
          <w:rFonts w:ascii="Traditional Arabic" w:hAnsi="Traditional Arabic" w:cs="Traditional Arabic"/>
          <w:sz w:val="28"/>
          <w:szCs w:val="28"/>
          <w:vertAlign w:val="superscript"/>
          <w:rtl/>
        </w:rPr>
        <w:t>)</w:t>
      </w:r>
    </w:p>
    <w:p w14:paraId="0EAE1A69" w14:textId="051C708F" w:rsidR="00945DE0" w:rsidRPr="007F74D9" w:rsidRDefault="00945DE0" w:rsidP="007F74D9">
      <w:pPr>
        <w:pStyle w:val="a5"/>
        <w:numPr>
          <w:ilvl w:val="0"/>
          <w:numId w:val="36"/>
        </w:numPr>
        <w:spacing w:after="0" w:line="240" w:lineRule="auto"/>
        <w:ind w:left="0" w:firstLine="0"/>
        <w:rPr>
          <w:rFonts w:ascii="Traditional Arabic" w:hAnsi="Traditional Arabic" w:cs="Traditional Arabic"/>
          <w:sz w:val="28"/>
          <w:szCs w:val="28"/>
        </w:rPr>
      </w:pPr>
      <w:r w:rsidRPr="007F74D9">
        <w:rPr>
          <w:rStyle w:val="s1"/>
          <w:rFonts w:ascii="Traditional Arabic" w:hAnsi="Traditional Arabic" w:cs="Traditional Arabic"/>
          <w:rtl/>
        </w:rPr>
        <w:t>ومنها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الدخول خلف الإمام فإنه يلزم بالشروع</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ولا يجوز له الانتقال عند المالكية</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لكنه إذا قطع لا تلزمه الإعادة مع الإمام.</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78"/>
      </w:r>
      <w:r w:rsidRPr="007F74D9">
        <w:rPr>
          <w:rFonts w:ascii="Traditional Arabic" w:hAnsi="Traditional Arabic" w:cs="Traditional Arabic"/>
          <w:sz w:val="28"/>
          <w:szCs w:val="28"/>
          <w:vertAlign w:val="superscript"/>
          <w:rtl/>
        </w:rPr>
        <w:t>)</w:t>
      </w:r>
    </w:p>
    <w:p w14:paraId="4837D99A" w14:textId="19F548D0" w:rsidR="00945DE0" w:rsidRPr="007F74D9" w:rsidRDefault="00945DE0" w:rsidP="007F74D9">
      <w:pPr>
        <w:pStyle w:val="a5"/>
        <w:numPr>
          <w:ilvl w:val="0"/>
          <w:numId w:val="36"/>
        </w:numPr>
        <w:spacing w:after="0" w:line="240" w:lineRule="auto"/>
        <w:ind w:left="0" w:firstLine="0"/>
        <w:jc w:val="both"/>
        <w:rPr>
          <w:rStyle w:val="s1"/>
          <w:rFonts w:ascii="Traditional Arabic" w:hAnsi="Traditional Arabic" w:cs="Traditional Arabic"/>
          <w:rtl/>
        </w:rPr>
      </w:pPr>
      <w:r w:rsidRPr="007F74D9">
        <w:rPr>
          <w:rStyle w:val="s1"/>
          <w:rFonts w:ascii="Traditional Arabic" w:hAnsi="Traditional Arabic" w:cs="Traditional Arabic"/>
          <w:rtl/>
        </w:rPr>
        <w:t>إذا سافر للجهاد</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فهل له أن يرجع عن ذلك وكذلك الصدقة بشيء واختلف إذا خرج بكسرة خبز للسائل فلم يجده هل له أكلها أم لا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قيل يجوز له أكلها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وقيل: لا يجوز</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وقيل: إن كان معينا أكلها</w:t>
      </w:r>
      <w:r w:rsidR="007F74D9" w:rsidRPr="007F74D9">
        <w:rPr>
          <w:rStyle w:val="s1"/>
          <w:rFonts w:ascii="Traditional Arabic" w:hAnsi="Traditional Arabic" w:cs="Traditional Arabic"/>
          <w:rtl/>
        </w:rPr>
        <w:t>،</w:t>
      </w:r>
      <w:r w:rsidRPr="007F74D9">
        <w:rPr>
          <w:rStyle w:val="s1"/>
          <w:rFonts w:ascii="Traditional Arabic" w:hAnsi="Traditional Arabic" w:cs="Traditional Arabic"/>
          <w:rtl/>
        </w:rPr>
        <w:t xml:space="preserve"> وإن كان غير معين لم يأكلها انتهى.</w:t>
      </w:r>
      <w:r w:rsidRPr="007F74D9">
        <w:rPr>
          <w:rFonts w:ascii="Traditional Arabic" w:hAnsi="Traditional Arabic" w:cs="Traditional Arabic"/>
          <w:sz w:val="28"/>
          <w:szCs w:val="28"/>
          <w:vertAlign w:val="superscript"/>
          <w:rtl/>
        </w:rPr>
        <w:t xml:space="preserve"> (</w:t>
      </w:r>
      <w:r w:rsidRPr="007F74D9">
        <w:rPr>
          <w:rStyle w:val="a8"/>
          <w:rFonts w:ascii="Traditional Arabic" w:hAnsi="Traditional Arabic" w:cs="Traditional Arabic"/>
          <w:sz w:val="28"/>
          <w:szCs w:val="28"/>
          <w:rtl/>
        </w:rPr>
        <w:footnoteReference w:id="79"/>
      </w:r>
      <w:r w:rsidRPr="007F74D9">
        <w:rPr>
          <w:rFonts w:ascii="Traditional Arabic" w:hAnsi="Traditional Arabic" w:cs="Traditional Arabic"/>
          <w:sz w:val="28"/>
          <w:szCs w:val="28"/>
          <w:vertAlign w:val="superscript"/>
          <w:rtl/>
        </w:rPr>
        <w:t>)</w:t>
      </w:r>
    </w:p>
    <w:p w14:paraId="21A3D046" w14:textId="77777777" w:rsidR="00945DE0" w:rsidRPr="007F74D9" w:rsidRDefault="00945DE0" w:rsidP="007F74D9">
      <w:pPr>
        <w:pStyle w:val="p5"/>
        <w:bidi/>
        <w:jc w:val="center"/>
        <w:rPr>
          <w:rStyle w:val="s1"/>
          <w:rFonts w:ascii="Traditional Arabic" w:hAnsi="Traditional Arabic" w:cs="Traditional Arabic"/>
          <w:b/>
          <w:bCs/>
          <w:color w:val="FF0000"/>
          <w:sz w:val="48"/>
          <w:szCs w:val="48"/>
          <w:rtl/>
        </w:rPr>
      </w:pPr>
      <w:r w:rsidRPr="007F74D9">
        <w:rPr>
          <w:rStyle w:val="s1"/>
          <w:rFonts w:ascii="Traditional Arabic" w:hAnsi="Traditional Arabic" w:cs="Traditional Arabic"/>
          <w:b/>
          <w:bCs/>
          <w:color w:val="FF0000"/>
          <w:sz w:val="48"/>
          <w:szCs w:val="48"/>
          <w:rtl/>
        </w:rPr>
        <w:t>انتهى البحث</w:t>
      </w:r>
    </w:p>
    <w:p w14:paraId="2479D36A" w14:textId="77777777" w:rsidR="00945DE0" w:rsidRPr="007F74D9" w:rsidRDefault="00945DE0" w:rsidP="007F74D9">
      <w:pPr>
        <w:pStyle w:val="p5"/>
        <w:bidi/>
        <w:jc w:val="center"/>
        <w:rPr>
          <w:rStyle w:val="s1"/>
          <w:rFonts w:ascii="Traditional Arabic" w:hAnsi="Traditional Arabic" w:cs="Traditional Arabic"/>
        </w:rPr>
      </w:pPr>
      <w:bookmarkStart w:id="0" w:name="_GoBack"/>
      <w:bookmarkEnd w:id="0"/>
    </w:p>
    <w:sectPr w:rsidR="00945DE0" w:rsidRPr="007F74D9" w:rsidSect="00A93CE1">
      <w:footerReference w:type="defaul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D1676" w14:textId="77777777" w:rsidR="000326BF" w:rsidRDefault="000326BF" w:rsidP="00945DE0">
      <w:r>
        <w:separator/>
      </w:r>
    </w:p>
  </w:endnote>
  <w:endnote w:type="continuationSeparator" w:id="0">
    <w:p w14:paraId="48DF18C2" w14:textId="77777777" w:rsidR="000326BF" w:rsidRDefault="000326BF" w:rsidP="0094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L-Hotham">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Fonta">
    <w:charset w:val="00"/>
    <w:family w:val="auto"/>
    <w:pitch w:val="variable"/>
    <w:sig w:usb0="00000003" w:usb1="00000000" w:usb2="00000000" w:usb3="00000000" w:csb0="00000001" w:csb1="00000000"/>
  </w:font>
  <w:font w:name="Rateb lotus20">
    <w:charset w:val="B2"/>
    <w:family w:val="auto"/>
    <w:pitch w:val="variable"/>
    <w:sig w:usb0="00002001" w:usb1="00000000" w:usb2="00000000" w:usb3="00000000" w:csb0="00000040" w:csb1="00000000"/>
  </w:font>
  <w:font w:name="Geeza Pro">
    <w:altName w:val="Leelawadee UI Semilight"/>
    <w:charset w:val="00"/>
    <w:family w:val="auto"/>
    <w:pitch w:val="variable"/>
    <w:sig w:usb0="00000003" w:usb1="80000000" w:usb2="00000008" w:usb3="00000000" w:csb0="00000001" w:csb1="00000000"/>
  </w:font>
  <w:font w:name="Helvetica Neue">
    <w:altName w:val="Segoe UI"/>
    <w:charset w:val="01"/>
    <w:family w:val="auto"/>
    <w:pitch w:val="variable"/>
    <w:sig w:usb0="E50002FF" w:usb1="500079DB" w:usb2="0000001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142E3579" w14:textId="251A148D" w:rsidR="007F74D9" w:rsidRDefault="007F74D9" w:rsidP="007F74D9">
        <w:pPr>
          <w:pStyle w:val="ac"/>
          <w:tabs>
            <w:tab w:val="clear" w:pos="8306"/>
          </w:tabs>
          <w:ind w:right="-851"/>
        </w:pPr>
        <w:r>
          <w:rPr>
            <w:rtl/>
            <w:lang w:eastAsia="en-US"/>
          </w:rPr>
          <mc:AlternateContent>
            <mc:Choice Requires="wpg">
              <w:drawing>
                <wp:anchor distT="0" distB="0" distL="114300" distR="114300" simplePos="0" relativeHeight="251659264" behindDoc="0" locked="0" layoutInCell="1" allowOverlap="1" wp14:anchorId="106783CE" wp14:editId="39AB7553">
                  <wp:simplePos x="0" y="0"/>
                  <wp:positionH relativeFrom="leftMargin">
                    <wp:posOffset>1023950</wp:posOffset>
                  </wp:positionH>
                  <wp:positionV relativeFrom="bottomMargin">
                    <wp:posOffset>251460</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3A912E9" w14:textId="77777777" w:rsidR="007F74D9" w:rsidRPr="00A74C62" w:rsidRDefault="007F74D9" w:rsidP="007F74D9">
                                <w:pPr>
                                  <w:pStyle w:val="a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B55A0" w:rsidRPr="006B55A0">
                                  <w:rPr>
                                    <w:rFonts w:ascii="Tahoma" w:hAnsi="Tahoma" w:cs="Tahoma"/>
                                    <w:b/>
                                    <w:bCs/>
                                    <w:sz w:val="24"/>
                                    <w:szCs w:val="24"/>
                                    <w:rtl/>
                                    <w:lang w:val="ar-SA"/>
                                  </w:rPr>
                                  <w:t>77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783CE" id="مجموعة 3" o:spid="_x0000_s1026" style="position:absolute;left:0;text-align:left;margin-left:80.65pt;margin-top:19.8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&#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43A912E9" w14:textId="77777777" w:rsidR="007F74D9" w:rsidRPr="00A74C62" w:rsidRDefault="007F74D9" w:rsidP="007F74D9">
                          <w:pPr>
                            <w:pStyle w:val="a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6B55A0" w:rsidRPr="006B55A0">
                            <w:rPr>
                              <w:rFonts w:ascii="Tahoma" w:hAnsi="Tahoma" w:cs="Tahoma"/>
                              <w:b/>
                              <w:bCs/>
                              <w:sz w:val="24"/>
                              <w:szCs w:val="24"/>
                              <w:rtl/>
                              <w:lang w:val="ar-SA"/>
                            </w:rPr>
                            <w:t>77</w:t>
                          </w:r>
                          <w:r w:rsidRPr="00A74C62">
                            <w:rPr>
                              <w:rFonts w:ascii="Tahoma" w:hAnsi="Tahoma" w:cs="Tahoma"/>
                              <w:b/>
                              <w:bCs/>
                              <w:sz w:val="24"/>
                              <w:szCs w:val="24"/>
                            </w:rPr>
                            <w:fldChar w:fldCharType="end"/>
                          </w:r>
                        </w:p>
                      </w:txbxContent>
                    </v:textbox>
                  </v:rect>
                  <w10:wrap anchorx="margin" anchory="margin"/>
                </v:group>
              </w:pict>
            </mc:Fallback>
          </mc:AlternateContent>
        </w:r>
        <w:r>
          <w:rPr>
            <w:lang w:eastAsia="en-US"/>
          </w:rPr>
          <mc:AlternateContent>
            <mc:Choice Requires="wps">
              <w:drawing>
                <wp:anchor distT="45720" distB="45720" distL="114300" distR="114300" simplePos="0" relativeHeight="251661312" behindDoc="1" locked="0" layoutInCell="1" allowOverlap="1" wp14:anchorId="58837427" wp14:editId="6761A948">
                  <wp:simplePos x="0" y="0"/>
                  <wp:positionH relativeFrom="column">
                    <wp:posOffset>2418080</wp:posOffset>
                  </wp:positionH>
                  <wp:positionV relativeFrom="paragraph">
                    <wp:posOffset>-37160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10976A" w14:textId="77777777" w:rsidR="007F74D9" w:rsidRDefault="000326BF" w:rsidP="007F74D9">
                              <w:hyperlink r:id="rId1" w:history="1">
                                <w:r w:rsidR="007F74D9"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837427" id="_x0000_t202" coordsize="21600,21600" o:spt="202" path="m,l,21600r21600,l21600,xe">
                  <v:stroke joinstyle="miter"/>
                  <v:path gradientshapeok="t" o:connecttype="rect"/>
                </v:shapetype>
                <v:shape id="مربع نص 2" o:spid="_x0000_s1030" type="#_x0000_t202" style="position:absolute;left:0;text-align:left;margin-left:190.4pt;margin-top:-2.9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" filled="f" strokecolor="white [3212]">
                  <v:textbox>
                    <w:txbxContent>
                      <w:p w14:paraId="7310976A" w14:textId="77777777" w:rsidR="007F74D9" w:rsidRDefault="007F74D9" w:rsidP="007F74D9">
                        <w:hyperlink r:id="rId2" w:history="1">
                          <w:r w:rsidRPr="00C01086">
                            <w:rPr>
                              <w:rStyle w:val="Hyperlink"/>
                              <w:sz w:val="26"/>
                              <w:szCs w:val="26"/>
                            </w:rPr>
                            <w:t>www.alukah.net</w:t>
                          </w:r>
                        </w:hyperlink>
                      </w:p>
                    </w:txbxContent>
                  </v:textbox>
                  <w10:wrap type="tight"/>
                </v:shape>
              </w:pict>
            </mc:Fallback>
          </mc:AlternateContent>
        </w:r>
        <w:r>
          <w:rPr>
            <w:lang w:eastAsia="en-US"/>
          </w:rPr>
          <w:drawing>
            <wp:anchor distT="0" distB="0" distL="114300" distR="114300" simplePos="0" relativeHeight="251660288" behindDoc="1" locked="0" layoutInCell="1" allowOverlap="1" wp14:anchorId="7DEB98D5" wp14:editId="749326DB">
              <wp:simplePos x="0" y="0"/>
              <wp:positionH relativeFrom="margin">
                <wp:posOffset>-27940</wp:posOffset>
              </wp:positionH>
              <wp:positionV relativeFrom="paragraph">
                <wp:posOffset>-143180</wp:posOffset>
              </wp:positionV>
              <wp:extent cx="6123305"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330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2F131" w14:textId="77777777" w:rsidR="000326BF" w:rsidRDefault="000326BF" w:rsidP="00945DE0">
      <w:r>
        <w:separator/>
      </w:r>
    </w:p>
  </w:footnote>
  <w:footnote w:type="continuationSeparator" w:id="0">
    <w:p w14:paraId="79BE3EA5" w14:textId="77777777" w:rsidR="000326BF" w:rsidRDefault="000326BF" w:rsidP="00945DE0">
      <w:r>
        <w:continuationSeparator/>
      </w:r>
    </w:p>
  </w:footnote>
  <w:footnote w:id="1">
    <w:p w14:paraId="49C6B9B2"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الكوكب المنير: ( 1 / 407).</w:t>
      </w:r>
    </w:p>
  </w:footnote>
  <w:footnote w:id="2">
    <w:p w14:paraId="67CEAC07" w14:textId="77777777" w:rsidR="00996E37" w:rsidRPr="000C11BF" w:rsidRDefault="00996E37" w:rsidP="001B0371">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)جامع</w:t>
      </w:r>
      <w:proofErr w:type="gramEnd"/>
      <w:r w:rsidRPr="000C11BF">
        <w:rPr>
          <w:rStyle w:val="s1"/>
          <w:rFonts w:ascii="Traditional Arabic" w:hAnsi="Traditional Arabic" w:cs="Traditional Arabic"/>
          <w:sz w:val="36"/>
          <w:szCs w:val="36"/>
          <w:vertAlign w:val="subscript"/>
          <w:rtl/>
        </w:rPr>
        <w:t xml:space="preserve"> المسائل لابن تيمية - عزير شمس - (1 / 210) حيث قال : وليس له أن يَقِفَ ويَنصرِفَ باتفاق المسلمين وقال : ولهذا اتفق الأئمة على أن الحج والعمرة يلزمان ب</w:t>
      </w:r>
      <w:r>
        <w:rPr>
          <w:rStyle w:val="s1"/>
          <w:rFonts w:ascii="Traditional Arabic" w:hAnsi="Traditional Arabic" w:cs="Traditional Arabic"/>
          <w:sz w:val="36"/>
          <w:szCs w:val="36"/>
          <w:vertAlign w:val="subscript"/>
          <w:rtl/>
        </w:rPr>
        <w:t>الشروع فيجب إتمامهما وتنازعوا ف</w:t>
      </w:r>
      <w:r>
        <w:rPr>
          <w:rStyle w:val="s1"/>
          <w:rFonts w:ascii="Traditional Arabic" w:hAnsi="Traditional Arabic" w:cs="Traditional Arabic" w:hint="cs"/>
          <w:sz w:val="36"/>
          <w:szCs w:val="36"/>
          <w:vertAlign w:val="subscript"/>
          <w:rtl/>
        </w:rPr>
        <w:t>ي</w:t>
      </w:r>
      <w:r w:rsidRPr="000C11BF">
        <w:rPr>
          <w:rStyle w:val="s1"/>
          <w:rFonts w:ascii="Traditional Arabic" w:hAnsi="Traditional Arabic" w:cs="Traditional Arabic"/>
          <w:sz w:val="36"/>
          <w:szCs w:val="36"/>
          <w:vertAlign w:val="subscript"/>
          <w:rtl/>
        </w:rPr>
        <w:t xml:space="preserve"> الصيام والصلاة وال</w:t>
      </w:r>
      <w:r>
        <w:rPr>
          <w:rStyle w:val="s1"/>
          <w:rFonts w:ascii="Traditional Arabic" w:hAnsi="Traditional Arabic" w:cs="Traditional Arabic" w:hint="cs"/>
          <w:sz w:val="36"/>
          <w:szCs w:val="36"/>
          <w:vertAlign w:val="subscript"/>
          <w:rtl/>
        </w:rPr>
        <w:t>ا</w:t>
      </w:r>
      <w:r w:rsidRPr="000C11BF">
        <w:rPr>
          <w:rStyle w:val="s1"/>
          <w:rFonts w:ascii="Traditional Arabic" w:hAnsi="Traditional Arabic" w:cs="Traditional Arabic"/>
          <w:sz w:val="36"/>
          <w:szCs w:val="36"/>
          <w:vertAlign w:val="subscript"/>
          <w:rtl/>
        </w:rPr>
        <w:t>عتكاف". : مجموع الفتاوى : (26 / 8).</w:t>
      </w:r>
    </w:p>
  </w:footnote>
  <w:footnote w:id="3">
    <w:p w14:paraId="7EAA804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4">
    <w:p w14:paraId="6E0807AB"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 xml:space="preserve">) أشار لذلك ابن تيمية </w:t>
      </w:r>
      <w:proofErr w:type="gramStart"/>
      <w:r w:rsidRPr="000C11BF">
        <w:rPr>
          <w:rStyle w:val="s1"/>
          <w:rFonts w:ascii="Traditional Arabic" w:hAnsi="Traditional Arabic" w:cs="Traditional Arabic"/>
          <w:sz w:val="36"/>
          <w:szCs w:val="36"/>
          <w:vertAlign w:val="subscript"/>
          <w:rtl/>
        </w:rPr>
        <w:t>في :</w:t>
      </w:r>
      <w:proofErr w:type="gramEnd"/>
      <w:r w:rsidRPr="000C11BF">
        <w:rPr>
          <w:rStyle w:val="s1"/>
          <w:rFonts w:ascii="Traditional Arabic" w:hAnsi="Traditional Arabic" w:cs="Traditional Arabic"/>
          <w:sz w:val="36"/>
          <w:szCs w:val="36"/>
          <w:vertAlign w:val="subscript"/>
          <w:rtl/>
        </w:rPr>
        <w:t xml:space="preserve"> جامع المسائل لابن تيمية : (6 / 316) تحقيق عزيز شمس .</w:t>
      </w:r>
    </w:p>
  </w:footnote>
  <w:footnote w:id="5">
    <w:p w14:paraId="451B3045"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)ينظر</w:t>
      </w:r>
      <w:proofErr w:type="gramEnd"/>
      <w:r w:rsidRPr="000C11BF">
        <w:rPr>
          <w:rStyle w:val="s1"/>
          <w:rFonts w:ascii="Traditional Arabic" w:hAnsi="Traditional Arabic" w:cs="Traditional Arabic"/>
          <w:sz w:val="36"/>
          <w:szCs w:val="36"/>
          <w:vertAlign w:val="subscript"/>
          <w:rtl/>
        </w:rPr>
        <w:t xml:space="preserve"> : مواهب الجليل لشرح مختصر الخليل : (2 / 408)، الذخيرة - (2 / 404)، التحبير شرح التحرير - (2 / 991)، الكوكب المنير: ( 1 / 407).</w:t>
      </w:r>
    </w:p>
  </w:footnote>
  <w:footnote w:id="6">
    <w:p w14:paraId="3F17985D"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 xml:space="preserve">) </w:t>
      </w:r>
      <w:proofErr w:type="gramStart"/>
      <w:r w:rsidRPr="000C11BF">
        <w:rPr>
          <w:rStyle w:val="s1"/>
          <w:rFonts w:ascii="Traditional Arabic" w:hAnsi="Traditional Arabic" w:cs="Traditional Arabic"/>
          <w:sz w:val="36"/>
          <w:szCs w:val="36"/>
          <w:vertAlign w:val="subscript"/>
          <w:rtl/>
        </w:rPr>
        <w:t>ينظر :</w:t>
      </w:r>
      <w:proofErr w:type="gramEnd"/>
      <w:r w:rsidRPr="000C11BF">
        <w:rPr>
          <w:rStyle w:val="s1"/>
          <w:rFonts w:ascii="Traditional Arabic" w:hAnsi="Traditional Arabic" w:cs="Traditional Arabic"/>
          <w:sz w:val="36"/>
          <w:szCs w:val="36"/>
          <w:vertAlign w:val="subscript"/>
          <w:rtl/>
        </w:rPr>
        <w:t xml:space="preserve"> الذخيرة - (2 / 529).</w:t>
      </w:r>
    </w:p>
  </w:footnote>
  <w:footnote w:id="7">
    <w:p w14:paraId="073D04B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)إيثار</w:t>
      </w:r>
      <w:proofErr w:type="gramEnd"/>
      <w:r w:rsidRPr="000C11BF">
        <w:rPr>
          <w:rStyle w:val="s1"/>
          <w:rFonts w:ascii="Traditional Arabic" w:hAnsi="Traditional Arabic" w:cs="Traditional Arabic"/>
          <w:sz w:val="36"/>
          <w:szCs w:val="36"/>
          <w:vertAlign w:val="subscript"/>
          <w:rtl/>
        </w:rPr>
        <w:t xml:space="preserve"> الإنصاف - (1 / 90).</w:t>
      </w:r>
    </w:p>
  </w:footnote>
  <w:footnote w:id="8">
    <w:p w14:paraId="4AEA037E"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البحر المحيط في أصول الفقه - (1 / 233)، الكوكب المنير: ( 1 / 407)، تيسير التحرير - (2 / 332)، مجموع فتاوى ابن تيمية : (27 /265).</w:t>
      </w:r>
    </w:p>
  </w:footnote>
  <w:footnote w:id="9">
    <w:p w14:paraId="0E94E905"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)ينظر</w:t>
      </w:r>
      <w:proofErr w:type="gramEnd"/>
      <w:r w:rsidRPr="000C11BF">
        <w:rPr>
          <w:rStyle w:val="s1"/>
          <w:rFonts w:ascii="Traditional Arabic" w:hAnsi="Traditional Arabic" w:cs="Traditional Arabic"/>
          <w:sz w:val="36"/>
          <w:szCs w:val="36"/>
          <w:vertAlign w:val="subscript"/>
          <w:rtl/>
        </w:rPr>
        <w:t xml:space="preserve"> : مجموع فتاوى ابن تيمية : (27 /265) ،حاشية العدوي - (1 / 708)،مواهب الجليل لشرح مختصر الخليل : (2 / 408)، الفروق أو أنوار البروق في أنواء الفروق القرافي - (1 / 265)، الفواكه الدواني - (2 / 835)، التحبير شرح التحرير - (2 / 991) البحر المحيط في أصول الفقه - (1 / 233) ، الكوكب المنير: ( 1 / 407) وقال في تيسير علم أصول الفقه : وعند المالكيَّةِ: يلزمُهُ القضاءُ إذا خرجَ منهُ بغيرِ عذْرٍ، ولا يلزمُهُ إذَا خرجَ منهُ بعذْرٍ</w:t>
      </w:r>
      <w:r w:rsidRPr="000C11BF">
        <w:rPr>
          <w:rStyle w:val="s1"/>
          <w:rFonts w:ascii="Traditional Arabic" w:hAnsi="Traditional Arabic" w:cs="Traditional Arabic"/>
          <w:sz w:val="36"/>
          <w:szCs w:val="36"/>
          <w:vertAlign w:val="subscript"/>
        </w:rPr>
        <w:t>.</w:t>
      </w:r>
      <w:r w:rsidRPr="000C11BF">
        <w:rPr>
          <w:rStyle w:val="s1"/>
          <w:rFonts w:ascii="Traditional Arabic" w:hAnsi="Traditional Arabic" w:cs="Traditional Arabic"/>
          <w:sz w:val="36"/>
          <w:szCs w:val="36"/>
          <w:vertAlign w:val="subscript"/>
          <w:rtl/>
        </w:rPr>
        <w:t xml:space="preserve">أ.هـ (1 / 22)ولم أجده في كتبهم والله أعلم. وقال الشيخ زروق في شرح الإرشاد: وأصل المذهب أن كل عبادة توقف أولها على آخرها يجب إتمامها أصله كالحج فيجب إتمامه والعمرة والصلاة والصوم والاعتكاف والطواف بخلاف الوضوء والقراءة والذكر ونحوها انتهى. مواهب الجليل لشرح مختصر </w:t>
      </w:r>
      <w:proofErr w:type="gramStart"/>
      <w:r w:rsidRPr="000C11BF">
        <w:rPr>
          <w:rStyle w:val="s1"/>
          <w:rFonts w:ascii="Traditional Arabic" w:hAnsi="Traditional Arabic" w:cs="Traditional Arabic"/>
          <w:sz w:val="36"/>
          <w:szCs w:val="36"/>
          <w:vertAlign w:val="subscript"/>
          <w:rtl/>
        </w:rPr>
        <w:t>الخليل :</w:t>
      </w:r>
      <w:proofErr w:type="gramEnd"/>
      <w:r w:rsidRPr="000C11BF">
        <w:rPr>
          <w:rStyle w:val="s1"/>
          <w:rFonts w:ascii="Traditional Arabic" w:hAnsi="Traditional Arabic" w:cs="Traditional Arabic"/>
          <w:sz w:val="36"/>
          <w:szCs w:val="36"/>
          <w:vertAlign w:val="subscript"/>
          <w:rtl/>
        </w:rPr>
        <w:t xml:space="preserve"> (2 / 408).</w:t>
      </w:r>
    </w:p>
  </w:footnote>
  <w:footnote w:id="10">
    <w:p w14:paraId="01BC1C0B"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عمدة الفقه لابن تيمية - (3 / 218) ،التحبير شرح التحرير - (2 / 991)، الكوكب المنير: ( 1 / 407).</w:t>
      </w:r>
    </w:p>
  </w:footnote>
  <w:footnote w:id="11">
    <w:p w14:paraId="288C8074"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12">
    <w:p w14:paraId="3128AD4C"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13">
    <w:p w14:paraId="008D0E3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)تيسير</w:t>
      </w:r>
      <w:proofErr w:type="gramEnd"/>
      <w:r w:rsidRPr="000C11BF">
        <w:rPr>
          <w:rStyle w:val="s1"/>
          <w:rFonts w:ascii="Traditional Arabic" w:hAnsi="Traditional Arabic" w:cs="Traditional Arabic"/>
          <w:sz w:val="36"/>
          <w:szCs w:val="36"/>
          <w:vertAlign w:val="subscript"/>
          <w:rtl/>
        </w:rPr>
        <w:t xml:space="preserve"> علم أصول الفقه  للجديع - (1 / 22).</w:t>
      </w:r>
    </w:p>
  </w:footnote>
  <w:footnote w:id="14">
    <w:p w14:paraId="3E66D9AD"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)المعتمد</w:t>
      </w:r>
      <w:proofErr w:type="gramEnd"/>
      <w:r w:rsidRPr="000C11BF">
        <w:rPr>
          <w:rStyle w:val="s1"/>
          <w:rFonts w:ascii="Traditional Arabic" w:hAnsi="Traditional Arabic" w:cs="Traditional Arabic"/>
          <w:sz w:val="36"/>
          <w:szCs w:val="36"/>
          <w:vertAlign w:val="subscript"/>
          <w:rtl/>
        </w:rPr>
        <w:t xml:space="preserve"> في أصول الفقه لمحمد بن علي بن الطيب البصري أبو الحسين المعتزلي - (1 / 130) ، البحر المحيط في أصول الفقه - (1 / 233) ، تقويم النظر - (2 / 120)، غاية الوصول في شرح لب الأصول - (1/ 8)،حاشية العطار على جمع الجوامع : (1 / 127)، الأشباه والنظائر للسيوطي - (1 / 154)، مجموع فتاوى ابن تيمية : (27 /265) .</w:t>
      </w:r>
    </w:p>
  </w:footnote>
  <w:footnote w:id="15">
    <w:p w14:paraId="0AB9943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)مجموع</w:t>
      </w:r>
      <w:proofErr w:type="gramEnd"/>
      <w:r w:rsidRPr="000C11BF">
        <w:rPr>
          <w:rStyle w:val="s1"/>
          <w:rFonts w:ascii="Traditional Arabic" w:hAnsi="Traditional Arabic" w:cs="Traditional Arabic"/>
          <w:sz w:val="36"/>
          <w:szCs w:val="36"/>
          <w:vertAlign w:val="subscript"/>
          <w:rtl/>
        </w:rPr>
        <w:t xml:space="preserve"> فتاوى ابن تيمية : (27 /265) ،المسودة - (1 / 53)،التحبير شرح التحرير - (2 / 991)، شرح مختصر الروضة : (1/349)، الكوكب المنير: ( 1 / 407).</w:t>
      </w:r>
    </w:p>
  </w:footnote>
  <w:footnote w:id="16">
    <w:p w14:paraId="0C771902"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)مصنف</w:t>
      </w:r>
      <w:proofErr w:type="gramEnd"/>
      <w:r w:rsidRPr="000C11BF">
        <w:rPr>
          <w:rStyle w:val="s1"/>
          <w:rFonts w:ascii="Traditional Arabic" w:hAnsi="Traditional Arabic" w:cs="Traditional Arabic"/>
          <w:sz w:val="36"/>
          <w:szCs w:val="36"/>
          <w:vertAlign w:val="subscript"/>
          <w:rtl/>
        </w:rPr>
        <w:t xml:space="preserve"> عبد الرزاق - (4 / 271) بسند صحيح.</w:t>
      </w:r>
    </w:p>
  </w:footnote>
  <w:footnote w:id="17">
    <w:p w14:paraId="50072935"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)الزهد</w:t>
      </w:r>
      <w:proofErr w:type="gramEnd"/>
      <w:r w:rsidRPr="000C11BF">
        <w:rPr>
          <w:rStyle w:val="s1"/>
          <w:rFonts w:ascii="Traditional Arabic" w:hAnsi="Traditional Arabic" w:cs="Traditional Arabic"/>
          <w:sz w:val="36"/>
          <w:szCs w:val="36"/>
          <w:vertAlign w:val="subscript"/>
          <w:rtl/>
        </w:rPr>
        <w:t xml:space="preserve"> والورع والعبادة - (1 / 72).</w:t>
      </w:r>
    </w:p>
  </w:footnote>
  <w:footnote w:id="18">
    <w:p w14:paraId="3DC4BB08"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19">
    <w:p w14:paraId="3F480782"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20">
    <w:p w14:paraId="4954EBC1"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21">
    <w:p w14:paraId="59E529AC"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r>
        <w:rPr>
          <w:rStyle w:val="s1"/>
          <w:rFonts w:ascii="Traditional Arabic" w:hAnsi="Traditional Arabic" w:cs="Traditional Arabic" w:hint="cs"/>
          <w:sz w:val="36"/>
          <w:szCs w:val="36"/>
          <w:vertAlign w:val="subscript"/>
          <w:rtl/>
        </w:rPr>
        <w:t>.</w:t>
      </w:r>
    </w:p>
  </w:footnote>
  <w:footnote w:id="22">
    <w:p w14:paraId="477C8E2A"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r>
        <w:rPr>
          <w:rStyle w:val="s1"/>
          <w:rFonts w:ascii="Traditional Arabic" w:hAnsi="Traditional Arabic" w:cs="Traditional Arabic" w:hint="cs"/>
          <w:sz w:val="36"/>
          <w:szCs w:val="36"/>
          <w:vertAlign w:val="subscript"/>
          <w:rtl/>
        </w:rPr>
        <w:t>.</w:t>
      </w:r>
    </w:p>
  </w:footnote>
  <w:footnote w:id="23">
    <w:p w14:paraId="1066C391"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)الكوكب</w:t>
      </w:r>
      <w:proofErr w:type="gramEnd"/>
      <w:r w:rsidRPr="000C11BF">
        <w:rPr>
          <w:rStyle w:val="s1"/>
          <w:rFonts w:ascii="Traditional Arabic" w:hAnsi="Traditional Arabic" w:cs="Traditional Arabic"/>
          <w:sz w:val="36"/>
          <w:szCs w:val="36"/>
          <w:vertAlign w:val="subscript"/>
          <w:rtl/>
        </w:rPr>
        <w:t xml:space="preserve"> المنير: ( 1 / 407).</w:t>
      </w:r>
    </w:p>
  </w:footnote>
  <w:footnote w:id="24">
    <w:p w14:paraId="51695124"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r>
        <w:rPr>
          <w:rStyle w:val="s1"/>
          <w:rFonts w:ascii="Traditional Arabic" w:hAnsi="Traditional Arabic" w:cs="Traditional Arabic" w:hint="cs"/>
          <w:sz w:val="36"/>
          <w:szCs w:val="36"/>
          <w:vertAlign w:val="subscript"/>
          <w:rtl/>
        </w:rPr>
        <w:t>.</w:t>
      </w:r>
    </w:p>
  </w:footnote>
  <w:footnote w:id="25">
    <w:p w14:paraId="505AA62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)تقويم</w:t>
      </w:r>
      <w:proofErr w:type="gramEnd"/>
      <w:r w:rsidRPr="000C11BF">
        <w:rPr>
          <w:rStyle w:val="s1"/>
          <w:rFonts w:ascii="Traditional Arabic" w:hAnsi="Traditional Arabic" w:cs="Traditional Arabic"/>
          <w:sz w:val="36"/>
          <w:szCs w:val="36"/>
          <w:vertAlign w:val="subscript"/>
          <w:rtl/>
        </w:rPr>
        <w:t xml:space="preserve"> النظر - (2 / 120)</w:t>
      </w:r>
      <w:r>
        <w:rPr>
          <w:rStyle w:val="s1"/>
          <w:rFonts w:ascii="Traditional Arabic" w:hAnsi="Traditional Arabic" w:cs="Traditional Arabic" w:hint="cs"/>
          <w:sz w:val="36"/>
          <w:szCs w:val="36"/>
          <w:vertAlign w:val="subscript"/>
          <w:rtl/>
        </w:rPr>
        <w:t>.</w:t>
      </w:r>
    </w:p>
  </w:footnote>
  <w:footnote w:id="26">
    <w:p w14:paraId="40A4D20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الكوكب المنير: ( 1 / 407).</w:t>
      </w:r>
    </w:p>
  </w:footnote>
  <w:footnote w:id="27">
    <w:p w14:paraId="0E192DCF"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الكوكب المنير: ( 1 / 407).</w:t>
      </w:r>
    </w:p>
  </w:footnote>
  <w:footnote w:id="28">
    <w:p w14:paraId="76FF0F9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 الكوكب المنير: ( 1 / 407).</w:t>
      </w:r>
    </w:p>
  </w:footnote>
  <w:footnote w:id="29">
    <w:p w14:paraId="32056F24"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)البحر</w:t>
      </w:r>
      <w:proofErr w:type="gramEnd"/>
      <w:r w:rsidRPr="000C11BF">
        <w:rPr>
          <w:rStyle w:val="s1"/>
          <w:rFonts w:ascii="Traditional Arabic" w:hAnsi="Traditional Arabic" w:cs="Traditional Arabic"/>
          <w:sz w:val="36"/>
          <w:szCs w:val="36"/>
          <w:vertAlign w:val="subscript"/>
          <w:rtl/>
        </w:rPr>
        <w:t xml:space="preserve"> المحيط في أصول الفقه - (1 / 233).</w:t>
      </w:r>
    </w:p>
  </w:footnote>
  <w:footnote w:id="30">
    <w:p w14:paraId="158591EC"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)تقويم</w:t>
      </w:r>
      <w:proofErr w:type="gramEnd"/>
      <w:r w:rsidRPr="000C11BF">
        <w:rPr>
          <w:rStyle w:val="s1"/>
          <w:rFonts w:ascii="Traditional Arabic" w:hAnsi="Traditional Arabic" w:cs="Traditional Arabic"/>
          <w:sz w:val="36"/>
          <w:szCs w:val="36"/>
          <w:vertAlign w:val="subscript"/>
          <w:rtl/>
        </w:rPr>
        <w:t xml:space="preserve"> النظر - (2 / 120)</w:t>
      </w:r>
    </w:p>
  </w:footnote>
  <w:footnote w:id="31">
    <w:p w14:paraId="403BB60B"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)تيسير</w:t>
      </w:r>
      <w:proofErr w:type="gramEnd"/>
      <w:r w:rsidRPr="000C11BF">
        <w:rPr>
          <w:rStyle w:val="s1"/>
          <w:rFonts w:ascii="Traditional Arabic" w:hAnsi="Traditional Arabic" w:cs="Traditional Arabic"/>
          <w:sz w:val="36"/>
          <w:szCs w:val="36"/>
          <w:vertAlign w:val="subscript"/>
          <w:rtl/>
        </w:rPr>
        <w:t xml:space="preserve"> علم أصول الفقه للجديع - (1 / 22).</w:t>
      </w:r>
    </w:p>
  </w:footnote>
  <w:footnote w:id="32">
    <w:p w14:paraId="4DC39D6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)صحيح</w:t>
      </w:r>
      <w:proofErr w:type="gramEnd"/>
      <w:r w:rsidRPr="000C11BF">
        <w:rPr>
          <w:rStyle w:val="s1"/>
          <w:rFonts w:ascii="Traditional Arabic" w:hAnsi="Traditional Arabic" w:cs="Traditional Arabic"/>
          <w:sz w:val="36"/>
          <w:szCs w:val="36"/>
          <w:vertAlign w:val="subscript"/>
          <w:rtl/>
        </w:rPr>
        <w:t xml:space="preserve"> البخاري: (1 / 28)،2 كتاب الإيمان ، 46 باب الزكاة من الإسلام ، رقم الحديث 2678   ، صحيح مسلم :(1 / 40) - 2 باب بيان الصلوات التي هي أحد أركان الإسلام ، رقم الحديث (11).</w:t>
      </w:r>
    </w:p>
  </w:footnote>
  <w:footnote w:id="33">
    <w:p w14:paraId="6479AD3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الكوكب المنير: ( 1 / 407).</w:t>
      </w:r>
    </w:p>
  </w:footnote>
  <w:footnote w:id="34">
    <w:p w14:paraId="2AF5FC8E"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 الكوكب المنير: ( 1 / 407).</w:t>
      </w:r>
    </w:p>
  </w:footnote>
  <w:footnote w:id="35">
    <w:p w14:paraId="39E69F9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w:t>
      </w:r>
      <w:r w:rsidRPr="007C743B">
        <w:rPr>
          <w:rStyle w:val="s1"/>
          <w:rFonts w:ascii="Traditional Arabic" w:hAnsi="Traditional Arabic" w:cs="Traditional Arabic"/>
          <w:sz w:val="36"/>
          <w:szCs w:val="36"/>
          <w:vertAlign w:val="subscript"/>
          <w:rtl/>
        </w:rPr>
        <w:t>تحفة</w:t>
      </w:r>
      <w:proofErr w:type="gramEnd"/>
      <w:r w:rsidRPr="007C743B">
        <w:rPr>
          <w:rStyle w:val="s1"/>
          <w:rFonts w:ascii="Traditional Arabic" w:hAnsi="Traditional Arabic" w:cs="Traditional Arabic"/>
          <w:sz w:val="36"/>
          <w:szCs w:val="36"/>
          <w:vertAlign w:val="subscript"/>
          <w:rtl/>
        </w:rPr>
        <w:t xml:space="preserve"> الحبيب على شرح الخطيب - (2 / 10)</w:t>
      </w:r>
      <w:r w:rsidRPr="000C11BF">
        <w:rPr>
          <w:rStyle w:val="s1"/>
          <w:rFonts w:ascii="Traditional Arabic" w:hAnsi="Traditional Arabic" w:cs="Traditional Arabic"/>
          <w:sz w:val="36"/>
          <w:szCs w:val="36"/>
          <w:vertAlign w:val="subscript"/>
          <w:rtl/>
        </w:rPr>
        <w:t>.</w:t>
      </w:r>
    </w:p>
  </w:footnote>
  <w:footnote w:id="36">
    <w:p w14:paraId="5F843831"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)الفروق</w:t>
      </w:r>
      <w:proofErr w:type="gramEnd"/>
      <w:r w:rsidRPr="000C11BF">
        <w:rPr>
          <w:rStyle w:val="s1"/>
          <w:rFonts w:ascii="Traditional Arabic" w:hAnsi="Traditional Arabic" w:cs="Traditional Arabic"/>
          <w:sz w:val="36"/>
          <w:szCs w:val="36"/>
          <w:vertAlign w:val="subscript"/>
          <w:rtl/>
        </w:rPr>
        <w:t xml:space="preserve"> أو أنوار البروق في أنواء الفروق القرافي - (1 / 265).</w:t>
      </w:r>
    </w:p>
  </w:footnote>
  <w:footnote w:id="37">
    <w:p w14:paraId="6E6CAAAE"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 xml:space="preserve">) صحيح البخاري: (1 / 130) </w:t>
      </w:r>
      <w:proofErr w:type="gramStart"/>
      <w:r w:rsidRPr="000C11BF">
        <w:rPr>
          <w:rStyle w:val="s1"/>
          <w:rFonts w:ascii="Traditional Arabic" w:hAnsi="Traditional Arabic" w:cs="Traditional Arabic"/>
          <w:sz w:val="36"/>
          <w:szCs w:val="36"/>
          <w:vertAlign w:val="subscript"/>
          <w:rtl/>
        </w:rPr>
        <w:t>21- كتاب</w:t>
      </w:r>
      <w:proofErr w:type="gramEnd"/>
      <w:r w:rsidRPr="000C11BF">
        <w:rPr>
          <w:rStyle w:val="s1"/>
          <w:rFonts w:ascii="Traditional Arabic" w:hAnsi="Traditional Arabic" w:cs="Traditional Arabic"/>
          <w:sz w:val="36"/>
          <w:szCs w:val="36"/>
          <w:vertAlign w:val="subscript"/>
          <w:rtl/>
        </w:rPr>
        <w:t xml:space="preserve"> العمل في الصلاة، باب من سمى قوما أو سلم في الصلاة على غيره مواجهة وهو لا يعلم ، رقم الحديث  1206، صحيح مسلم : (4 / 1976) 2 باب تقديم بر الوالدين على التطوع بالصلاة وغيرها ، رقم الحديث 2550. </w:t>
      </w:r>
    </w:p>
  </w:footnote>
  <w:footnote w:id="38">
    <w:p w14:paraId="59DCD137"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صحيح البخارى ـ لابن بطال - (3 / 197)، وانظر : عمدة القاري شرح صحيح البخاري - (12 / 25). </w:t>
      </w:r>
    </w:p>
  </w:footnote>
  <w:footnote w:id="39">
    <w:p w14:paraId="07531C8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)كشف</w:t>
      </w:r>
      <w:proofErr w:type="gramEnd"/>
      <w:r w:rsidRPr="000C11BF">
        <w:rPr>
          <w:rStyle w:val="s1"/>
          <w:rFonts w:ascii="Traditional Arabic" w:hAnsi="Traditional Arabic" w:cs="Traditional Arabic"/>
          <w:sz w:val="36"/>
          <w:szCs w:val="36"/>
          <w:vertAlign w:val="subscript"/>
          <w:rtl/>
        </w:rPr>
        <w:t xml:space="preserve"> المشكل من حديث الصحيحين - (1 / 984).</w:t>
      </w:r>
    </w:p>
  </w:footnote>
  <w:footnote w:id="40">
    <w:p w14:paraId="1A791519"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41">
    <w:p w14:paraId="322B1535"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)الكوكب</w:t>
      </w:r>
      <w:proofErr w:type="gramEnd"/>
      <w:r w:rsidRPr="000C11BF">
        <w:rPr>
          <w:rStyle w:val="s1"/>
          <w:rFonts w:ascii="Traditional Arabic" w:hAnsi="Traditional Arabic" w:cs="Traditional Arabic"/>
          <w:sz w:val="36"/>
          <w:szCs w:val="36"/>
          <w:vertAlign w:val="subscript"/>
          <w:rtl/>
        </w:rPr>
        <w:t xml:space="preserve"> المنير: ( 1 / 407) بتصرف، )تيسير التحرير - (2 / 332).</w:t>
      </w:r>
    </w:p>
  </w:footnote>
  <w:footnote w:id="42">
    <w:p w14:paraId="39D963C7"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)حاشية</w:t>
      </w:r>
      <w:proofErr w:type="gramEnd"/>
      <w:r w:rsidRPr="000C11BF">
        <w:rPr>
          <w:rStyle w:val="s1"/>
          <w:rFonts w:ascii="Traditional Arabic" w:hAnsi="Traditional Arabic" w:cs="Traditional Arabic"/>
          <w:sz w:val="36"/>
          <w:szCs w:val="36"/>
          <w:vertAlign w:val="subscript"/>
          <w:rtl/>
        </w:rPr>
        <w:t xml:space="preserve"> العطار على جمع الجوامع : (1 / 127).</w:t>
      </w:r>
    </w:p>
  </w:footnote>
  <w:footnote w:id="43">
    <w:p w14:paraId="63D594BE"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)غاية</w:t>
      </w:r>
      <w:proofErr w:type="gramEnd"/>
      <w:r w:rsidRPr="000C11BF">
        <w:rPr>
          <w:rStyle w:val="s1"/>
          <w:rFonts w:ascii="Traditional Arabic" w:hAnsi="Traditional Arabic" w:cs="Traditional Arabic"/>
          <w:sz w:val="36"/>
          <w:szCs w:val="36"/>
          <w:vertAlign w:val="subscript"/>
          <w:rtl/>
        </w:rPr>
        <w:t xml:space="preserve"> الوصول في شرح لب الأصول - (1/ 8).</w:t>
      </w:r>
    </w:p>
  </w:footnote>
  <w:footnote w:id="44">
    <w:p w14:paraId="13B839DB"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45">
    <w:p w14:paraId="1D90519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r>
        <w:rPr>
          <w:rStyle w:val="s1"/>
          <w:rFonts w:ascii="Traditional Arabic" w:hAnsi="Traditional Arabic" w:cs="Traditional Arabic" w:hint="cs"/>
          <w:sz w:val="36"/>
          <w:szCs w:val="36"/>
          <w:vertAlign w:val="subscript"/>
          <w:rtl/>
        </w:rPr>
        <w:t>.</w:t>
      </w:r>
    </w:p>
  </w:footnote>
  <w:footnote w:id="46">
    <w:p w14:paraId="4495D455"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الورقات في أصول الفقه - للصقعبي - (1 / 32).</w:t>
      </w:r>
    </w:p>
  </w:footnote>
  <w:footnote w:id="47">
    <w:p w14:paraId="42FFA49C"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)التوضيح</w:t>
      </w:r>
      <w:proofErr w:type="gramEnd"/>
      <w:r w:rsidRPr="000C11BF">
        <w:rPr>
          <w:rStyle w:val="s1"/>
          <w:rFonts w:ascii="Traditional Arabic" w:hAnsi="Traditional Arabic" w:cs="Traditional Arabic"/>
          <w:sz w:val="36"/>
          <w:szCs w:val="36"/>
          <w:vertAlign w:val="subscript"/>
          <w:rtl/>
        </w:rPr>
        <w:t xml:space="preserve"> لمتن التنقيح في أصول الفقه: (2 / 258).</w:t>
      </w:r>
    </w:p>
  </w:footnote>
  <w:footnote w:id="48">
    <w:p w14:paraId="645AC571"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)البحر</w:t>
      </w:r>
      <w:proofErr w:type="gramEnd"/>
      <w:r w:rsidRPr="000C11BF">
        <w:rPr>
          <w:rStyle w:val="s1"/>
          <w:rFonts w:ascii="Traditional Arabic" w:hAnsi="Traditional Arabic" w:cs="Traditional Arabic"/>
          <w:sz w:val="36"/>
          <w:szCs w:val="36"/>
          <w:vertAlign w:val="subscript"/>
          <w:rtl/>
        </w:rPr>
        <w:t xml:space="preserve"> المحيط في أصول الفقه - (1 / 233).</w:t>
      </w:r>
    </w:p>
  </w:footnote>
  <w:footnote w:id="49">
    <w:p w14:paraId="095578EA"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)تقويم</w:t>
      </w:r>
      <w:proofErr w:type="gramEnd"/>
      <w:r w:rsidRPr="000C11BF">
        <w:rPr>
          <w:rStyle w:val="s1"/>
          <w:rFonts w:ascii="Traditional Arabic" w:hAnsi="Traditional Arabic" w:cs="Traditional Arabic"/>
          <w:sz w:val="36"/>
          <w:szCs w:val="36"/>
          <w:vertAlign w:val="subscript"/>
          <w:rtl/>
        </w:rPr>
        <w:t xml:space="preserve"> النظر - (2 / 120)</w:t>
      </w:r>
      <w:r>
        <w:rPr>
          <w:rStyle w:val="s1"/>
          <w:rFonts w:ascii="Traditional Arabic" w:hAnsi="Traditional Arabic" w:cs="Traditional Arabic" w:hint="cs"/>
          <w:sz w:val="36"/>
          <w:szCs w:val="36"/>
          <w:vertAlign w:val="subscript"/>
          <w:rtl/>
        </w:rPr>
        <w:t>.</w:t>
      </w:r>
    </w:p>
  </w:footnote>
  <w:footnote w:id="50">
    <w:p w14:paraId="2F0C5BF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)تقويم</w:t>
      </w:r>
      <w:proofErr w:type="gramEnd"/>
      <w:r w:rsidRPr="000C11BF">
        <w:rPr>
          <w:rStyle w:val="s1"/>
          <w:rFonts w:ascii="Traditional Arabic" w:hAnsi="Traditional Arabic" w:cs="Traditional Arabic"/>
          <w:sz w:val="36"/>
          <w:szCs w:val="36"/>
          <w:vertAlign w:val="subscript"/>
          <w:rtl/>
        </w:rPr>
        <w:t xml:space="preserve"> النظر - (2 / 120)</w:t>
      </w:r>
      <w:r>
        <w:rPr>
          <w:rStyle w:val="s1"/>
          <w:rFonts w:ascii="Traditional Arabic" w:hAnsi="Traditional Arabic" w:cs="Traditional Arabic" w:hint="cs"/>
          <w:sz w:val="36"/>
          <w:szCs w:val="36"/>
          <w:vertAlign w:val="subscript"/>
          <w:rtl/>
        </w:rPr>
        <w:t>.</w:t>
      </w:r>
    </w:p>
  </w:footnote>
  <w:footnote w:id="51">
    <w:p w14:paraId="0830B3A1"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مختصر الروضة : (1/349)</w:t>
      </w:r>
      <w:r>
        <w:rPr>
          <w:rStyle w:val="s1"/>
          <w:rFonts w:ascii="Traditional Arabic" w:hAnsi="Traditional Arabic" w:cs="Traditional Arabic" w:hint="cs"/>
          <w:sz w:val="36"/>
          <w:szCs w:val="36"/>
          <w:vertAlign w:val="subscript"/>
          <w:rtl/>
        </w:rPr>
        <w:t>.</w:t>
      </w:r>
    </w:p>
  </w:footnote>
  <w:footnote w:id="52">
    <w:p w14:paraId="4F67D0FF"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)تيسير</w:t>
      </w:r>
      <w:proofErr w:type="gramEnd"/>
      <w:r w:rsidRPr="000C11BF">
        <w:rPr>
          <w:rStyle w:val="s1"/>
          <w:rFonts w:ascii="Traditional Arabic" w:hAnsi="Traditional Arabic" w:cs="Traditional Arabic"/>
          <w:sz w:val="36"/>
          <w:szCs w:val="36"/>
          <w:vertAlign w:val="subscript"/>
          <w:rtl/>
        </w:rPr>
        <w:t xml:space="preserve"> التحرير - (2 / 332).</w:t>
      </w:r>
    </w:p>
  </w:footnote>
  <w:footnote w:id="53">
    <w:p w14:paraId="5CC9B89A"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)تفسير</w:t>
      </w:r>
      <w:proofErr w:type="gramEnd"/>
      <w:r w:rsidRPr="000C11BF">
        <w:rPr>
          <w:rStyle w:val="s1"/>
          <w:rFonts w:ascii="Traditional Arabic" w:hAnsi="Traditional Arabic" w:cs="Traditional Arabic"/>
          <w:sz w:val="36"/>
          <w:szCs w:val="36"/>
          <w:vertAlign w:val="subscript"/>
          <w:rtl/>
        </w:rPr>
        <w:t xml:space="preserve"> السعدي - (1 / 347)</w:t>
      </w:r>
      <w:r>
        <w:rPr>
          <w:rStyle w:val="s1"/>
          <w:rFonts w:ascii="Traditional Arabic" w:hAnsi="Traditional Arabic" w:cs="Traditional Arabic" w:hint="cs"/>
          <w:sz w:val="36"/>
          <w:szCs w:val="36"/>
          <w:vertAlign w:val="subscript"/>
          <w:rtl/>
        </w:rPr>
        <w:t>.</w:t>
      </w:r>
    </w:p>
  </w:footnote>
  <w:footnote w:id="54">
    <w:p w14:paraId="41BBD059"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)صحيح</w:t>
      </w:r>
      <w:proofErr w:type="gramEnd"/>
      <w:r w:rsidRPr="000C11BF">
        <w:rPr>
          <w:rStyle w:val="s1"/>
          <w:rFonts w:ascii="Traditional Arabic" w:hAnsi="Traditional Arabic" w:cs="Traditional Arabic"/>
          <w:sz w:val="36"/>
          <w:szCs w:val="36"/>
          <w:vertAlign w:val="subscript"/>
          <w:rtl/>
        </w:rPr>
        <w:t xml:space="preserve"> مسلم - عبد الباقي - (2 / 808) كتاب الصيام ، 32 باب جواز صوم النافلة بنية من النهار قبل الزوال وجواز فطر الصائم نفلا من غير عذر ) رقم الحديث 1154.</w:t>
      </w:r>
    </w:p>
  </w:footnote>
  <w:footnote w:id="55">
    <w:p w14:paraId="5D34CF74"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)مسند</w:t>
      </w:r>
      <w:proofErr w:type="gramEnd"/>
      <w:r w:rsidRPr="000C11BF">
        <w:rPr>
          <w:rStyle w:val="s1"/>
          <w:rFonts w:ascii="Traditional Arabic" w:hAnsi="Traditional Arabic" w:cs="Traditional Arabic"/>
          <w:sz w:val="36"/>
          <w:szCs w:val="36"/>
          <w:vertAlign w:val="subscript"/>
          <w:rtl/>
        </w:rPr>
        <w:t xml:space="preserve"> أحمد : (44 / 463) سنن الترمذي - (3 / 109) كتاب الصيام  34 - باب ما جاء في إفطار الصائم المتطوع رقم 731 سنن النسائي الكبرى (2 / 249) ، 209 الرخصة للصائم المتطوع أن يفطر-رقم 3288 ، المستدرك : (1 / 438) رقم  1599.</w:t>
      </w:r>
    </w:p>
  </w:footnote>
  <w:footnote w:id="56">
    <w:p w14:paraId="4E078F4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)أخرجه</w:t>
      </w:r>
      <w:proofErr w:type="gramEnd"/>
      <w:r w:rsidRPr="000C11BF">
        <w:rPr>
          <w:rStyle w:val="s1"/>
          <w:rFonts w:ascii="Traditional Arabic" w:hAnsi="Traditional Arabic" w:cs="Traditional Arabic"/>
          <w:sz w:val="36"/>
          <w:szCs w:val="36"/>
          <w:vertAlign w:val="subscript"/>
          <w:rtl/>
        </w:rPr>
        <w:t xml:space="preserve"> الطبرانى (25/169 ، رقم 411) . وأخرجه </w:t>
      </w:r>
      <w:proofErr w:type="gramStart"/>
      <w:r w:rsidRPr="000C11BF">
        <w:rPr>
          <w:rStyle w:val="s1"/>
          <w:rFonts w:ascii="Traditional Arabic" w:hAnsi="Traditional Arabic" w:cs="Traditional Arabic"/>
          <w:sz w:val="36"/>
          <w:szCs w:val="36"/>
          <w:vertAlign w:val="subscript"/>
          <w:rtl/>
        </w:rPr>
        <w:t>أيضًا :</w:t>
      </w:r>
      <w:proofErr w:type="gramEnd"/>
      <w:r w:rsidRPr="000C11BF">
        <w:rPr>
          <w:rStyle w:val="s1"/>
          <w:rFonts w:ascii="Traditional Arabic" w:hAnsi="Traditional Arabic" w:cs="Traditional Arabic"/>
          <w:sz w:val="36"/>
          <w:szCs w:val="36"/>
          <w:vertAlign w:val="subscript"/>
          <w:rtl/>
        </w:rPr>
        <w:t xml:space="preserve"> أحمد (6/367 ، رقم 27114)</w:t>
      </w:r>
      <w:r>
        <w:rPr>
          <w:rStyle w:val="s1"/>
          <w:rFonts w:ascii="Traditional Arabic" w:hAnsi="Traditional Arabic" w:cs="Traditional Arabic" w:hint="cs"/>
          <w:sz w:val="36"/>
          <w:szCs w:val="36"/>
          <w:vertAlign w:val="subscript"/>
          <w:rtl/>
        </w:rPr>
        <w:t>.</w:t>
      </w:r>
    </w:p>
  </w:footnote>
  <w:footnote w:id="57">
    <w:p w14:paraId="13104D1E"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)أخرجه</w:t>
      </w:r>
      <w:proofErr w:type="gramEnd"/>
      <w:r w:rsidRPr="000C11BF">
        <w:rPr>
          <w:rStyle w:val="s1"/>
          <w:rFonts w:ascii="Traditional Arabic" w:hAnsi="Traditional Arabic" w:cs="Traditional Arabic"/>
          <w:sz w:val="36"/>
          <w:szCs w:val="36"/>
          <w:vertAlign w:val="subscript"/>
          <w:rtl/>
        </w:rPr>
        <w:t xml:space="preserve"> الترمذى (3/112 ، رقم 735) . وأخرجه </w:t>
      </w:r>
      <w:proofErr w:type="gramStart"/>
      <w:r w:rsidRPr="000C11BF">
        <w:rPr>
          <w:rStyle w:val="s1"/>
          <w:rFonts w:ascii="Traditional Arabic" w:hAnsi="Traditional Arabic" w:cs="Traditional Arabic"/>
          <w:sz w:val="36"/>
          <w:szCs w:val="36"/>
          <w:vertAlign w:val="subscript"/>
          <w:rtl/>
        </w:rPr>
        <w:t>أيضاً :</w:t>
      </w:r>
      <w:proofErr w:type="gramEnd"/>
      <w:r w:rsidRPr="000C11BF">
        <w:rPr>
          <w:rStyle w:val="s1"/>
          <w:rFonts w:ascii="Traditional Arabic" w:hAnsi="Traditional Arabic" w:cs="Traditional Arabic"/>
          <w:sz w:val="36"/>
          <w:szCs w:val="36"/>
          <w:vertAlign w:val="subscript"/>
          <w:rtl/>
        </w:rPr>
        <w:t xml:space="preserve"> أحمد (6/263 ، رقم 26310) ، والنسائي في الكبرى (2/247 ) ، رقم 3291، والبيهقى (4/280 ، رقم 8148)، وفي سنده بعض الكلام بهذا اللفظ.</w:t>
      </w:r>
    </w:p>
  </w:footnote>
  <w:footnote w:id="58">
    <w:p w14:paraId="736B45D2"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)الموطأ</w:t>
      </w:r>
      <w:proofErr w:type="gramEnd"/>
      <w:r w:rsidRPr="000C11BF">
        <w:rPr>
          <w:rStyle w:val="s1"/>
          <w:rFonts w:ascii="Traditional Arabic" w:hAnsi="Traditional Arabic" w:cs="Traditional Arabic"/>
          <w:sz w:val="36"/>
          <w:szCs w:val="36"/>
          <w:vertAlign w:val="subscript"/>
          <w:rtl/>
        </w:rPr>
        <w:t xml:space="preserve"> - رواية محمد بن الحسن - (2 / 182).</w:t>
      </w:r>
    </w:p>
  </w:footnote>
  <w:footnote w:id="59">
    <w:p w14:paraId="756285E4"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)ينظر</w:t>
      </w:r>
      <w:proofErr w:type="gramEnd"/>
      <w:r w:rsidRPr="000C11BF">
        <w:rPr>
          <w:rStyle w:val="s1"/>
          <w:rFonts w:ascii="Traditional Arabic" w:hAnsi="Traditional Arabic" w:cs="Traditional Arabic"/>
          <w:sz w:val="36"/>
          <w:szCs w:val="36"/>
          <w:vertAlign w:val="subscript"/>
          <w:rtl/>
        </w:rPr>
        <w:t xml:space="preserve"> : البحر المحيط في أصول الفقه - (1 / 233).</w:t>
      </w:r>
    </w:p>
  </w:footnote>
  <w:footnote w:id="60">
    <w:p w14:paraId="5FB77EBA"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)تقويم</w:t>
      </w:r>
      <w:proofErr w:type="gramEnd"/>
      <w:r w:rsidRPr="000C11BF">
        <w:rPr>
          <w:rStyle w:val="s1"/>
          <w:rFonts w:ascii="Traditional Arabic" w:hAnsi="Traditional Arabic" w:cs="Traditional Arabic"/>
          <w:sz w:val="36"/>
          <w:szCs w:val="36"/>
          <w:vertAlign w:val="subscript"/>
          <w:rtl/>
        </w:rPr>
        <w:t xml:space="preserve"> النظر - (2 / 120)</w:t>
      </w:r>
    </w:p>
  </w:footnote>
  <w:footnote w:id="61">
    <w:p w14:paraId="1D858C0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)تقويم</w:t>
      </w:r>
      <w:proofErr w:type="gramEnd"/>
      <w:r w:rsidRPr="000C11BF">
        <w:rPr>
          <w:rStyle w:val="s1"/>
          <w:rFonts w:ascii="Traditional Arabic" w:hAnsi="Traditional Arabic" w:cs="Traditional Arabic"/>
          <w:sz w:val="36"/>
          <w:szCs w:val="36"/>
          <w:vertAlign w:val="subscript"/>
          <w:rtl/>
        </w:rPr>
        <w:t xml:space="preserve"> النظر - (2 / 120)</w:t>
      </w:r>
    </w:p>
  </w:footnote>
  <w:footnote w:id="62">
    <w:p w14:paraId="27589B17"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)حاشية</w:t>
      </w:r>
      <w:proofErr w:type="gramEnd"/>
      <w:r w:rsidRPr="000C11BF">
        <w:rPr>
          <w:rStyle w:val="s1"/>
          <w:rFonts w:ascii="Traditional Arabic" w:hAnsi="Traditional Arabic" w:cs="Traditional Arabic"/>
          <w:sz w:val="36"/>
          <w:szCs w:val="36"/>
          <w:vertAlign w:val="subscript"/>
          <w:rtl/>
        </w:rPr>
        <w:t xml:space="preserve"> العطار على جمع الجوامع : (1 / 127).</w:t>
      </w:r>
    </w:p>
  </w:footnote>
  <w:footnote w:id="63">
    <w:p w14:paraId="0D4298F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الورقات في أصول الفقه - للصقعبي - (1 / 32).</w:t>
      </w:r>
    </w:p>
  </w:footnote>
  <w:footnote w:id="64">
    <w:p w14:paraId="4EF262B7"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المعتمد - (1 / 76).</w:t>
      </w:r>
    </w:p>
  </w:footnote>
  <w:footnote w:id="65">
    <w:p w14:paraId="43C1E869"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)الكوكب</w:t>
      </w:r>
      <w:proofErr w:type="gramEnd"/>
      <w:r w:rsidRPr="000C11BF">
        <w:rPr>
          <w:rStyle w:val="s1"/>
          <w:rFonts w:ascii="Traditional Arabic" w:hAnsi="Traditional Arabic" w:cs="Traditional Arabic"/>
          <w:sz w:val="36"/>
          <w:szCs w:val="36"/>
          <w:vertAlign w:val="subscript"/>
          <w:rtl/>
        </w:rPr>
        <w:t xml:space="preserve"> المنير: ( 1 / 407).</w:t>
      </w:r>
    </w:p>
  </w:footnote>
  <w:footnote w:id="66">
    <w:p w14:paraId="00FDED7F"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67">
    <w:p w14:paraId="288CE37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)حاشية</w:t>
      </w:r>
      <w:proofErr w:type="gramEnd"/>
      <w:r w:rsidRPr="000C11BF">
        <w:rPr>
          <w:rStyle w:val="s1"/>
          <w:rFonts w:ascii="Traditional Arabic" w:hAnsi="Traditional Arabic" w:cs="Traditional Arabic"/>
          <w:sz w:val="36"/>
          <w:szCs w:val="36"/>
          <w:vertAlign w:val="subscript"/>
          <w:rtl/>
        </w:rPr>
        <w:t xml:space="preserve"> العطار على جمع الجوامع : (1 / 127).</w:t>
      </w:r>
    </w:p>
  </w:footnote>
  <w:footnote w:id="68">
    <w:p w14:paraId="3FFE831A"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مختصر الروضة : (1/349)</w:t>
      </w:r>
    </w:p>
  </w:footnote>
  <w:footnote w:id="69">
    <w:p w14:paraId="21F8570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)البحر</w:t>
      </w:r>
      <w:proofErr w:type="gramEnd"/>
      <w:r w:rsidRPr="000C11BF">
        <w:rPr>
          <w:rStyle w:val="s1"/>
          <w:rFonts w:ascii="Traditional Arabic" w:hAnsi="Traditional Arabic" w:cs="Traditional Arabic"/>
          <w:sz w:val="36"/>
          <w:szCs w:val="36"/>
          <w:vertAlign w:val="subscript"/>
          <w:rtl/>
        </w:rPr>
        <w:t xml:space="preserve"> المحيط في أصول الفقه - (1 / 233).</w:t>
      </w:r>
    </w:p>
  </w:footnote>
  <w:footnote w:id="70">
    <w:p w14:paraId="4F2E4F00"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71">
    <w:p w14:paraId="3E998F1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72">
    <w:p w14:paraId="241321E6"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73">
    <w:p w14:paraId="0D084568"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tl/>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الورقات في أصول الفقه - للصقعبي : (1/ 32).</w:t>
      </w:r>
    </w:p>
  </w:footnote>
  <w:footnote w:id="74">
    <w:p w14:paraId="115B59E3"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)التحبير</w:t>
      </w:r>
      <w:proofErr w:type="gramEnd"/>
      <w:r w:rsidRPr="000C11BF">
        <w:rPr>
          <w:rStyle w:val="s1"/>
          <w:rFonts w:ascii="Traditional Arabic" w:hAnsi="Traditional Arabic" w:cs="Traditional Arabic"/>
          <w:sz w:val="36"/>
          <w:szCs w:val="36"/>
          <w:vertAlign w:val="subscript"/>
          <w:rtl/>
        </w:rPr>
        <w:t xml:space="preserve"> شرح التحرير - (2 / 991)</w:t>
      </w:r>
    </w:p>
  </w:footnote>
  <w:footnote w:id="75">
    <w:p w14:paraId="7894084B"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)البحر</w:t>
      </w:r>
      <w:proofErr w:type="gramEnd"/>
      <w:r w:rsidRPr="000C11BF">
        <w:rPr>
          <w:rStyle w:val="s1"/>
          <w:rFonts w:ascii="Traditional Arabic" w:hAnsi="Traditional Arabic" w:cs="Traditional Arabic"/>
          <w:sz w:val="36"/>
          <w:szCs w:val="36"/>
          <w:vertAlign w:val="subscript"/>
          <w:rtl/>
        </w:rPr>
        <w:t xml:space="preserve"> المحيط في أصول الفقه - (1 / 233).</w:t>
      </w:r>
    </w:p>
  </w:footnote>
  <w:footnote w:id="76">
    <w:p w14:paraId="620F133D"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)البحر</w:t>
      </w:r>
      <w:proofErr w:type="gramEnd"/>
      <w:r w:rsidRPr="000C11BF">
        <w:rPr>
          <w:rStyle w:val="s1"/>
          <w:rFonts w:ascii="Traditional Arabic" w:hAnsi="Traditional Arabic" w:cs="Traditional Arabic"/>
          <w:sz w:val="36"/>
          <w:szCs w:val="36"/>
          <w:vertAlign w:val="subscript"/>
          <w:rtl/>
        </w:rPr>
        <w:t xml:space="preserve"> المحيط في أصول الفقه - (1 / 233).</w:t>
      </w:r>
    </w:p>
  </w:footnote>
  <w:footnote w:id="77">
    <w:p w14:paraId="7761FDDF"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)شرح</w:t>
      </w:r>
      <w:proofErr w:type="gramEnd"/>
      <w:r w:rsidRPr="000C11BF">
        <w:rPr>
          <w:rStyle w:val="s1"/>
          <w:rFonts w:ascii="Traditional Arabic" w:hAnsi="Traditional Arabic" w:cs="Traditional Arabic"/>
          <w:sz w:val="36"/>
          <w:szCs w:val="36"/>
          <w:vertAlign w:val="subscript"/>
          <w:rtl/>
        </w:rPr>
        <w:t xml:space="preserve"> مختصر الروضة : (1/349)</w:t>
      </w:r>
    </w:p>
  </w:footnote>
  <w:footnote w:id="78">
    <w:p w14:paraId="055557BD"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)مواهب</w:t>
      </w:r>
      <w:proofErr w:type="gramEnd"/>
      <w:r w:rsidRPr="000C11BF">
        <w:rPr>
          <w:rStyle w:val="s1"/>
          <w:rFonts w:ascii="Traditional Arabic" w:hAnsi="Traditional Arabic" w:cs="Traditional Arabic"/>
          <w:sz w:val="36"/>
          <w:szCs w:val="36"/>
          <w:vertAlign w:val="subscript"/>
          <w:rtl/>
        </w:rPr>
        <w:t xml:space="preserve"> الجليل لشرح مختصر الخليل : (2 / 408).</w:t>
      </w:r>
    </w:p>
  </w:footnote>
  <w:footnote w:id="79">
    <w:p w14:paraId="3613ADBA" w14:textId="77777777" w:rsidR="00996E37" w:rsidRPr="000C11BF" w:rsidRDefault="00996E37" w:rsidP="00984DB3">
      <w:pPr>
        <w:spacing w:line="144" w:lineRule="auto"/>
        <w:ind w:left="-766"/>
        <w:jc w:val="both"/>
        <w:rPr>
          <w:rStyle w:val="s1"/>
          <w:rFonts w:ascii="Traditional Arabic" w:hAnsi="Traditional Arabic" w:cs="Traditional Arabic"/>
          <w:sz w:val="36"/>
          <w:szCs w:val="36"/>
          <w:vertAlign w:val="subscript"/>
        </w:rPr>
      </w:pPr>
      <w:proofErr w:type="gramStart"/>
      <w:r w:rsidRPr="000C11BF">
        <w:rPr>
          <w:rStyle w:val="s1"/>
          <w:rFonts w:ascii="Traditional Arabic" w:hAnsi="Traditional Arabic" w:cs="Traditional Arabic"/>
          <w:sz w:val="36"/>
          <w:szCs w:val="36"/>
          <w:vertAlign w:val="subscript"/>
          <w:rtl/>
        </w:rPr>
        <w:t>(</w:t>
      </w:r>
      <w:r w:rsidRPr="000C11BF">
        <w:rPr>
          <w:rStyle w:val="s1"/>
          <w:rFonts w:ascii="Traditional Arabic" w:hAnsi="Traditional Arabic" w:cs="Traditional Arabic"/>
          <w:sz w:val="36"/>
          <w:szCs w:val="36"/>
          <w:vertAlign w:val="subscript"/>
        </w:rPr>
        <w:footnoteRef/>
      </w:r>
      <w:r w:rsidRPr="000C11BF">
        <w:rPr>
          <w:rStyle w:val="s1"/>
          <w:rFonts w:ascii="Traditional Arabic" w:hAnsi="Traditional Arabic" w:cs="Traditional Arabic"/>
          <w:sz w:val="36"/>
          <w:szCs w:val="36"/>
          <w:vertAlign w:val="subscript"/>
          <w:rtl/>
        </w:rPr>
        <w:t>)مواهب</w:t>
      </w:r>
      <w:proofErr w:type="gramEnd"/>
      <w:r w:rsidRPr="000C11BF">
        <w:rPr>
          <w:rStyle w:val="s1"/>
          <w:rFonts w:ascii="Traditional Arabic" w:hAnsi="Traditional Arabic" w:cs="Traditional Arabic"/>
          <w:sz w:val="36"/>
          <w:szCs w:val="36"/>
          <w:vertAlign w:val="subscript"/>
          <w:rtl/>
        </w:rPr>
        <w:t xml:space="preserve"> الجليل لشرح مختصر الخليل : (2 / 408).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47753"/>
    <w:multiLevelType w:val="hybridMultilevel"/>
    <w:tmpl w:val="EDEE4F9A"/>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9CC"/>
    <w:multiLevelType w:val="hybridMultilevel"/>
    <w:tmpl w:val="A18CEC8E"/>
    <w:lvl w:ilvl="0" w:tplc="0D04ADC8">
      <w:start w:val="1"/>
      <w:numFmt w:val="decimal"/>
      <w:lvlText w:val="%1-"/>
      <w:lvlJc w:val="left"/>
      <w:pPr>
        <w:ind w:left="-4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651837"/>
    <w:multiLevelType w:val="hybridMultilevel"/>
    <w:tmpl w:val="62CEF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64200"/>
    <w:multiLevelType w:val="hybridMultilevel"/>
    <w:tmpl w:val="F4A02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3176C"/>
    <w:multiLevelType w:val="multilevel"/>
    <w:tmpl w:val="7BFE2474"/>
    <w:styleLink w:val="063063"/>
    <w:lvl w:ilvl="0">
      <w:start w:val="1"/>
      <w:numFmt w:val="decimal"/>
      <w:lvlText w:val="%1."/>
      <w:lvlJc w:val="left"/>
      <w:pPr>
        <w:tabs>
          <w:tab w:val="num" w:pos="720"/>
        </w:tabs>
        <w:ind w:left="720" w:hanging="360"/>
      </w:pPr>
      <w:rPr>
        <w:rFonts w:cs="Traditional Arabic"/>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00C4030"/>
    <w:multiLevelType w:val="hybridMultilevel"/>
    <w:tmpl w:val="500C6D8E"/>
    <w:lvl w:ilvl="0" w:tplc="0409000F">
      <w:start w:val="1"/>
      <w:numFmt w:val="decimal"/>
      <w:lvlText w:val="%1."/>
      <w:lvlJc w:val="left"/>
      <w:pPr>
        <w:tabs>
          <w:tab w:val="num" w:pos="-46"/>
        </w:tabs>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6">
    <w:nsid w:val="10717916"/>
    <w:multiLevelType w:val="hybridMultilevel"/>
    <w:tmpl w:val="16229BEC"/>
    <w:lvl w:ilvl="0" w:tplc="B7DADA4A">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A33AE1"/>
    <w:multiLevelType w:val="hybridMultilevel"/>
    <w:tmpl w:val="DA4064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215072"/>
    <w:multiLevelType w:val="singleLevel"/>
    <w:tmpl w:val="0401000F"/>
    <w:lvl w:ilvl="0">
      <w:start w:val="1"/>
      <w:numFmt w:val="decimal"/>
      <w:lvlText w:val="%1."/>
      <w:lvlJc w:val="center"/>
      <w:pPr>
        <w:tabs>
          <w:tab w:val="num" w:pos="648"/>
        </w:tabs>
        <w:ind w:left="360" w:hanging="72"/>
      </w:pPr>
    </w:lvl>
  </w:abstractNum>
  <w:abstractNum w:abstractNumId="9">
    <w:nsid w:val="244F21A1"/>
    <w:multiLevelType w:val="hybridMultilevel"/>
    <w:tmpl w:val="ACE456CE"/>
    <w:lvl w:ilvl="0" w:tplc="0401000F">
      <w:start w:val="1"/>
      <w:numFmt w:val="decimal"/>
      <w:lvlText w:val="%1."/>
      <w:lvlJc w:val="center"/>
      <w:pPr>
        <w:tabs>
          <w:tab w:val="num" w:pos="648"/>
        </w:tabs>
        <w:ind w:left="360" w:hanging="7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6201B5"/>
    <w:multiLevelType w:val="hybridMultilevel"/>
    <w:tmpl w:val="EE32B0D0"/>
    <w:lvl w:ilvl="0" w:tplc="B7DADA4A">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AB2CB3"/>
    <w:multiLevelType w:val="hybridMultilevel"/>
    <w:tmpl w:val="F728669A"/>
    <w:lvl w:ilvl="0" w:tplc="0409000F">
      <w:start w:val="1"/>
      <w:numFmt w:val="decimal"/>
      <w:lvlText w:val="%1."/>
      <w:lvlJc w:val="left"/>
      <w:pPr>
        <w:tabs>
          <w:tab w:val="num" w:pos="-46"/>
        </w:tabs>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12">
    <w:nsid w:val="2EC613A0"/>
    <w:multiLevelType w:val="hybridMultilevel"/>
    <w:tmpl w:val="31388CF0"/>
    <w:lvl w:ilvl="0" w:tplc="0D04ADC8">
      <w:start w:val="1"/>
      <w:numFmt w:val="decimal"/>
      <w:lvlText w:val="%1-"/>
      <w:lvlJc w:val="left"/>
      <w:pPr>
        <w:ind w:left="-4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5A33E8"/>
    <w:multiLevelType w:val="hybridMultilevel"/>
    <w:tmpl w:val="53B246DE"/>
    <w:lvl w:ilvl="0" w:tplc="0401000F">
      <w:start w:val="1"/>
      <w:numFmt w:val="decimal"/>
      <w:lvlText w:val="%1."/>
      <w:lvlJc w:val="center"/>
      <w:pPr>
        <w:tabs>
          <w:tab w:val="num" w:pos="648"/>
        </w:tabs>
        <w:ind w:left="360" w:hanging="7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F863CF"/>
    <w:multiLevelType w:val="hybridMultilevel"/>
    <w:tmpl w:val="B1466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A3050D"/>
    <w:multiLevelType w:val="hybridMultilevel"/>
    <w:tmpl w:val="FD80DC32"/>
    <w:lvl w:ilvl="0" w:tplc="0D04ADC8">
      <w:start w:val="1"/>
      <w:numFmt w:val="decimal"/>
      <w:lvlText w:val="%1-"/>
      <w:lvlJc w:val="left"/>
      <w:pPr>
        <w:ind w:left="-4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0C13B7"/>
    <w:multiLevelType w:val="hybridMultilevel"/>
    <w:tmpl w:val="DF8EE8E0"/>
    <w:lvl w:ilvl="0" w:tplc="0401000F">
      <w:start w:val="1"/>
      <w:numFmt w:val="decimal"/>
      <w:lvlText w:val="%1."/>
      <w:lvlJc w:val="center"/>
      <w:pPr>
        <w:tabs>
          <w:tab w:val="num" w:pos="648"/>
        </w:tabs>
        <w:ind w:left="360" w:hanging="72"/>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B2453B"/>
    <w:multiLevelType w:val="hybridMultilevel"/>
    <w:tmpl w:val="53B246DE"/>
    <w:lvl w:ilvl="0" w:tplc="0401000F">
      <w:start w:val="1"/>
      <w:numFmt w:val="decimal"/>
      <w:lvlText w:val="%1."/>
      <w:lvlJc w:val="center"/>
      <w:pPr>
        <w:tabs>
          <w:tab w:val="num" w:pos="648"/>
        </w:tabs>
        <w:ind w:left="360" w:hanging="7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CA2FD5"/>
    <w:multiLevelType w:val="hybridMultilevel"/>
    <w:tmpl w:val="56A8D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C70BDA"/>
    <w:multiLevelType w:val="hybridMultilevel"/>
    <w:tmpl w:val="95B01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206857"/>
    <w:multiLevelType w:val="hybridMultilevel"/>
    <w:tmpl w:val="53B246DE"/>
    <w:lvl w:ilvl="0" w:tplc="0401000F">
      <w:start w:val="1"/>
      <w:numFmt w:val="decimal"/>
      <w:lvlText w:val="%1."/>
      <w:lvlJc w:val="center"/>
      <w:pPr>
        <w:tabs>
          <w:tab w:val="num" w:pos="648"/>
        </w:tabs>
        <w:ind w:left="360" w:hanging="72"/>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E54225"/>
    <w:multiLevelType w:val="hybridMultilevel"/>
    <w:tmpl w:val="A5D2E766"/>
    <w:lvl w:ilvl="0" w:tplc="0401000F">
      <w:start w:val="1"/>
      <w:numFmt w:val="decimal"/>
      <w:lvlText w:val="%1."/>
      <w:lvlJc w:val="center"/>
      <w:pPr>
        <w:tabs>
          <w:tab w:val="num" w:pos="648"/>
        </w:tabs>
        <w:ind w:left="360" w:hanging="72"/>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F66919"/>
    <w:multiLevelType w:val="hybridMultilevel"/>
    <w:tmpl w:val="338C0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3D33F5C"/>
    <w:multiLevelType w:val="hybridMultilevel"/>
    <w:tmpl w:val="F488BA7C"/>
    <w:lvl w:ilvl="0" w:tplc="0409000F">
      <w:start w:val="1"/>
      <w:numFmt w:val="decimal"/>
      <w:lvlText w:val="%1."/>
      <w:lvlJc w:val="left"/>
      <w:pPr>
        <w:tabs>
          <w:tab w:val="num" w:pos="720"/>
        </w:tabs>
        <w:ind w:left="720" w:hanging="360"/>
      </w:pPr>
    </w:lvl>
    <w:lvl w:ilvl="1" w:tplc="727C601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5013AB"/>
    <w:multiLevelType w:val="hybridMultilevel"/>
    <w:tmpl w:val="F156F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C41E31"/>
    <w:multiLevelType w:val="hybridMultilevel"/>
    <w:tmpl w:val="F4A02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6025933"/>
    <w:multiLevelType w:val="hybridMultilevel"/>
    <w:tmpl w:val="62CEF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C20721"/>
    <w:multiLevelType w:val="hybridMultilevel"/>
    <w:tmpl w:val="08B67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32B14"/>
    <w:multiLevelType w:val="hybridMultilevel"/>
    <w:tmpl w:val="C1DCCC60"/>
    <w:lvl w:ilvl="0" w:tplc="0409000F">
      <w:start w:val="1"/>
      <w:numFmt w:val="decimal"/>
      <w:lvlText w:val="%1."/>
      <w:lvlJc w:val="left"/>
      <w:pPr>
        <w:tabs>
          <w:tab w:val="num" w:pos="-46"/>
        </w:tabs>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29">
    <w:nsid w:val="5D280C6A"/>
    <w:multiLevelType w:val="multilevel"/>
    <w:tmpl w:val="79680D74"/>
    <w:styleLink w:val="0025"/>
    <w:lvl w:ilvl="0">
      <w:start w:val="1"/>
      <w:numFmt w:val="decimal"/>
      <w:lvlText w:val="%1."/>
      <w:lvlJc w:val="left"/>
      <w:pPr>
        <w:tabs>
          <w:tab w:val="num" w:pos="360"/>
        </w:tabs>
        <w:ind w:left="360" w:hanging="360"/>
      </w:pPr>
      <w:rPr>
        <w:rFonts w:cs="Traditional Arabic"/>
        <w:sz w:val="24"/>
        <w:szCs w:val="3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D9F7720"/>
    <w:multiLevelType w:val="hybridMultilevel"/>
    <w:tmpl w:val="D130A07C"/>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F725616"/>
    <w:multiLevelType w:val="hybridMultilevel"/>
    <w:tmpl w:val="4A26E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2F06B84"/>
    <w:multiLevelType w:val="hybridMultilevel"/>
    <w:tmpl w:val="E74CC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071F3"/>
    <w:multiLevelType w:val="hybridMultilevel"/>
    <w:tmpl w:val="F488BA7C"/>
    <w:lvl w:ilvl="0" w:tplc="0409000F">
      <w:start w:val="1"/>
      <w:numFmt w:val="decimal"/>
      <w:lvlText w:val="%1."/>
      <w:lvlJc w:val="left"/>
      <w:pPr>
        <w:tabs>
          <w:tab w:val="num" w:pos="-708"/>
        </w:tabs>
        <w:ind w:left="-708" w:hanging="360"/>
      </w:pPr>
    </w:lvl>
    <w:lvl w:ilvl="1" w:tplc="727C601E">
      <w:start w:val="1"/>
      <w:numFmt w:val="decimal"/>
      <w:lvlText w:val="%2-"/>
      <w:lvlJc w:val="left"/>
      <w:pPr>
        <w:tabs>
          <w:tab w:val="num" w:pos="372"/>
        </w:tabs>
        <w:ind w:left="372" w:hanging="720"/>
      </w:pPr>
      <w:rPr>
        <w:rFonts w:hint="default"/>
      </w:rPr>
    </w:lvl>
    <w:lvl w:ilvl="2" w:tplc="0409001B" w:tentative="1">
      <w:start w:val="1"/>
      <w:numFmt w:val="lowerRoman"/>
      <w:lvlText w:val="%3."/>
      <w:lvlJc w:val="right"/>
      <w:pPr>
        <w:tabs>
          <w:tab w:val="num" w:pos="732"/>
        </w:tabs>
        <w:ind w:left="732" w:hanging="180"/>
      </w:pPr>
    </w:lvl>
    <w:lvl w:ilvl="3" w:tplc="0409000F" w:tentative="1">
      <w:start w:val="1"/>
      <w:numFmt w:val="decimal"/>
      <w:lvlText w:val="%4."/>
      <w:lvlJc w:val="left"/>
      <w:pPr>
        <w:tabs>
          <w:tab w:val="num" w:pos="1452"/>
        </w:tabs>
        <w:ind w:left="1452" w:hanging="360"/>
      </w:pPr>
    </w:lvl>
    <w:lvl w:ilvl="4" w:tplc="04090019" w:tentative="1">
      <w:start w:val="1"/>
      <w:numFmt w:val="lowerLetter"/>
      <w:lvlText w:val="%5."/>
      <w:lvlJc w:val="left"/>
      <w:pPr>
        <w:tabs>
          <w:tab w:val="num" w:pos="2172"/>
        </w:tabs>
        <w:ind w:left="2172" w:hanging="360"/>
      </w:pPr>
    </w:lvl>
    <w:lvl w:ilvl="5" w:tplc="0409001B" w:tentative="1">
      <w:start w:val="1"/>
      <w:numFmt w:val="lowerRoman"/>
      <w:lvlText w:val="%6."/>
      <w:lvlJc w:val="right"/>
      <w:pPr>
        <w:tabs>
          <w:tab w:val="num" w:pos="2892"/>
        </w:tabs>
        <w:ind w:left="2892" w:hanging="180"/>
      </w:pPr>
    </w:lvl>
    <w:lvl w:ilvl="6" w:tplc="0409000F" w:tentative="1">
      <w:start w:val="1"/>
      <w:numFmt w:val="decimal"/>
      <w:lvlText w:val="%7."/>
      <w:lvlJc w:val="left"/>
      <w:pPr>
        <w:tabs>
          <w:tab w:val="num" w:pos="3612"/>
        </w:tabs>
        <w:ind w:left="3612" w:hanging="360"/>
      </w:pPr>
    </w:lvl>
    <w:lvl w:ilvl="7" w:tplc="04090019" w:tentative="1">
      <w:start w:val="1"/>
      <w:numFmt w:val="lowerLetter"/>
      <w:lvlText w:val="%8."/>
      <w:lvlJc w:val="left"/>
      <w:pPr>
        <w:tabs>
          <w:tab w:val="num" w:pos="4332"/>
        </w:tabs>
        <w:ind w:left="4332" w:hanging="360"/>
      </w:pPr>
    </w:lvl>
    <w:lvl w:ilvl="8" w:tplc="0409001B" w:tentative="1">
      <w:start w:val="1"/>
      <w:numFmt w:val="lowerRoman"/>
      <w:lvlText w:val="%9."/>
      <w:lvlJc w:val="right"/>
      <w:pPr>
        <w:tabs>
          <w:tab w:val="num" w:pos="5052"/>
        </w:tabs>
        <w:ind w:left="5052" w:hanging="180"/>
      </w:pPr>
    </w:lvl>
  </w:abstractNum>
  <w:abstractNum w:abstractNumId="34">
    <w:nsid w:val="6747551E"/>
    <w:multiLevelType w:val="hybridMultilevel"/>
    <w:tmpl w:val="95B01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2E785A"/>
    <w:multiLevelType w:val="hybridMultilevel"/>
    <w:tmpl w:val="7BA4B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90084B"/>
    <w:multiLevelType w:val="hybridMultilevel"/>
    <w:tmpl w:val="B5F40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AB44229"/>
    <w:multiLevelType w:val="hybridMultilevel"/>
    <w:tmpl w:val="CBD0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8E5CB3"/>
    <w:multiLevelType w:val="hybridMultilevel"/>
    <w:tmpl w:val="F62EC69E"/>
    <w:lvl w:ilvl="0" w:tplc="0401000F">
      <w:start w:val="1"/>
      <w:numFmt w:val="decimal"/>
      <w:lvlText w:val="%1."/>
      <w:lvlJc w:val="center"/>
      <w:pPr>
        <w:tabs>
          <w:tab w:val="num" w:pos="648"/>
        </w:tabs>
        <w:ind w:left="360" w:hanging="72"/>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9E5EE0"/>
    <w:multiLevelType w:val="hybridMultilevel"/>
    <w:tmpl w:val="EA3CA114"/>
    <w:lvl w:ilvl="0" w:tplc="0409000F">
      <w:start w:val="1"/>
      <w:numFmt w:val="decimal"/>
      <w:lvlText w:val="%1."/>
      <w:lvlJc w:val="left"/>
      <w:pPr>
        <w:tabs>
          <w:tab w:val="num" w:pos="-46"/>
        </w:tabs>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40">
    <w:nsid w:val="70C747DC"/>
    <w:multiLevelType w:val="hybridMultilevel"/>
    <w:tmpl w:val="BA5CD74C"/>
    <w:lvl w:ilvl="0" w:tplc="0D04ADC8">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41">
    <w:nsid w:val="72656FA8"/>
    <w:multiLevelType w:val="hybridMultilevel"/>
    <w:tmpl w:val="BD166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B067E4"/>
    <w:multiLevelType w:val="hybridMultilevel"/>
    <w:tmpl w:val="F488BA7C"/>
    <w:lvl w:ilvl="0" w:tplc="0409000F">
      <w:start w:val="1"/>
      <w:numFmt w:val="decimal"/>
      <w:lvlText w:val="%1."/>
      <w:lvlJc w:val="left"/>
      <w:pPr>
        <w:tabs>
          <w:tab w:val="num" w:pos="720"/>
        </w:tabs>
        <w:ind w:left="720" w:hanging="360"/>
      </w:pPr>
    </w:lvl>
    <w:lvl w:ilvl="1" w:tplc="727C601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DD77A9B"/>
    <w:multiLevelType w:val="hybridMultilevel"/>
    <w:tmpl w:val="90D493E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21"/>
  </w:num>
  <w:num w:numId="4">
    <w:abstractNumId w:val="38"/>
  </w:num>
  <w:num w:numId="5">
    <w:abstractNumId w:val="23"/>
  </w:num>
  <w:num w:numId="6">
    <w:abstractNumId w:val="30"/>
  </w:num>
  <w:num w:numId="7">
    <w:abstractNumId w:val="11"/>
  </w:num>
  <w:num w:numId="8">
    <w:abstractNumId w:val="39"/>
  </w:num>
  <w:num w:numId="9">
    <w:abstractNumId w:val="5"/>
  </w:num>
  <w:num w:numId="10">
    <w:abstractNumId w:val="28"/>
  </w:num>
  <w:num w:numId="11">
    <w:abstractNumId w:val="9"/>
  </w:num>
  <w:num w:numId="12">
    <w:abstractNumId w:val="20"/>
  </w:num>
  <w:num w:numId="13">
    <w:abstractNumId w:val="17"/>
  </w:num>
  <w:num w:numId="14">
    <w:abstractNumId w:val="13"/>
  </w:num>
  <w:num w:numId="15">
    <w:abstractNumId w:val="41"/>
  </w:num>
  <w:num w:numId="16">
    <w:abstractNumId w:val="34"/>
  </w:num>
  <w:num w:numId="17">
    <w:abstractNumId w:val="33"/>
  </w:num>
  <w:num w:numId="18">
    <w:abstractNumId w:val="4"/>
  </w:num>
  <w:num w:numId="19">
    <w:abstractNumId w:val="29"/>
  </w:num>
  <w:num w:numId="20">
    <w:abstractNumId w:val="31"/>
  </w:num>
  <w:num w:numId="21">
    <w:abstractNumId w:val="6"/>
  </w:num>
  <w:num w:numId="22">
    <w:abstractNumId w:val="10"/>
  </w:num>
  <w:num w:numId="23">
    <w:abstractNumId w:val="19"/>
  </w:num>
  <w:num w:numId="24">
    <w:abstractNumId w:val="18"/>
  </w:num>
  <w:num w:numId="25">
    <w:abstractNumId w:val="14"/>
  </w:num>
  <w:num w:numId="26">
    <w:abstractNumId w:val="40"/>
  </w:num>
  <w:num w:numId="27">
    <w:abstractNumId w:val="22"/>
  </w:num>
  <w:num w:numId="28">
    <w:abstractNumId w:val="35"/>
  </w:num>
  <w:num w:numId="29">
    <w:abstractNumId w:val="0"/>
  </w:num>
  <w:num w:numId="30">
    <w:abstractNumId w:val="7"/>
  </w:num>
  <w:num w:numId="31">
    <w:abstractNumId w:val="15"/>
  </w:num>
  <w:num w:numId="32">
    <w:abstractNumId w:val="37"/>
  </w:num>
  <w:num w:numId="33">
    <w:abstractNumId w:val="12"/>
  </w:num>
  <w:num w:numId="34">
    <w:abstractNumId w:val="1"/>
  </w:num>
  <w:num w:numId="35">
    <w:abstractNumId w:val="27"/>
  </w:num>
  <w:num w:numId="36">
    <w:abstractNumId w:val="43"/>
  </w:num>
  <w:num w:numId="37">
    <w:abstractNumId w:val="42"/>
  </w:num>
  <w:num w:numId="38">
    <w:abstractNumId w:val="36"/>
  </w:num>
  <w:num w:numId="39">
    <w:abstractNumId w:val="25"/>
  </w:num>
  <w:num w:numId="40">
    <w:abstractNumId w:val="3"/>
  </w:num>
  <w:num w:numId="41">
    <w:abstractNumId w:val="24"/>
  </w:num>
  <w:num w:numId="42">
    <w:abstractNumId w:val="2"/>
  </w:num>
  <w:num w:numId="43">
    <w:abstractNumId w:val="3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DE0"/>
    <w:rsid w:val="00010156"/>
    <w:rsid w:val="000326BF"/>
    <w:rsid w:val="00037A41"/>
    <w:rsid w:val="000A43E2"/>
    <w:rsid w:val="000D1B62"/>
    <w:rsid w:val="001144C8"/>
    <w:rsid w:val="00143FD1"/>
    <w:rsid w:val="001B0371"/>
    <w:rsid w:val="001D7F39"/>
    <w:rsid w:val="00213170"/>
    <w:rsid w:val="00236081"/>
    <w:rsid w:val="002441DA"/>
    <w:rsid w:val="002F4653"/>
    <w:rsid w:val="00320D2A"/>
    <w:rsid w:val="00361CAC"/>
    <w:rsid w:val="004444AC"/>
    <w:rsid w:val="004A2BC1"/>
    <w:rsid w:val="004B5421"/>
    <w:rsid w:val="004C4087"/>
    <w:rsid w:val="005A719F"/>
    <w:rsid w:val="00603E92"/>
    <w:rsid w:val="006208E3"/>
    <w:rsid w:val="006401C1"/>
    <w:rsid w:val="006B55A0"/>
    <w:rsid w:val="006D33E6"/>
    <w:rsid w:val="006F28D7"/>
    <w:rsid w:val="007256AE"/>
    <w:rsid w:val="0076137E"/>
    <w:rsid w:val="00786C15"/>
    <w:rsid w:val="007F74D9"/>
    <w:rsid w:val="00810346"/>
    <w:rsid w:val="008515F1"/>
    <w:rsid w:val="0085451B"/>
    <w:rsid w:val="00945DE0"/>
    <w:rsid w:val="00976130"/>
    <w:rsid w:val="00984DB3"/>
    <w:rsid w:val="00996E37"/>
    <w:rsid w:val="009F331C"/>
    <w:rsid w:val="00A621CE"/>
    <w:rsid w:val="00A63C9D"/>
    <w:rsid w:val="00A66BD2"/>
    <w:rsid w:val="00A858DA"/>
    <w:rsid w:val="00A93CE1"/>
    <w:rsid w:val="00A96B04"/>
    <w:rsid w:val="00AC63E5"/>
    <w:rsid w:val="00B50951"/>
    <w:rsid w:val="00B50BD7"/>
    <w:rsid w:val="00C13CE6"/>
    <w:rsid w:val="00C15C64"/>
    <w:rsid w:val="00C2205C"/>
    <w:rsid w:val="00C427EA"/>
    <w:rsid w:val="00CB24A3"/>
    <w:rsid w:val="00CF1C78"/>
    <w:rsid w:val="00D04685"/>
    <w:rsid w:val="00D0651D"/>
    <w:rsid w:val="00D813EE"/>
    <w:rsid w:val="00D878B2"/>
    <w:rsid w:val="00D93772"/>
    <w:rsid w:val="00DA2602"/>
    <w:rsid w:val="00E66D53"/>
    <w:rsid w:val="00E735F0"/>
    <w:rsid w:val="00EA3AB8"/>
    <w:rsid w:val="00EB73F4"/>
    <w:rsid w:val="00ED50CD"/>
    <w:rsid w:val="00F228B9"/>
    <w:rsid w:val="00F30A31"/>
    <w:rsid w:val="00FD66C0"/>
    <w:rsid w:val="00FF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05B59"/>
  <w15:docId w15:val="{5FB076B9-51BD-4BCF-96C0-4A9AC2E5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DE0"/>
    <w:pPr>
      <w:bidi/>
      <w:spacing w:after="0" w:line="240" w:lineRule="auto"/>
    </w:pPr>
    <w:rPr>
      <w:rFonts w:ascii="Times New Roman" w:eastAsia="Times New Roman" w:hAnsi="Times New Roman" w:cs="Traditional Arabic"/>
      <w:sz w:val="24"/>
      <w:szCs w:val="36"/>
    </w:rPr>
  </w:style>
  <w:style w:type="paragraph" w:styleId="1">
    <w:name w:val="heading 1"/>
    <w:basedOn w:val="a"/>
    <w:next w:val="a"/>
    <w:link w:val="1Char"/>
    <w:qFormat/>
    <w:rsid w:val="00945DE0"/>
    <w:pPr>
      <w:keepNext/>
      <w:spacing w:before="240" w:after="60"/>
      <w:outlineLvl w:val="0"/>
    </w:pPr>
    <w:rPr>
      <w:rFonts w:ascii="Arial" w:hAnsi="Arial" w:cs="PT Bold Heading"/>
      <w:b/>
      <w:kern w:val="32"/>
      <w:sz w:val="32"/>
      <w:szCs w:val="40"/>
    </w:rPr>
  </w:style>
  <w:style w:type="paragraph" w:styleId="2">
    <w:name w:val="heading 2"/>
    <w:basedOn w:val="a"/>
    <w:next w:val="a"/>
    <w:link w:val="2Char"/>
    <w:autoRedefine/>
    <w:qFormat/>
    <w:rsid w:val="00945DE0"/>
    <w:pPr>
      <w:keepNext/>
      <w:spacing w:before="240" w:after="60"/>
      <w:jc w:val="center"/>
      <w:outlineLvl w:val="1"/>
    </w:pPr>
    <w:rPr>
      <w:rFonts w:ascii="Arial" w:hAnsi="Arial" w:cs="Arial"/>
      <w:b/>
      <w:bCs/>
      <w:i/>
      <w:color w:val="FF0000"/>
      <w:sz w:val="28"/>
    </w:rPr>
  </w:style>
  <w:style w:type="paragraph" w:styleId="3">
    <w:name w:val="heading 3"/>
    <w:basedOn w:val="a"/>
    <w:next w:val="a"/>
    <w:link w:val="3Char"/>
    <w:autoRedefine/>
    <w:qFormat/>
    <w:rsid w:val="00945DE0"/>
    <w:pPr>
      <w:keepNext/>
      <w:spacing w:before="240" w:after="60"/>
      <w:outlineLvl w:val="2"/>
    </w:pPr>
    <w:rPr>
      <w:rFonts w:ascii="Arial" w:hAnsi="Arial" w:cs="Arial"/>
      <w:b/>
      <w:bCs/>
      <w:sz w:val="26"/>
    </w:rPr>
  </w:style>
  <w:style w:type="paragraph" w:styleId="4">
    <w:name w:val="heading 4"/>
    <w:basedOn w:val="a"/>
    <w:next w:val="a"/>
    <w:link w:val="4Char"/>
    <w:qFormat/>
    <w:rsid w:val="00945DE0"/>
    <w:pPr>
      <w:keepNext/>
      <w:jc w:val="center"/>
      <w:outlineLvl w:val="3"/>
    </w:pPr>
    <w:rPr>
      <w:noProof/>
      <w:sz w:val="20"/>
      <w:szCs w:val="48"/>
      <w:lang w:eastAsia="ar-SA"/>
    </w:rPr>
  </w:style>
  <w:style w:type="paragraph" w:styleId="5">
    <w:name w:val="heading 5"/>
    <w:basedOn w:val="a"/>
    <w:next w:val="a"/>
    <w:link w:val="5Char"/>
    <w:qFormat/>
    <w:rsid w:val="00945DE0"/>
    <w:pPr>
      <w:keepNext/>
      <w:jc w:val="center"/>
      <w:outlineLvl w:val="4"/>
    </w:pPr>
    <w:rPr>
      <w:b/>
      <w:bCs/>
      <w:noProof/>
      <w:sz w:val="20"/>
      <w:lang w:eastAsia="ar-SA"/>
    </w:rPr>
  </w:style>
  <w:style w:type="paragraph" w:styleId="6">
    <w:name w:val="heading 6"/>
    <w:basedOn w:val="a"/>
    <w:next w:val="a"/>
    <w:link w:val="6Char"/>
    <w:qFormat/>
    <w:rsid w:val="00945DE0"/>
    <w:pPr>
      <w:keepNext/>
      <w:outlineLvl w:val="5"/>
    </w:pPr>
    <w:rPr>
      <w:rFonts w:cs="Simplified Arabic"/>
      <w:noProof/>
      <w:sz w:val="20"/>
      <w:szCs w:val="40"/>
      <w:lang w:eastAsia="ar-SA"/>
    </w:rPr>
  </w:style>
  <w:style w:type="paragraph" w:styleId="7">
    <w:name w:val="heading 7"/>
    <w:basedOn w:val="a"/>
    <w:next w:val="a"/>
    <w:link w:val="7Char"/>
    <w:qFormat/>
    <w:rsid w:val="00945DE0"/>
    <w:pPr>
      <w:keepNext/>
      <w:jc w:val="center"/>
      <w:outlineLvl w:val="6"/>
    </w:pPr>
    <w:rPr>
      <w:rFonts w:cs="Simplified Arabic"/>
      <w:noProof/>
      <w:szCs w:val="40"/>
      <w:lang w:eastAsia="ar-SA"/>
    </w:rPr>
  </w:style>
  <w:style w:type="paragraph" w:styleId="8">
    <w:name w:val="heading 8"/>
    <w:basedOn w:val="a"/>
    <w:next w:val="a"/>
    <w:link w:val="8Char"/>
    <w:qFormat/>
    <w:rsid w:val="00945DE0"/>
    <w:pPr>
      <w:keepNext/>
      <w:jc w:val="center"/>
      <w:outlineLvl w:val="7"/>
    </w:pPr>
    <w:rPr>
      <w:rFonts w:cs="Simplified Arabic"/>
      <w:noProof/>
      <w:sz w:val="20"/>
      <w:lang w:eastAsia="ar-SA"/>
    </w:rPr>
  </w:style>
  <w:style w:type="paragraph" w:styleId="9">
    <w:name w:val="heading 9"/>
    <w:basedOn w:val="a"/>
    <w:next w:val="a"/>
    <w:link w:val="9Char"/>
    <w:qFormat/>
    <w:rsid w:val="00945DE0"/>
    <w:pPr>
      <w:keepNext/>
      <w:jc w:val="center"/>
      <w:outlineLvl w:val="8"/>
    </w:pPr>
    <w:rPr>
      <w:rFonts w:cs="Simplified Arabic"/>
      <w:noProof/>
      <w:sz w:val="5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945DE0"/>
    <w:rPr>
      <w:rFonts w:ascii="Arial" w:eastAsia="Times New Roman" w:hAnsi="Arial" w:cs="PT Bold Heading"/>
      <w:b/>
      <w:kern w:val="32"/>
      <w:sz w:val="32"/>
      <w:szCs w:val="40"/>
    </w:rPr>
  </w:style>
  <w:style w:type="character" w:customStyle="1" w:styleId="2Char">
    <w:name w:val="عنوان 2 Char"/>
    <w:basedOn w:val="a0"/>
    <w:link w:val="2"/>
    <w:rsid w:val="00945DE0"/>
    <w:rPr>
      <w:rFonts w:ascii="Arial" w:eastAsia="Times New Roman" w:hAnsi="Arial" w:cs="Arial"/>
      <w:b/>
      <w:bCs/>
      <w:i/>
      <w:color w:val="FF0000"/>
      <w:sz w:val="28"/>
      <w:szCs w:val="36"/>
    </w:rPr>
  </w:style>
  <w:style w:type="character" w:customStyle="1" w:styleId="3Char">
    <w:name w:val="عنوان 3 Char"/>
    <w:basedOn w:val="a0"/>
    <w:link w:val="3"/>
    <w:rsid w:val="00945DE0"/>
    <w:rPr>
      <w:rFonts w:ascii="Arial" w:eastAsia="Times New Roman" w:hAnsi="Arial" w:cs="Arial"/>
      <w:b/>
      <w:bCs/>
      <w:sz w:val="26"/>
      <w:szCs w:val="36"/>
    </w:rPr>
  </w:style>
  <w:style w:type="character" w:customStyle="1" w:styleId="4Char">
    <w:name w:val="عنوان 4 Char"/>
    <w:basedOn w:val="a0"/>
    <w:link w:val="4"/>
    <w:rsid w:val="00945DE0"/>
    <w:rPr>
      <w:rFonts w:ascii="Times New Roman" w:eastAsia="Times New Roman" w:hAnsi="Times New Roman" w:cs="Traditional Arabic"/>
      <w:noProof/>
      <w:sz w:val="20"/>
      <w:szCs w:val="48"/>
      <w:lang w:eastAsia="ar-SA"/>
    </w:rPr>
  </w:style>
  <w:style w:type="character" w:customStyle="1" w:styleId="5Char">
    <w:name w:val="عنوان 5 Char"/>
    <w:basedOn w:val="a0"/>
    <w:link w:val="5"/>
    <w:rsid w:val="00945DE0"/>
    <w:rPr>
      <w:rFonts w:ascii="Times New Roman" w:eastAsia="Times New Roman" w:hAnsi="Times New Roman" w:cs="Traditional Arabic"/>
      <w:b/>
      <w:bCs/>
      <w:noProof/>
      <w:sz w:val="20"/>
      <w:szCs w:val="36"/>
      <w:lang w:eastAsia="ar-SA"/>
    </w:rPr>
  </w:style>
  <w:style w:type="character" w:customStyle="1" w:styleId="6Char">
    <w:name w:val="عنوان 6 Char"/>
    <w:basedOn w:val="a0"/>
    <w:link w:val="6"/>
    <w:rsid w:val="00945DE0"/>
    <w:rPr>
      <w:rFonts w:ascii="Times New Roman" w:eastAsia="Times New Roman" w:hAnsi="Times New Roman" w:cs="Simplified Arabic"/>
      <w:noProof/>
      <w:sz w:val="20"/>
      <w:szCs w:val="40"/>
      <w:lang w:eastAsia="ar-SA"/>
    </w:rPr>
  </w:style>
  <w:style w:type="character" w:customStyle="1" w:styleId="7Char">
    <w:name w:val="عنوان 7 Char"/>
    <w:basedOn w:val="a0"/>
    <w:link w:val="7"/>
    <w:rsid w:val="00945DE0"/>
    <w:rPr>
      <w:rFonts w:ascii="Times New Roman" w:eastAsia="Times New Roman" w:hAnsi="Times New Roman" w:cs="Simplified Arabic"/>
      <w:noProof/>
      <w:sz w:val="24"/>
      <w:szCs w:val="40"/>
      <w:lang w:eastAsia="ar-SA"/>
    </w:rPr>
  </w:style>
  <w:style w:type="character" w:customStyle="1" w:styleId="8Char">
    <w:name w:val="عنوان 8 Char"/>
    <w:basedOn w:val="a0"/>
    <w:link w:val="8"/>
    <w:rsid w:val="00945DE0"/>
    <w:rPr>
      <w:rFonts w:ascii="Times New Roman" w:eastAsia="Times New Roman" w:hAnsi="Times New Roman" w:cs="Simplified Arabic"/>
      <w:noProof/>
      <w:sz w:val="20"/>
      <w:szCs w:val="36"/>
      <w:lang w:eastAsia="ar-SA"/>
    </w:rPr>
  </w:style>
  <w:style w:type="character" w:customStyle="1" w:styleId="9Char">
    <w:name w:val="عنوان 9 Char"/>
    <w:basedOn w:val="a0"/>
    <w:link w:val="9"/>
    <w:rsid w:val="00945DE0"/>
    <w:rPr>
      <w:rFonts w:ascii="Times New Roman" w:eastAsia="Times New Roman" w:hAnsi="Times New Roman" w:cs="Simplified Arabic"/>
      <w:noProof/>
      <w:sz w:val="50"/>
      <w:szCs w:val="36"/>
      <w:lang w:eastAsia="ar-SA"/>
    </w:rPr>
  </w:style>
  <w:style w:type="character" w:customStyle="1" w:styleId="TraditionalArabic21">
    <w:name w:val="نمط (العربية وغيرها) Traditional Arabic ‏21 نقطة"/>
    <w:rsid w:val="00945DE0"/>
    <w:rPr>
      <w:rFonts w:cs="Traditional Arabic"/>
      <w:color w:val="0000FF"/>
      <w:sz w:val="42"/>
      <w:szCs w:val="42"/>
    </w:rPr>
  </w:style>
  <w:style w:type="table" w:styleId="a3">
    <w:name w:val="Table Grid"/>
    <w:basedOn w:val="a1"/>
    <w:rsid w:val="00945DE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45DE0"/>
    <w:rPr>
      <w:color w:val="0000FF"/>
      <w:u w:val="single"/>
    </w:rPr>
  </w:style>
  <w:style w:type="character" w:customStyle="1" w:styleId="comment-title">
    <w:name w:val="comment-title"/>
    <w:rsid w:val="00945DE0"/>
  </w:style>
  <w:style w:type="character" w:customStyle="1" w:styleId="commentname">
    <w:name w:val="commentname"/>
    <w:rsid w:val="00945DE0"/>
  </w:style>
  <w:style w:type="character" w:customStyle="1" w:styleId="commentinfo">
    <w:name w:val="commentinfo"/>
    <w:rsid w:val="00945DE0"/>
  </w:style>
  <w:style w:type="character" w:customStyle="1" w:styleId="smallerfont">
    <w:name w:val="smallerfont"/>
    <w:rsid w:val="00945DE0"/>
  </w:style>
  <w:style w:type="paragraph" w:styleId="a4">
    <w:name w:val="Normal (Web)"/>
    <w:basedOn w:val="a"/>
    <w:uiPriority w:val="99"/>
    <w:unhideWhenUsed/>
    <w:rsid w:val="00945DE0"/>
    <w:pPr>
      <w:bidi w:val="0"/>
      <w:spacing w:before="100" w:beforeAutospacing="1" w:after="100" w:afterAutospacing="1"/>
    </w:pPr>
    <w:rPr>
      <w:rFonts w:cs="Times New Roman"/>
      <w:szCs w:val="24"/>
    </w:rPr>
  </w:style>
  <w:style w:type="paragraph" w:customStyle="1" w:styleId="ArabicTransparent16">
    <w:name w:val="نمط (العربية وغيرها) Arabic Transparent ‏16 نقطة غامق أحمر كش..."/>
    <w:basedOn w:val="a"/>
    <w:autoRedefine/>
    <w:rsid w:val="00945DE0"/>
    <w:pPr>
      <w:jc w:val="lowKashida"/>
    </w:pPr>
    <w:rPr>
      <w:rFonts w:cs="Arabic Transparent"/>
      <w:b/>
      <w:bCs/>
      <w:color w:val="FF0000"/>
      <w:sz w:val="32"/>
      <w:szCs w:val="32"/>
    </w:rPr>
  </w:style>
  <w:style w:type="paragraph" w:styleId="a5">
    <w:name w:val="List Paragraph"/>
    <w:basedOn w:val="a"/>
    <w:link w:val="Char"/>
    <w:qFormat/>
    <w:rsid w:val="00945DE0"/>
    <w:pPr>
      <w:spacing w:after="200" w:line="276" w:lineRule="auto"/>
      <w:ind w:left="720"/>
      <w:contextualSpacing/>
    </w:pPr>
    <w:rPr>
      <w:rFonts w:ascii="Calibri" w:eastAsia="Calibri" w:hAnsi="Calibri" w:cs="Arial"/>
      <w:sz w:val="22"/>
      <w:szCs w:val="22"/>
    </w:rPr>
  </w:style>
  <w:style w:type="character" w:styleId="a6">
    <w:name w:val="Strong"/>
    <w:uiPriority w:val="22"/>
    <w:qFormat/>
    <w:rsid w:val="00945DE0"/>
    <w:rPr>
      <w:b/>
      <w:bCs/>
    </w:rPr>
  </w:style>
  <w:style w:type="character" w:customStyle="1" w:styleId="a7">
    <w:name w:val="نمط غامق"/>
    <w:rsid w:val="00945DE0"/>
    <w:rPr>
      <w:b/>
      <w:bCs/>
      <w:szCs w:val="36"/>
    </w:rPr>
  </w:style>
  <w:style w:type="paragraph" w:customStyle="1" w:styleId="TraditionalArabicTraditionalAra">
    <w:name w:val="نمط (لاتيني) Traditional Arabic (العربية وغيرها) Traditional Ara..."/>
    <w:basedOn w:val="a"/>
    <w:rsid w:val="00945DE0"/>
    <w:pPr>
      <w:spacing w:after="200"/>
      <w:jc w:val="both"/>
    </w:pPr>
    <w:rPr>
      <w:rFonts w:ascii="Traditional Arabic" w:hAnsi="Traditional Arabic"/>
      <w:bCs/>
      <w:sz w:val="36"/>
      <w:szCs w:val="44"/>
    </w:rPr>
  </w:style>
  <w:style w:type="character" w:customStyle="1" w:styleId="16">
    <w:name w:val="نمط ‏16 نقطة"/>
    <w:rsid w:val="00945DE0"/>
    <w:rPr>
      <w:rFonts w:cs="Traditional Arabic"/>
      <w:sz w:val="32"/>
      <w:szCs w:val="32"/>
    </w:rPr>
  </w:style>
  <w:style w:type="numbering" w:customStyle="1" w:styleId="063063">
    <w:name w:val="نمط تعداد رقمي قبل:  0.63 سم معلقة:  0.63 سم"/>
    <w:basedOn w:val="a2"/>
    <w:rsid w:val="00945DE0"/>
    <w:pPr>
      <w:numPr>
        <w:numId w:val="18"/>
      </w:numPr>
    </w:pPr>
  </w:style>
  <w:style w:type="character" w:customStyle="1" w:styleId="TraditionalArabic">
    <w:name w:val="نمط مرجع حاشية سفلية + (العربية وغيرها) Traditional Arabic"/>
    <w:rsid w:val="00945DE0"/>
    <w:rPr>
      <w:rFonts w:cs="Traditional Arabic"/>
      <w:szCs w:val="28"/>
      <w:vertAlign w:val="superscript"/>
    </w:rPr>
  </w:style>
  <w:style w:type="character" w:styleId="a8">
    <w:name w:val="footnote reference"/>
    <w:uiPriority w:val="99"/>
    <w:rsid w:val="00945DE0"/>
    <w:rPr>
      <w:vertAlign w:val="superscript"/>
    </w:rPr>
  </w:style>
  <w:style w:type="character" w:customStyle="1" w:styleId="TraditionalArabic0">
    <w:name w:val="نمط (العربية وغيرها) Traditional Arabic"/>
    <w:rsid w:val="00945DE0"/>
    <w:rPr>
      <w:rFonts w:cs="Traditional Arabic"/>
      <w:szCs w:val="28"/>
    </w:rPr>
  </w:style>
  <w:style w:type="character" w:customStyle="1" w:styleId="TraditionalArabic1">
    <w:name w:val="نمط (العربية وغيرها) Traditional Arabic غامق"/>
    <w:rsid w:val="00945DE0"/>
    <w:rPr>
      <w:rFonts w:cs="Traditional Arabic"/>
      <w:b/>
      <w:bCs/>
      <w:szCs w:val="36"/>
    </w:rPr>
  </w:style>
  <w:style w:type="paragraph" w:customStyle="1" w:styleId="a9">
    <w:name w:val="نمط كشيدة صغيرة"/>
    <w:basedOn w:val="a"/>
    <w:autoRedefine/>
    <w:rsid w:val="00945DE0"/>
    <w:pPr>
      <w:jc w:val="lowKashida"/>
    </w:pPr>
  </w:style>
  <w:style w:type="character" w:customStyle="1" w:styleId="18">
    <w:name w:val="نمط (العربية وغيرها) ‏18 نقطة"/>
    <w:rsid w:val="00945DE0"/>
    <w:rPr>
      <w:rFonts w:cs="Traditional Arabic"/>
      <w:szCs w:val="36"/>
    </w:rPr>
  </w:style>
  <w:style w:type="paragraph" w:customStyle="1" w:styleId="TraditionalArabic17">
    <w:name w:val="نمط (العربية وغيرها) Traditional Arabic ‏17 نقطة"/>
    <w:basedOn w:val="a"/>
    <w:autoRedefine/>
    <w:rsid w:val="00945DE0"/>
    <w:pPr>
      <w:spacing w:line="216" w:lineRule="auto"/>
      <w:ind w:firstLine="720"/>
      <w:jc w:val="lowKashida"/>
    </w:pPr>
    <w:rPr>
      <w:rFonts w:eastAsia="Batang"/>
      <w:sz w:val="34"/>
      <w:szCs w:val="34"/>
      <w:lang w:eastAsia="ar-SA"/>
    </w:rPr>
  </w:style>
  <w:style w:type="paragraph" w:customStyle="1" w:styleId="30">
    <w:name w:val="نمط مضبوطة تباعد الأسطر:  تام 30 نقطة"/>
    <w:basedOn w:val="a"/>
    <w:autoRedefine/>
    <w:rsid w:val="00945DE0"/>
    <w:pPr>
      <w:ind w:firstLine="720"/>
      <w:jc w:val="both"/>
    </w:pPr>
    <w:rPr>
      <w:rFonts w:eastAsia="Batang" w:cs="Times New Roman"/>
      <w:szCs w:val="24"/>
      <w:lang w:eastAsia="ar-SA"/>
    </w:rPr>
  </w:style>
  <w:style w:type="paragraph" w:customStyle="1" w:styleId="TraditionalArabic210">
    <w:name w:val="نمط (العربية وغيرها) Traditional Arabic ‏21 نقطة (مركب) غامق أ..."/>
    <w:basedOn w:val="a"/>
    <w:autoRedefine/>
    <w:rsid w:val="00945DE0"/>
    <w:pPr>
      <w:ind w:firstLine="720"/>
      <w:jc w:val="lowKashida"/>
    </w:pPr>
    <w:rPr>
      <w:rFonts w:eastAsia="Batang" w:cs="Times New Roman"/>
      <w:szCs w:val="24"/>
      <w:lang w:eastAsia="ar-SA"/>
    </w:rPr>
  </w:style>
  <w:style w:type="paragraph" w:customStyle="1" w:styleId="218">
    <w:name w:val="نمط عنوان 2 + ‏18 نقطة دون مائل"/>
    <w:basedOn w:val="2"/>
    <w:autoRedefine/>
    <w:rsid w:val="00945DE0"/>
    <w:pPr>
      <w:keepNext w:val="0"/>
      <w:bidi w:val="0"/>
      <w:spacing w:before="0" w:after="0"/>
      <w:ind w:firstLine="720"/>
      <w:jc w:val="lowKashida"/>
    </w:pPr>
    <w:rPr>
      <w:rFonts w:ascii="Traditional Arabic" w:hAnsi="Traditional Arabic" w:cs="AL-Hotham"/>
      <w:i w:val="0"/>
      <w:iCs/>
      <w:color w:val="00B050"/>
      <w:sz w:val="36"/>
      <w:szCs w:val="48"/>
    </w:rPr>
  </w:style>
  <w:style w:type="character" w:customStyle="1" w:styleId="10">
    <w:name w:val="نمط1 آيات"/>
    <w:rsid w:val="00945DE0"/>
    <w:rPr>
      <w:rFonts w:cs="DecoType Naskh Special"/>
      <w:szCs w:val="36"/>
    </w:rPr>
  </w:style>
  <w:style w:type="numbering" w:customStyle="1" w:styleId="0025">
    <w:name w:val="نمط تعداد رقمي قبل:  0&quot; معلقة:  0.25&quot;"/>
    <w:basedOn w:val="a2"/>
    <w:rsid w:val="00945DE0"/>
    <w:pPr>
      <w:numPr>
        <w:numId w:val="19"/>
      </w:numPr>
    </w:pPr>
  </w:style>
  <w:style w:type="paragraph" w:customStyle="1" w:styleId="318">
    <w:name w:val="نمط عنوان 3 + ‏18 نقطة"/>
    <w:basedOn w:val="3"/>
    <w:rsid w:val="00945DE0"/>
    <w:pPr>
      <w:ind w:firstLine="720"/>
      <w:jc w:val="lowKashida"/>
    </w:pPr>
    <w:rPr>
      <w:b w:val="0"/>
      <w:sz w:val="36"/>
      <w:lang w:eastAsia="zh-CN"/>
    </w:rPr>
  </w:style>
  <w:style w:type="paragraph" w:styleId="11">
    <w:name w:val="toc 1"/>
    <w:basedOn w:val="a"/>
    <w:next w:val="a"/>
    <w:autoRedefine/>
    <w:rsid w:val="00945DE0"/>
    <w:pPr>
      <w:tabs>
        <w:tab w:val="right" w:leader="dot" w:pos="8296"/>
      </w:tabs>
      <w:jc w:val="lowKashida"/>
    </w:pPr>
    <w:rPr>
      <w:rFonts w:ascii="SimSun" w:hAnsi="Tahoma"/>
      <w:b/>
      <w:bCs/>
      <w:noProof/>
      <w:sz w:val="36"/>
      <w:lang w:eastAsia="zh-CN"/>
    </w:rPr>
  </w:style>
  <w:style w:type="paragraph" w:styleId="31">
    <w:name w:val="toc 3"/>
    <w:basedOn w:val="a"/>
    <w:next w:val="a"/>
    <w:autoRedefine/>
    <w:rsid w:val="00945DE0"/>
    <w:pPr>
      <w:tabs>
        <w:tab w:val="left" w:pos="2034"/>
        <w:tab w:val="right" w:leader="dot" w:pos="8296"/>
      </w:tabs>
      <w:ind w:left="26" w:firstLine="694"/>
      <w:jc w:val="lowKashida"/>
    </w:pPr>
    <w:rPr>
      <w:rFonts w:ascii="SimSun" w:hAnsi="Tahoma"/>
      <w:color w:val="000000"/>
      <w:sz w:val="36"/>
    </w:rPr>
  </w:style>
  <w:style w:type="paragraph" w:customStyle="1" w:styleId="Normal18">
    <w:name w:val="Normal 18"/>
    <w:basedOn w:val="a"/>
    <w:rsid w:val="00945DE0"/>
    <w:pPr>
      <w:jc w:val="lowKashida"/>
    </w:pPr>
  </w:style>
  <w:style w:type="paragraph" w:styleId="aa">
    <w:name w:val="footnote text"/>
    <w:aliases w:val="Footnote Text,Footnote Text Char,Footnote Text Char Char Char Char,Footnote Text Char Char Char"/>
    <w:basedOn w:val="a"/>
    <w:link w:val="Char0"/>
    <w:uiPriority w:val="99"/>
    <w:rsid w:val="00945DE0"/>
    <w:rPr>
      <w:noProof/>
      <w:sz w:val="28"/>
      <w:szCs w:val="28"/>
      <w:lang w:eastAsia="ar-SA"/>
    </w:rPr>
  </w:style>
  <w:style w:type="character" w:customStyle="1" w:styleId="Char0">
    <w:name w:val="نص حاشية سفلية Char"/>
    <w:aliases w:val="Footnote Text Char1,Footnote Text Char Char,Footnote Text Char Char Char Char Char,Footnote Text Char Char Char Char1"/>
    <w:basedOn w:val="a0"/>
    <w:link w:val="aa"/>
    <w:uiPriority w:val="99"/>
    <w:rsid w:val="00945DE0"/>
    <w:rPr>
      <w:rFonts w:ascii="Times New Roman" w:eastAsia="Times New Roman" w:hAnsi="Times New Roman" w:cs="Traditional Arabic"/>
      <w:noProof/>
      <w:sz w:val="28"/>
      <w:szCs w:val="28"/>
      <w:lang w:eastAsia="ar-SA"/>
    </w:rPr>
  </w:style>
  <w:style w:type="character" w:styleId="ab">
    <w:name w:val="page number"/>
    <w:rsid w:val="00945DE0"/>
  </w:style>
  <w:style w:type="paragraph" w:styleId="ac">
    <w:name w:val="footer"/>
    <w:basedOn w:val="a"/>
    <w:link w:val="Char1"/>
    <w:uiPriority w:val="99"/>
    <w:rsid w:val="00945DE0"/>
    <w:pPr>
      <w:tabs>
        <w:tab w:val="center" w:pos="4153"/>
        <w:tab w:val="right" w:pos="8306"/>
      </w:tabs>
    </w:pPr>
    <w:rPr>
      <w:noProof/>
      <w:sz w:val="20"/>
      <w:szCs w:val="20"/>
      <w:lang w:eastAsia="ar-SA"/>
    </w:rPr>
  </w:style>
  <w:style w:type="character" w:customStyle="1" w:styleId="Char1">
    <w:name w:val="تذييل الصفحة Char"/>
    <w:basedOn w:val="a0"/>
    <w:link w:val="ac"/>
    <w:uiPriority w:val="99"/>
    <w:rsid w:val="00945DE0"/>
    <w:rPr>
      <w:rFonts w:ascii="Times New Roman" w:eastAsia="Times New Roman" w:hAnsi="Times New Roman" w:cs="Traditional Arabic"/>
      <w:noProof/>
      <w:sz w:val="20"/>
      <w:szCs w:val="20"/>
      <w:lang w:eastAsia="ar-SA"/>
    </w:rPr>
  </w:style>
  <w:style w:type="paragraph" w:customStyle="1" w:styleId="ad">
    <w:name w:val="نمط كوفي"/>
    <w:basedOn w:val="8"/>
    <w:rsid w:val="00945DE0"/>
    <w:rPr>
      <w:rFonts w:cs="Monotype Koufi"/>
      <w:b/>
      <w:bCs/>
      <w:szCs w:val="40"/>
    </w:rPr>
  </w:style>
  <w:style w:type="paragraph" w:styleId="ae">
    <w:name w:val="Title"/>
    <w:basedOn w:val="a"/>
    <w:link w:val="Char2"/>
    <w:qFormat/>
    <w:rsid w:val="00945DE0"/>
    <w:pPr>
      <w:jc w:val="center"/>
    </w:pPr>
    <w:rPr>
      <w:noProof/>
      <w:sz w:val="38"/>
      <w:szCs w:val="44"/>
      <w:lang w:eastAsia="ar-SA"/>
    </w:rPr>
  </w:style>
  <w:style w:type="character" w:customStyle="1" w:styleId="Char2">
    <w:name w:val="العنوان Char"/>
    <w:basedOn w:val="a0"/>
    <w:link w:val="ae"/>
    <w:rsid w:val="00945DE0"/>
    <w:rPr>
      <w:rFonts w:ascii="Times New Roman" w:eastAsia="Times New Roman" w:hAnsi="Times New Roman" w:cs="Traditional Arabic"/>
      <w:noProof/>
      <w:sz w:val="38"/>
      <w:szCs w:val="44"/>
      <w:lang w:eastAsia="ar-SA"/>
    </w:rPr>
  </w:style>
  <w:style w:type="paragraph" w:styleId="af">
    <w:name w:val="Body Text"/>
    <w:basedOn w:val="a"/>
    <w:link w:val="Char3"/>
    <w:rsid w:val="00945DE0"/>
    <w:rPr>
      <w:noProof/>
      <w:sz w:val="20"/>
      <w:lang w:eastAsia="ar-SA"/>
    </w:rPr>
  </w:style>
  <w:style w:type="character" w:customStyle="1" w:styleId="Char3">
    <w:name w:val="نص أساسي Char"/>
    <w:basedOn w:val="a0"/>
    <w:link w:val="af"/>
    <w:rsid w:val="00945DE0"/>
    <w:rPr>
      <w:rFonts w:ascii="Times New Roman" w:eastAsia="Times New Roman" w:hAnsi="Times New Roman" w:cs="Traditional Arabic"/>
      <w:noProof/>
      <w:sz w:val="20"/>
      <w:szCs w:val="36"/>
      <w:lang w:eastAsia="ar-SA"/>
    </w:rPr>
  </w:style>
  <w:style w:type="paragraph" w:styleId="20">
    <w:name w:val="Body Text 2"/>
    <w:basedOn w:val="a"/>
    <w:link w:val="2Char0"/>
    <w:rsid w:val="00945DE0"/>
    <w:pPr>
      <w:jc w:val="lowKashida"/>
    </w:pPr>
    <w:rPr>
      <w:noProof/>
      <w:sz w:val="20"/>
      <w:lang w:eastAsia="ar-SA"/>
    </w:rPr>
  </w:style>
  <w:style w:type="character" w:customStyle="1" w:styleId="2Char0">
    <w:name w:val="نص أساسي 2 Char"/>
    <w:basedOn w:val="a0"/>
    <w:link w:val="20"/>
    <w:rsid w:val="00945DE0"/>
    <w:rPr>
      <w:rFonts w:ascii="Times New Roman" w:eastAsia="Times New Roman" w:hAnsi="Times New Roman" w:cs="Traditional Arabic"/>
      <w:noProof/>
      <w:sz w:val="20"/>
      <w:szCs w:val="36"/>
      <w:lang w:eastAsia="ar-SA"/>
    </w:rPr>
  </w:style>
  <w:style w:type="paragraph" w:styleId="af0">
    <w:name w:val="header"/>
    <w:basedOn w:val="a"/>
    <w:link w:val="Char4"/>
    <w:rsid w:val="00945DE0"/>
    <w:pPr>
      <w:tabs>
        <w:tab w:val="center" w:pos="4153"/>
        <w:tab w:val="right" w:pos="8306"/>
      </w:tabs>
    </w:pPr>
    <w:rPr>
      <w:noProof/>
      <w:sz w:val="20"/>
      <w:szCs w:val="24"/>
      <w:lang w:eastAsia="ar-SA"/>
    </w:rPr>
  </w:style>
  <w:style w:type="character" w:customStyle="1" w:styleId="Char4">
    <w:name w:val="رأس الصفحة Char"/>
    <w:basedOn w:val="a0"/>
    <w:link w:val="af0"/>
    <w:rsid w:val="00945DE0"/>
    <w:rPr>
      <w:rFonts w:ascii="Times New Roman" w:eastAsia="Times New Roman" w:hAnsi="Times New Roman" w:cs="Traditional Arabic"/>
      <w:noProof/>
      <w:sz w:val="20"/>
      <w:szCs w:val="24"/>
      <w:lang w:eastAsia="ar-SA"/>
    </w:rPr>
  </w:style>
  <w:style w:type="paragraph" w:styleId="21">
    <w:name w:val="toc 2"/>
    <w:basedOn w:val="a"/>
    <w:next w:val="a"/>
    <w:autoRedefine/>
    <w:rsid w:val="00945DE0"/>
    <w:pPr>
      <w:ind w:left="200"/>
    </w:pPr>
    <w:rPr>
      <w:rFonts w:cs="Times New Roman"/>
      <w:smallCaps/>
      <w:noProof/>
      <w:sz w:val="20"/>
      <w:szCs w:val="24"/>
      <w:lang w:eastAsia="ar-SA"/>
    </w:rPr>
  </w:style>
  <w:style w:type="paragraph" w:styleId="40">
    <w:name w:val="toc 4"/>
    <w:basedOn w:val="a"/>
    <w:next w:val="a"/>
    <w:autoRedefine/>
    <w:rsid w:val="00945DE0"/>
    <w:pPr>
      <w:ind w:left="600"/>
    </w:pPr>
    <w:rPr>
      <w:rFonts w:cs="Times New Roman"/>
      <w:noProof/>
      <w:sz w:val="20"/>
      <w:szCs w:val="21"/>
      <w:lang w:eastAsia="ar-SA"/>
    </w:rPr>
  </w:style>
  <w:style w:type="paragraph" w:styleId="50">
    <w:name w:val="toc 5"/>
    <w:basedOn w:val="a"/>
    <w:next w:val="a"/>
    <w:autoRedefine/>
    <w:rsid w:val="00945DE0"/>
    <w:pPr>
      <w:ind w:left="800"/>
    </w:pPr>
    <w:rPr>
      <w:rFonts w:cs="Times New Roman"/>
      <w:noProof/>
      <w:sz w:val="20"/>
      <w:szCs w:val="21"/>
      <w:lang w:eastAsia="ar-SA"/>
    </w:rPr>
  </w:style>
  <w:style w:type="paragraph" w:styleId="60">
    <w:name w:val="toc 6"/>
    <w:basedOn w:val="a"/>
    <w:next w:val="a"/>
    <w:autoRedefine/>
    <w:rsid w:val="00945DE0"/>
    <w:pPr>
      <w:ind w:left="1000"/>
    </w:pPr>
    <w:rPr>
      <w:rFonts w:cs="Times New Roman"/>
      <w:noProof/>
      <w:sz w:val="20"/>
      <w:szCs w:val="21"/>
      <w:lang w:eastAsia="ar-SA"/>
    </w:rPr>
  </w:style>
  <w:style w:type="paragraph" w:styleId="70">
    <w:name w:val="toc 7"/>
    <w:basedOn w:val="a"/>
    <w:next w:val="a"/>
    <w:autoRedefine/>
    <w:rsid w:val="00945DE0"/>
    <w:pPr>
      <w:ind w:left="1200"/>
    </w:pPr>
    <w:rPr>
      <w:rFonts w:cs="Times New Roman"/>
      <w:noProof/>
      <w:sz w:val="20"/>
      <w:szCs w:val="21"/>
      <w:lang w:eastAsia="ar-SA"/>
    </w:rPr>
  </w:style>
  <w:style w:type="paragraph" w:styleId="80">
    <w:name w:val="toc 8"/>
    <w:basedOn w:val="a"/>
    <w:next w:val="a"/>
    <w:autoRedefine/>
    <w:rsid w:val="00945DE0"/>
    <w:pPr>
      <w:ind w:left="1400"/>
    </w:pPr>
    <w:rPr>
      <w:rFonts w:cs="Times New Roman"/>
      <w:noProof/>
      <w:sz w:val="20"/>
      <w:szCs w:val="21"/>
      <w:lang w:eastAsia="ar-SA"/>
    </w:rPr>
  </w:style>
  <w:style w:type="paragraph" w:styleId="90">
    <w:name w:val="toc 9"/>
    <w:basedOn w:val="a"/>
    <w:next w:val="a"/>
    <w:autoRedefine/>
    <w:rsid w:val="00945DE0"/>
    <w:pPr>
      <w:ind w:left="1600"/>
    </w:pPr>
    <w:rPr>
      <w:rFonts w:cs="Times New Roman"/>
      <w:noProof/>
      <w:sz w:val="20"/>
      <w:szCs w:val="21"/>
      <w:lang w:eastAsia="ar-SA"/>
    </w:rPr>
  </w:style>
  <w:style w:type="paragraph" w:styleId="af1">
    <w:name w:val="Body Text Indent"/>
    <w:basedOn w:val="a"/>
    <w:link w:val="Char5"/>
    <w:rsid w:val="00945DE0"/>
    <w:pPr>
      <w:ind w:left="360"/>
    </w:pPr>
    <w:rPr>
      <w:noProof/>
      <w:sz w:val="36"/>
    </w:rPr>
  </w:style>
  <w:style w:type="character" w:customStyle="1" w:styleId="Char5">
    <w:name w:val="نص أساسي بمسافة بادئة Char"/>
    <w:basedOn w:val="a0"/>
    <w:link w:val="af1"/>
    <w:rsid w:val="00945DE0"/>
    <w:rPr>
      <w:rFonts w:ascii="Times New Roman" w:eastAsia="Times New Roman" w:hAnsi="Times New Roman" w:cs="Traditional Arabic"/>
      <w:noProof/>
      <w:sz w:val="36"/>
      <w:szCs w:val="36"/>
    </w:rPr>
  </w:style>
  <w:style w:type="paragraph" w:customStyle="1" w:styleId="Style1">
    <w:name w:val="Style1"/>
    <w:basedOn w:val="a"/>
    <w:autoRedefine/>
    <w:rsid w:val="00945DE0"/>
    <w:pPr>
      <w:jc w:val="right"/>
    </w:pPr>
    <w:rPr>
      <w:rFonts w:cs="Simplified Arabic"/>
      <w:color w:val="000000"/>
      <w:sz w:val="40"/>
      <w:szCs w:val="40"/>
    </w:rPr>
  </w:style>
  <w:style w:type="paragraph" w:customStyle="1" w:styleId="af2">
    <w:name w:val="نص"/>
    <w:rsid w:val="00945DE0"/>
    <w:pPr>
      <w:widowControl w:val="0"/>
      <w:bidi/>
      <w:spacing w:after="0" w:line="460" w:lineRule="exact"/>
      <w:ind w:firstLine="454"/>
      <w:jc w:val="lowKashida"/>
    </w:pPr>
    <w:rPr>
      <w:rFonts w:ascii="Times New Roman" w:eastAsia="Times New Roman" w:hAnsi="Fonta" w:cs="Rateb lotus20"/>
      <w:sz w:val="30"/>
      <w:szCs w:val="30"/>
      <w:lang w:eastAsia="ar-SA"/>
    </w:rPr>
  </w:style>
  <w:style w:type="paragraph" w:styleId="af3">
    <w:name w:val="Block Text"/>
    <w:basedOn w:val="a"/>
    <w:rsid w:val="00945DE0"/>
    <w:pPr>
      <w:ind w:left="2494" w:hanging="1586"/>
      <w:jc w:val="lowKashida"/>
    </w:pPr>
    <w:rPr>
      <w:rFonts w:cs="Simplified Arabic"/>
      <w:sz w:val="28"/>
      <w:szCs w:val="32"/>
      <w:lang w:eastAsia="ar-SA"/>
    </w:rPr>
  </w:style>
  <w:style w:type="character" w:styleId="af4">
    <w:name w:val="endnote reference"/>
    <w:rsid w:val="00945DE0"/>
    <w:rPr>
      <w:vertAlign w:val="superscript"/>
    </w:rPr>
  </w:style>
  <w:style w:type="paragraph" w:styleId="32">
    <w:name w:val="Body Text 3"/>
    <w:basedOn w:val="a"/>
    <w:link w:val="3Char0"/>
    <w:rsid w:val="00945DE0"/>
    <w:rPr>
      <w:rFonts w:cs="Times New Roman"/>
      <w:lang w:eastAsia="ar-SA"/>
    </w:rPr>
  </w:style>
  <w:style w:type="character" w:customStyle="1" w:styleId="3Char0">
    <w:name w:val="نص أساسي 3 Char"/>
    <w:basedOn w:val="a0"/>
    <w:link w:val="32"/>
    <w:rsid w:val="00945DE0"/>
    <w:rPr>
      <w:rFonts w:ascii="Times New Roman" w:eastAsia="Times New Roman" w:hAnsi="Times New Roman" w:cs="Times New Roman"/>
      <w:sz w:val="24"/>
      <w:szCs w:val="36"/>
      <w:lang w:eastAsia="ar-SA"/>
    </w:rPr>
  </w:style>
  <w:style w:type="paragraph" w:styleId="22">
    <w:name w:val="Body Text Indent 2"/>
    <w:basedOn w:val="a"/>
    <w:link w:val="2Char1"/>
    <w:rsid w:val="00945DE0"/>
    <w:pPr>
      <w:ind w:left="-360"/>
      <w:jc w:val="lowKashida"/>
    </w:pPr>
    <w:rPr>
      <w:noProof/>
      <w:szCs w:val="24"/>
      <w:lang w:eastAsia="ar-SA"/>
    </w:rPr>
  </w:style>
  <w:style w:type="character" w:customStyle="1" w:styleId="2Char1">
    <w:name w:val="نص أساسي بمسافة بادئة 2 Char"/>
    <w:basedOn w:val="a0"/>
    <w:link w:val="22"/>
    <w:rsid w:val="00945DE0"/>
    <w:rPr>
      <w:rFonts w:ascii="Times New Roman" w:eastAsia="Times New Roman" w:hAnsi="Times New Roman" w:cs="Traditional Arabic"/>
      <w:noProof/>
      <w:sz w:val="24"/>
      <w:szCs w:val="24"/>
      <w:lang w:eastAsia="ar-SA"/>
    </w:rPr>
  </w:style>
  <w:style w:type="paragraph" w:styleId="33">
    <w:name w:val="Body Text Indent 3"/>
    <w:basedOn w:val="a"/>
    <w:link w:val="3Char1"/>
    <w:rsid w:val="00945DE0"/>
    <w:pPr>
      <w:ind w:left="282" w:hanging="283"/>
      <w:jc w:val="lowKashida"/>
    </w:pPr>
    <w:rPr>
      <w:noProof/>
      <w:szCs w:val="24"/>
      <w:lang w:eastAsia="ar-SA"/>
    </w:rPr>
  </w:style>
  <w:style w:type="character" w:customStyle="1" w:styleId="3Char1">
    <w:name w:val="نص أساسي بمسافة بادئة 3 Char"/>
    <w:basedOn w:val="a0"/>
    <w:link w:val="33"/>
    <w:rsid w:val="00945DE0"/>
    <w:rPr>
      <w:rFonts w:ascii="Times New Roman" w:eastAsia="Times New Roman" w:hAnsi="Times New Roman" w:cs="Traditional Arabic"/>
      <w:noProof/>
      <w:sz w:val="24"/>
      <w:szCs w:val="24"/>
      <w:lang w:eastAsia="ar-SA"/>
    </w:rPr>
  </w:style>
  <w:style w:type="character" w:styleId="af5">
    <w:name w:val="FollowedHyperlink"/>
    <w:rsid w:val="00945DE0"/>
    <w:rPr>
      <w:color w:val="800080"/>
      <w:u w:val="single"/>
    </w:rPr>
  </w:style>
  <w:style w:type="paragraph" w:styleId="af6">
    <w:name w:val="endnote text"/>
    <w:basedOn w:val="a"/>
    <w:link w:val="Char6"/>
    <w:rsid w:val="00945DE0"/>
    <w:rPr>
      <w:noProof/>
      <w:sz w:val="20"/>
      <w:szCs w:val="20"/>
    </w:rPr>
  </w:style>
  <w:style w:type="character" w:customStyle="1" w:styleId="Char6">
    <w:name w:val="نص تعليق ختامي Char"/>
    <w:basedOn w:val="a0"/>
    <w:link w:val="af6"/>
    <w:rsid w:val="00945DE0"/>
    <w:rPr>
      <w:rFonts w:ascii="Times New Roman" w:eastAsia="Times New Roman" w:hAnsi="Times New Roman" w:cs="Traditional Arabic"/>
      <w:noProof/>
      <w:sz w:val="20"/>
      <w:szCs w:val="20"/>
    </w:rPr>
  </w:style>
  <w:style w:type="paragraph" w:styleId="af7">
    <w:name w:val="Subtitle"/>
    <w:basedOn w:val="a"/>
    <w:link w:val="Char7"/>
    <w:qFormat/>
    <w:rsid w:val="00945DE0"/>
    <w:pPr>
      <w:jc w:val="center"/>
    </w:pPr>
    <w:rPr>
      <w:b/>
      <w:bCs/>
      <w:noProof/>
      <w:sz w:val="20"/>
      <w:szCs w:val="32"/>
      <w:lang w:eastAsia="ar-SA"/>
    </w:rPr>
  </w:style>
  <w:style w:type="character" w:customStyle="1" w:styleId="Char7">
    <w:name w:val="عنوان فرعي Char"/>
    <w:basedOn w:val="a0"/>
    <w:link w:val="af7"/>
    <w:rsid w:val="00945DE0"/>
    <w:rPr>
      <w:rFonts w:ascii="Times New Roman" w:eastAsia="Times New Roman" w:hAnsi="Times New Roman" w:cs="Traditional Arabic"/>
      <w:b/>
      <w:bCs/>
      <w:noProof/>
      <w:sz w:val="20"/>
      <w:szCs w:val="32"/>
      <w:lang w:eastAsia="ar-SA"/>
    </w:rPr>
  </w:style>
  <w:style w:type="paragraph" w:styleId="af8">
    <w:name w:val="Balloon Text"/>
    <w:basedOn w:val="a"/>
    <w:link w:val="Char8"/>
    <w:rsid w:val="00945DE0"/>
    <w:rPr>
      <w:rFonts w:ascii="Tahoma" w:hAnsi="Tahoma" w:cs="Tahoma"/>
      <w:noProof/>
      <w:sz w:val="16"/>
      <w:szCs w:val="16"/>
      <w:lang w:eastAsia="ar-SA"/>
    </w:rPr>
  </w:style>
  <w:style w:type="character" w:customStyle="1" w:styleId="Char8">
    <w:name w:val="نص في بالون Char"/>
    <w:basedOn w:val="a0"/>
    <w:link w:val="af8"/>
    <w:rsid w:val="00945DE0"/>
    <w:rPr>
      <w:rFonts w:ascii="Tahoma" w:eastAsia="Times New Roman" w:hAnsi="Tahoma" w:cs="Tahoma"/>
      <w:noProof/>
      <w:sz w:val="16"/>
      <w:szCs w:val="16"/>
      <w:lang w:eastAsia="ar-SA"/>
    </w:rPr>
  </w:style>
  <w:style w:type="paragraph" w:customStyle="1" w:styleId="1PTBoldHeading18">
    <w:name w:val="نمط عنوان 1 + (العربية وغيرها) PT Bold Heading ‏18 نقطة"/>
    <w:basedOn w:val="1"/>
    <w:autoRedefine/>
    <w:rsid w:val="00945DE0"/>
    <w:pPr>
      <w:spacing w:before="0" w:after="0"/>
      <w:ind w:firstLine="720"/>
      <w:jc w:val="lowKashida"/>
    </w:pPr>
    <w:rPr>
      <w:rFonts w:ascii="Times New Roman" w:eastAsia="SimSun" w:hAnsi="Times New Roman"/>
      <w:bCs/>
      <w:kern w:val="0"/>
      <w:sz w:val="36"/>
      <w:szCs w:val="32"/>
      <w:lang w:eastAsia="zh-CN"/>
    </w:rPr>
  </w:style>
  <w:style w:type="paragraph" w:customStyle="1" w:styleId="222">
    <w:name w:val="نمط عنوان 2 + (لاتيني) ‏22 نقطة"/>
    <w:basedOn w:val="2"/>
    <w:autoRedefine/>
    <w:rsid w:val="00945DE0"/>
    <w:pPr>
      <w:keepNext w:val="0"/>
      <w:bidi w:val="0"/>
      <w:spacing w:before="0" w:after="0"/>
      <w:ind w:firstLine="720"/>
      <w:jc w:val="lowKashida"/>
    </w:pPr>
    <w:rPr>
      <w:rFonts w:ascii="Traditional Arabic" w:eastAsia="SimSun" w:hAnsi="Traditional Arabic" w:cs="AL-Hotham"/>
      <w:color w:val="0000FF"/>
      <w:sz w:val="44"/>
      <w:szCs w:val="48"/>
      <w:lang w:eastAsia="zh-CN"/>
    </w:rPr>
  </w:style>
  <w:style w:type="paragraph" w:customStyle="1" w:styleId="22214">
    <w:name w:val="نمط عنوان 2 + (لاتيني) ‏22 نقطة (العربية وغيرها) ‏14 نقطة"/>
    <w:basedOn w:val="2"/>
    <w:autoRedefine/>
    <w:rsid w:val="00945DE0"/>
    <w:pPr>
      <w:keepNext w:val="0"/>
      <w:bidi w:val="0"/>
      <w:spacing w:before="0" w:after="0"/>
      <w:ind w:firstLine="720"/>
      <w:jc w:val="lowKashida"/>
    </w:pPr>
    <w:rPr>
      <w:rFonts w:ascii="Traditional Arabic" w:eastAsia="SimSun" w:hAnsi="Traditional Arabic" w:cs="Traditional Arabic"/>
      <w:b w:val="0"/>
      <w:i w:val="0"/>
      <w:color w:val="000000"/>
      <w:sz w:val="44"/>
      <w:szCs w:val="48"/>
      <w:lang w:eastAsia="zh-CN"/>
    </w:rPr>
  </w:style>
  <w:style w:type="character" w:customStyle="1" w:styleId="180">
    <w:name w:val="نمط ‏18 نقطة"/>
    <w:rsid w:val="00945DE0"/>
    <w:rPr>
      <w:rFonts w:cs="Traditional Arabic"/>
      <w:sz w:val="36"/>
      <w:szCs w:val="36"/>
    </w:rPr>
  </w:style>
  <w:style w:type="paragraph" w:customStyle="1" w:styleId="118">
    <w:name w:val="نمط عنوان 1 + ‏18 نقطة"/>
    <w:basedOn w:val="1"/>
    <w:rsid w:val="00945DE0"/>
    <w:pPr>
      <w:jc w:val="lowKashida"/>
    </w:pPr>
    <w:rPr>
      <w:rFonts w:cs="Arial"/>
      <w:bCs/>
      <w:color w:val="000000"/>
      <w:sz w:val="36"/>
      <w:szCs w:val="36"/>
    </w:rPr>
  </w:style>
  <w:style w:type="character" w:customStyle="1" w:styleId="181">
    <w:name w:val="نمط نمط ‏18 نقطة + (لاتيني) مائل"/>
    <w:rsid w:val="00945DE0"/>
    <w:rPr>
      <w:rFonts w:cs="Traditional Arabic"/>
      <w:i/>
      <w:sz w:val="36"/>
      <w:szCs w:val="28"/>
      <w:vertAlign w:val="superscript"/>
    </w:rPr>
  </w:style>
  <w:style w:type="paragraph" w:customStyle="1" w:styleId="1127">
    <w:name w:val="نمط عنوان 1 + السطر الأول:  1.27 سم"/>
    <w:basedOn w:val="1"/>
    <w:autoRedefine/>
    <w:rsid w:val="00945DE0"/>
    <w:pPr>
      <w:spacing w:before="0" w:after="0"/>
      <w:jc w:val="lowKashida"/>
    </w:pPr>
    <w:rPr>
      <w:rFonts w:ascii="SimSun" w:hAnsi="SimSun"/>
      <w:bCs/>
      <w:color w:val="000000"/>
      <w:kern w:val="0"/>
      <w:sz w:val="20"/>
      <w:szCs w:val="32"/>
      <w:lang w:eastAsia="zh-CN"/>
    </w:rPr>
  </w:style>
  <w:style w:type="character" w:customStyle="1" w:styleId="182">
    <w:name w:val="نمط مرجع حاشية سفلية + ‏18 نقطة"/>
    <w:rsid w:val="00945DE0"/>
    <w:rPr>
      <w:sz w:val="36"/>
      <w:szCs w:val="32"/>
      <w:vertAlign w:val="superscript"/>
    </w:rPr>
  </w:style>
  <w:style w:type="character" w:customStyle="1" w:styleId="apple-converted-space">
    <w:name w:val="apple-converted-space"/>
    <w:rsid w:val="00945DE0"/>
  </w:style>
  <w:style w:type="character" w:customStyle="1" w:styleId="letterspan">
    <w:name w:val="letterspan"/>
    <w:rsid w:val="00945DE0"/>
  </w:style>
  <w:style w:type="character" w:customStyle="1" w:styleId="bookcarditemv">
    <w:name w:val="book_card_item_v"/>
    <w:rsid w:val="00945DE0"/>
  </w:style>
  <w:style w:type="character" w:customStyle="1" w:styleId="bookcarditemt">
    <w:name w:val="book_card_item_t"/>
    <w:rsid w:val="00945DE0"/>
  </w:style>
  <w:style w:type="character" w:styleId="af9">
    <w:name w:val="Emphasis"/>
    <w:qFormat/>
    <w:rsid w:val="00945DE0"/>
    <w:rPr>
      <w:i/>
      <w:iCs/>
    </w:rPr>
  </w:style>
  <w:style w:type="character" w:styleId="HTML">
    <w:name w:val="HTML Cite"/>
    <w:uiPriority w:val="99"/>
    <w:unhideWhenUsed/>
    <w:rsid w:val="00945DE0"/>
    <w:rPr>
      <w:i/>
      <w:iCs/>
    </w:rPr>
  </w:style>
  <w:style w:type="character" w:customStyle="1" w:styleId="Char">
    <w:name w:val=" سرد الفقرات Char"/>
    <w:link w:val="a5"/>
    <w:locked/>
    <w:rsid w:val="00945DE0"/>
    <w:rPr>
      <w:rFonts w:ascii="Calibri" w:eastAsia="Calibri" w:hAnsi="Calibri" w:cs="Arial"/>
    </w:rPr>
  </w:style>
  <w:style w:type="paragraph" w:customStyle="1" w:styleId="p1">
    <w:name w:val="p1"/>
    <w:basedOn w:val="a"/>
    <w:rsid w:val="00945DE0"/>
    <w:pPr>
      <w:bidi w:val="0"/>
      <w:jc w:val="center"/>
    </w:pPr>
    <w:rPr>
      <w:rFonts w:ascii="Geeza Pro" w:hAnsi="Geeza Pro" w:cs="Geeza Pro"/>
      <w:color w:val="000000"/>
      <w:sz w:val="23"/>
      <w:szCs w:val="23"/>
    </w:rPr>
  </w:style>
  <w:style w:type="paragraph" w:customStyle="1" w:styleId="p2">
    <w:name w:val="p2"/>
    <w:basedOn w:val="a"/>
    <w:rsid w:val="00945DE0"/>
    <w:pPr>
      <w:bidi w:val="0"/>
      <w:jc w:val="center"/>
    </w:pPr>
    <w:rPr>
      <w:rFonts w:ascii="Helvetica Neue" w:hAnsi="Helvetica Neue" w:cs="Times New Roman"/>
      <w:color w:val="000000"/>
      <w:sz w:val="23"/>
      <w:szCs w:val="23"/>
    </w:rPr>
  </w:style>
  <w:style w:type="paragraph" w:customStyle="1" w:styleId="p3">
    <w:name w:val="p3"/>
    <w:basedOn w:val="a"/>
    <w:rsid w:val="00945DE0"/>
    <w:pPr>
      <w:bidi w:val="0"/>
      <w:jc w:val="center"/>
    </w:pPr>
    <w:rPr>
      <w:rFonts w:ascii="Geeza Pro" w:hAnsi="Geeza Pro" w:cs="Geeza Pro"/>
      <w:color w:val="941751"/>
      <w:sz w:val="23"/>
      <w:szCs w:val="23"/>
    </w:rPr>
  </w:style>
  <w:style w:type="paragraph" w:customStyle="1" w:styleId="p4">
    <w:name w:val="p4"/>
    <w:basedOn w:val="a"/>
    <w:rsid w:val="00945DE0"/>
    <w:pPr>
      <w:bidi w:val="0"/>
      <w:jc w:val="right"/>
    </w:pPr>
    <w:rPr>
      <w:rFonts w:ascii="Helvetica Neue" w:hAnsi="Helvetica Neue" w:cs="Times New Roman"/>
      <w:color w:val="000000"/>
      <w:sz w:val="23"/>
      <w:szCs w:val="23"/>
    </w:rPr>
  </w:style>
  <w:style w:type="paragraph" w:customStyle="1" w:styleId="p5">
    <w:name w:val="p5"/>
    <w:basedOn w:val="a"/>
    <w:rsid w:val="00945DE0"/>
    <w:pPr>
      <w:bidi w:val="0"/>
      <w:jc w:val="right"/>
    </w:pPr>
    <w:rPr>
      <w:rFonts w:ascii="Geeza Pro" w:hAnsi="Geeza Pro" w:cs="Geeza Pro"/>
      <w:color w:val="000000"/>
      <w:sz w:val="23"/>
      <w:szCs w:val="23"/>
    </w:rPr>
  </w:style>
  <w:style w:type="paragraph" w:customStyle="1" w:styleId="p6">
    <w:name w:val="p6"/>
    <w:basedOn w:val="a"/>
    <w:rsid w:val="00945DE0"/>
    <w:pPr>
      <w:bidi w:val="0"/>
      <w:jc w:val="right"/>
    </w:pPr>
    <w:rPr>
      <w:rFonts w:ascii="Helvetica Neue" w:hAnsi="Helvetica Neue" w:cs="Times New Roman"/>
      <w:color w:val="000000"/>
      <w:sz w:val="23"/>
      <w:szCs w:val="23"/>
    </w:rPr>
  </w:style>
  <w:style w:type="paragraph" w:customStyle="1" w:styleId="p7">
    <w:name w:val="p7"/>
    <w:basedOn w:val="a"/>
    <w:rsid w:val="00945DE0"/>
    <w:pPr>
      <w:bidi w:val="0"/>
      <w:jc w:val="right"/>
    </w:pPr>
    <w:rPr>
      <w:rFonts w:ascii="Geeza Pro" w:hAnsi="Geeza Pro" w:cs="Geeza Pro"/>
      <w:color w:val="212121"/>
      <w:sz w:val="23"/>
      <w:szCs w:val="23"/>
    </w:rPr>
  </w:style>
  <w:style w:type="paragraph" w:customStyle="1" w:styleId="p8">
    <w:name w:val="p8"/>
    <w:basedOn w:val="a"/>
    <w:rsid w:val="00945DE0"/>
    <w:pPr>
      <w:bidi w:val="0"/>
      <w:jc w:val="right"/>
    </w:pPr>
    <w:rPr>
      <w:rFonts w:ascii="Helvetica Neue" w:hAnsi="Helvetica Neue" w:cs="Times New Roman"/>
      <w:color w:val="941751"/>
      <w:sz w:val="23"/>
      <w:szCs w:val="23"/>
    </w:rPr>
  </w:style>
  <w:style w:type="character" w:customStyle="1" w:styleId="s1">
    <w:name w:val="s1"/>
    <w:rsid w:val="00945DE0"/>
    <w:rPr>
      <w:rFonts w:ascii="Geeza Pro" w:hAnsi="Geeza Pro" w:cs="Geeza Pro" w:hint="default"/>
      <w:b w:val="0"/>
      <w:bCs w:val="0"/>
      <w:i w:val="0"/>
      <w:iCs w:val="0"/>
      <w:sz w:val="30"/>
      <w:szCs w:val="30"/>
    </w:rPr>
  </w:style>
  <w:style w:type="character" w:customStyle="1" w:styleId="s2">
    <w:name w:val="s2"/>
    <w:rsid w:val="00945DE0"/>
    <w:rPr>
      <w:rFonts w:ascii="Helvetica Neue" w:hAnsi="Helvetica Neue" w:hint="default"/>
      <w:b w:val="0"/>
      <w:bCs w:val="0"/>
      <w:i w:val="0"/>
      <w:iCs w:val="0"/>
      <w:sz w:val="30"/>
      <w:szCs w:val="30"/>
    </w:rPr>
  </w:style>
  <w:style w:type="character" w:customStyle="1" w:styleId="s3">
    <w:name w:val="s3"/>
    <w:rsid w:val="00945DE0"/>
    <w:rPr>
      <w:rFonts w:ascii="Geeza Pro" w:hAnsi="Geeza Pro" w:cs="Geeza Pro" w:hint="default"/>
      <w:b/>
      <w:bCs/>
      <w:i w:val="0"/>
      <w:iCs w:val="0"/>
      <w:sz w:val="30"/>
      <w:szCs w:val="30"/>
    </w:rPr>
  </w:style>
  <w:style w:type="character" w:customStyle="1" w:styleId="s4">
    <w:name w:val="s4"/>
    <w:rsid w:val="00945DE0"/>
    <w:rPr>
      <w:rFonts w:ascii="Helvetica Neue" w:hAnsi="Helvetica Neue" w:hint="default"/>
      <w:b/>
      <w:bCs/>
      <w:i w:val="0"/>
      <w:iCs w:val="0"/>
      <w:sz w:val="30"/>
      <w:szCs w:val="30"/>
    </w:rPr>
  </w:style>
  <w:style w:type="character" w:customStyle="1" w:styleId="s5">
    <w:name w:val="s5"/>
    <w:rsid w:val="00945DE0"/>
    <w:rPr>
      <w:rFonts w:ascii="Geeza Pro" w:hAnsi="Geeza Pro" w:cs="Geeza Pro" w:hint="default"/>
      <w:b/>
      <w:bCs/>
      <w:i w:val="0"/>
      <w:iCs w:val="0"/>
      <w:color w:val="941751"/>
      <w:sz w:val="30"/>
      <w:szCs w:val="30"/>
    </w:rPr>
  </w:style>
  <w:style w:type="character" w:customStyle="1" w:styleId="s6">
    <w:name w:val="s6"/>
    <w:rsid w:val="00945DE0"/>
    <w:rPr>
      <w:rFonts w:ascii="Helvetica Neue" w:hAnsi="Helvetica Neue" w:hint="default"/>
      <w:b/>
      <w:bCs/>
      <w:i w:val="0"/>
      <w:iCs w:val="0"/>
      <w:color w:val="941751"/>
      <w:sz w:val="30"/>
      <w:szCs w:val="30"/>
    </w:rPr>
  </w:style>
  <w:style w:type="character" w:customStyle="1" w:styleId="s7">
    <w:name w:val="s7"/>
    <w:rsid w:val="00945DE0"/>
    <w:rPr>
      <w:rFonts w:ascii="Geeza Pro" w:hAnsi="Geeza Pro" w:cs="Geeza Pro" w:hint="default"/>
      <w:b/>
      <w:bCs/>
      <w:i w:val="0"/>
      <w:iCs w:val="0"/>
      <w:color w:val="99195E"/>
      <w:sz w:val="30"/>
      <w:szCs w:val="30"/>
    </w:rPr>
  </w:style>
  <w:style w:type="character" w:customStyle="1" w:styleId="s8">
    <w:name w:val="s8"/>
    <w:rsid w:val="00945DE0"/>
    <w:rPr>
      <w:rFonts w:ascii="Helvetica Neue" w:hAnsi="Helvetica Neue" w:hint="default"/>
      <w:b/>
      <w:bCs/>
      <w:i w:val="0"/>
      <w:iCs w:val="0"/>
      <w:color w:val="99195E"/>
      <w:sz w:val="30"/>
      <w:szCs w:val="30"/>
    </w:rPr>
  </w:style>
  <w:style w:type="character" w:customStyle="1" w:styleId="s9">
    <w:name w:val="s9"/>
    <w:rsid w:val="00945DE0"/>
    <w:rPr>
      <w:rFonts w:ascii="Helvetica Neue" w:hAnsi="Helvetica Neue" w:hint="default"/>
      <w:b w:val="0"/>
      <w:bCs w:val="0"/>
      <w:i w:val="0"/>
      <w:iCs w:val="0"/>
      <w:sz w:val="30"/>
      <w:szCs w:val="30"/>
      <w:u w:val="single"/>
    </w:rPr>
  </w:style>
  <w:style w:type="character" w:customStyle="1" w:styleId="info-item">
    <w:name w:val="info-item"/>
    <w:rsid w:val="00945DE0"/>
  </w:style>
  <w:style w:type="character" w:customStyle="1" w:styleId="info-desc">
    <w:name w:val="info-desc"/>
    <w:rsid w:val="00945DE0"/>
  </w:style>
  <w:style w:type="character" w:customStyle="1" w:styleId="info-title">
    <w:name w:val="info-title"/>
    <w:rsid w:val="00945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hyperlink" Target="https://www.alukah.net/culture/0/57688/" TargetMode="External"/><Relationship Id="rId18" Type="http://schemas.openxmlformats.org/officeDocument/2006/relationships/hyperlink" Target="https://www.google.com/search?newwindow=1&amp;safe=strict&amp;sa=X&amp;biw=1536&amp;bih=750&amp;tbm=bks&amp;tbm=bks&amp;q=inauthor:%22%D8%A7%D9%85%D9%84+%D8%B9%D8%A8%D8%AF+%D8%A7%D9%84%D9%84%D9%87+%D8%A7%D9%84%D9%86%D8%AC%D8%A7%D8%B4%D9%89%22&amp;ved=0ahUKEwjo8vSPyrXeAhWQX8AKHdBXBBUQ9AgITTAH" TargetMode="External"/><Relationship Id="rId26" Type="http://schemas.openxmlformats.org/officeDocument/2006/relationships/hyperlink" Target="http://kt-b.com/" TargetMode="External"/><Relationship Id="rId3" Type="http://schemas.openxmlformats.org/officeDocument/2006/relationships/settings" Target="settings.xml"/><Relationship Id="rId21" Type="http://schemas.openxmlformats.org/officeDocument/2006/relationships/hyperlink" Target="http://islamport.com/" TargetMode="External"/><Relationship Id="rId34" Type="http://schemas.openxmlformats.org/officeDocument/2006/relationships/hyperlink" Target="http://convertpdftoword.net/ar/" TargetMode="External"/><Relationship Id="rId7" Type="http://schemas.openxmlformats.org/officeDocument/2006/relationships/image" Target="media/image1.jpeg"/><Relationship Id="rId12" Type="http://schemas.openxmlformats.org/officeDocument/2006/relationships/hyperlink" Target="https://www.alukah.net/culture/0/57688/" TargetMode="External"/><Relationship Id="rId17" Type="http://schemas.openxmlformats.org/officeDocument/2006/relationships/hyperlink" Target="https://www.google.com/search?newwindow=1&amp;safe=strict&amp;sa=X&amp;biw=1536&amp;bih=750&amp;tbm=bks&amp;tbm=bks&amp;q=inauthor:%22%D9%85%D8%AD%D9%85%D8%AF+%D8%B9%D9%84%D9%8A+%D9%87%D8%A7%D8%B1%D8%A8+%D8%AC%D8%A8%D8%B1%D8%A7%D9%86%22&amp;ved=0ahUKEwjo8vSPyrXeAhWQX8AKHdBXBBUQ9AgILzAB" TargetMode="External"/><Relationship Id="rId25" Type="http://schemas.openxmlformats.org/officeDocument/2006/relationships/hyperlink" Target="http://www.saaid.net/book/" TargetMode="External"/><Relationship Id="rId33" Type="http://schemas.openxmlformats.org/officeDocument/2006/relationships/hyperlink" Target="http://www.i2ocr.com/free-online-arabic-ocr" TargetMode="External"/><Relationship Id="rId2" Type="http://schemas.openxmlformats.org/officeDocument/2006/relationships/styles" Target="styles.xml"/><Relationship Id="rId16" Type="http://schemas.openxmlformats.org/officeDocument/2006/relationships/hyperlink" Target="https://www.google.com/search?newwindow=1&amp;safe=strict&amp;sa=X&amp;biw=1536&amp;bih=750&amp;tbm=bks&amp;tbm=bks&amp;q=inauthor:%22%D8%B9%D8%A8%D8%AF+%D8%A7%D9%84%D9%84%D8%B7%D9%8A%D9%81+%D8%B9%D8%A8%D8%AF+%D8%A7%D9%84%D9%84%D9%87+%D8%B9%D8%B2%D9%8A%D8%B2+%D8%A7%D9%84%D8%A8%D8%B1%D8%B2%D9%86%D8%AC%D9%8A%22&amp;ved=0ahUKEwjo8vSPyrXeAhWQX8AKHdBXBBUQ9AgIKjAA" TargetMode="External"/><Relationship Id="rId20" Type="http://schemas.openxmlformats.org/officeDocument/2006/relationships/hyperlink" Target="https://al-maktaba.org/" TargetMode="External"/><Relationship Id="rId29" Type="http://schemas.openxmlformats.org/officeDocument/2006/relationships/hyperlink" Target="https://www.aruc.org/ho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yadhalelm.com/play.php?catsmktba=8196" TargetMode="External"/><Relationship Id="rId24" Type="http://schemas.openxmlformats.org/officeDocument/2006/relationships/hyperlink" Target="http://waqfeya.com/" TargetMode="External"/><Relationship Id="rId32" Type="http://schemas.openxmlformats.org/officeDocument/2006/relationships/hyperlink" Target="https://www.newocr.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feqhweb.com/vb/t6732.html" TargetMode="External"/><Relationship Id="rId23" Type="http://schemas.openxmlformats.org/officeDocument/2006/relationships/hyperlink" Target="https://cse.google.com/cse?cx=017121178222041182295:6-arcdqkam8" TargetMode="External"/><Relationship Id="rId28" Type="http://schemas.openxmlformats.org/officeDocument/2006/relationships/hyperlink" Target="http://k-tb.co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alukah.net/web/abdullah-ibn-mubarak/11649/81720/" TargetMode="External"/><Relationship Id="rId31" Type="http://schemas.openxmlformats.org/officeDocument/2006/relationships/hyperlink" Target="https://ocr.spa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qurancomplex.gov.sa/" TargetMode="External"/><Relationship Id="rId22" Type="http://schemas.openxmlformats.org/officeDocument/2006/relationships/hyperlink" Target="http://shamela.ws/index.php/page/download-shamela" TargetMode="External"/><Relationship Id="rId27" Type="http://schemas.openxmlformats.org/officeDocument/2006/relationships/hyperlink" Target="http://kt-b.com/" TargetMode="External"/><Relationship Id="rId30" Type="http://schemas.openxmlformats.org/officeDocument/2006/relationships/hyperlink" Target="https://dorar.net/hadith"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13727</Words>
  <Characters>78246</Characters>
  <Application>Microsoft Office Word</Application>
  <DocSecurity>0</DocSecurity>
  <Lines>652</Lines>
  <Paragraphs>183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Waleed sendbad</cp:lastModifiedBy>
  <cp:revision>10</cp:revision>
  <dcterms:created xsi:type="dcterms:W3CDTF">2019-11-08T03:56:00Z</dcterms:created>
  <dcterms:modified xsi:type="dcterms:W3CDTF">2019-11-12T08:58:00Z</dcterms:modified>
</cp:coreProperties>
</file>