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75E" w:rsidRDefault="00655713" w:rsidP="008A5145">
      <w:pPr>
        <w:bidi w:val="0"/>
        <w:spacing w:after="0" w:line="240" w:lineRule="auto"/>
        <w:jc w:val="center"/>
        <w:rPr>
          <w:rFonts w:ascii="Traditional Arabic" w:eastAsia="Calibri" w:hAnsi="Traditional Arabic" w:cs="Traditional Arabic"/>
          <w:b/>
          <w:bCs/>
          <w:sz w:val="36"/>
          <w:szCs w:val="36"/>
          <w:rtl/>
          <w:lang w:bidi="ar-JO"/>
        </w:rPr>
      </w:pPr>
      <w:r w:rsidRPr="00655713">
        <w:rPr>
          <w:rFonts w:ascii="Traditional Arabic" w:eastAsia="Calibri" w:hAnsi="Traditional Arabic" w:cs="Traditional Arabic"/>
          <w:b/>
          <w:bCs/>
          <w:noProof/>
          <w:sz w:val="36"/>
          <w:szCs w:val="36"/>
        </w:rPr>
        <w:drawing>
          <wp:anchor distT="0" distB="0" distL="114300" distR="114300" simplePos="0" relativeHeight="251660288" behindDoc="1" locked="0" layoutInCell="1" allowOverlap="1">
            <wp:simplePos x="0" y="0"/>
            <wp:positionH relativeFrom="column">
              <wp:posOffset>-710565</wp:posOffset>
            </wp:positionH>
            <wp:positionV relativeFrom="paragraph">
              <wp:posOffset>-710565</wp:posOffset>
            </wp:positionV>
            <wp:extent cx="7543800" cy="10687050"/>
            <wp:effectExtent l="0" t="0" r="0" b="0"/>
            <wp:wrapTight wrapText="bothSides">
              <wp:wrapPolygon edited="0">
                <wp:start x="0" y="0"/>
                <wp:lineTo x="0" y="21561"/>
                <wp:lineTo x="21545" y="21561"/>
                <wp:lineTo x="21545" y="0"/>
                <wp:lineTo x="0" y="0"/>
              </wp:wrapPolygon>
            </wp:wrapTight>
            <wp:docPr id="7" name="صورة 7" descr="C:\Users\walid\Desktop\ال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id\Desktop\الا.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3800" cy="10687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5275E" w:rsidRDefault="006855FE" w:rsidP="00655713">
      <w:pPr>
        <w:bidi w:val="0"/>
        <w:spacing w:after="0" w:line="240" w:lineRule="auto"/>
        <w:rPr>
          <w:rFonts w:ascii="Traditional Arabic" w:eastAsia="Calibri" w:hAnsi="Traditional Arabic" w:cs="Traditional Arabic"/>
          <w:b/>
          <w:bCs/>
          <w:sz w:val="36"/>
          <w:szCs w:val="36"/>
          <w:rtl/>
          <w:lang w:bidi="ar-JO"/>
        </w:rPr>
      </w:pPr>
      <w:r w:rsidRPr="00A852D6">
        <w:rPr>
          <w:rFonts w:ascii="Times New Roman" w:eastAsia="Times New Roman" w:hAnsi="Times New Roman" w:cs="Traditional Arabic"/>
          <w:b/>
          <w:bCs/>
          <w:noProof/>
          <w:color w:val="FF0000"/>
          <w:sz w:val="36"/>
          <w:szCs w:val="36"/>
          <w:rtl/>
        </w:rPr>
        <w:lastRenderedPageBreak/>
        <w:drawing>
          <wp:anchor distT="0" distB="0" distL="114300" distR="114300" simplePos="0" relativeHeight="251657216" behindDoc="0" locked="0" layoutInCell="1" allowOverlap="1" wp14:anchorId="153E3DA6" wp14:editId="0FCFBB0F">
            <wp:simplePos x="0" y="0"/>
            <wp:positionH relativeFrom="column">
              <wp:posOffset>-685800</wp:posOffset>
            </wp:positionH>
            <wp:positionV relativeFrom="paragraph">
              <wp:posOffset>-715010</wp:posOffset>
            </wp:positionV>
            <wp:extent cx="7473894" cy="10654140"/>
            <wp:effectExtent l="0" t="0" r="0" b="0"/>
            <wp:wrapNone/>
            <wp:docPr id="8" name="صورة 8" descr="C:\Users\w-kotb\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894" cy="106541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6036" w:rsidRPr="0065236C" w:rsidRDefault="00976036" w:rsidP="008A5145">
      <w:pPr>
        <w:bidi w:val="0"/>
        <w:spacing w:after="0" w:line="240" w:lineRule="auto"/>
        <w:jc w:val="center"/>
        <w:rPr>
          <w:rFonts w:ascii="Traditional Arabic" w:eastAsia="Calibri" w:hAnsi="Traditional Arabic" w:cs="Traditional Arabic"/>
          <w:b/>
          <w:bCs/>
          <w:sz w:val="36"/>
          <w:szCs w:val="36"/>
          <w:lang w:bidi="ar-JO"/>
        </w:rPr>
      </w:pPr>
      <w:r w:rsidRPr="00976036">
        <w:rPr>
          <w:rFonts w:ascii="Traditional Arabic" w:eastAsia="Calibri" w:hAnsi="Traditional Arabic" w:cs="Traditional Arabic"/>
          <w:b/>
          <w:bCs/>
          <w:sz w:val="36"/>
          <w:szCs w:val="36"/>
          <w:rtl/>
          <w:lang w:bidi="ar-JO"/>
        </w:rPr>
        <w:t>بسم الله الرحمن الرحيم</w:t>
      </w:r>
    </w:p>
    <w:p w:rsidR="00976036" w:rsidRDefault="00976036" w:rsidP="008A5145">
      <w:pPr>
        <w:bidi w:val="0"/>
        <w:spacing w:after="0" w:line="240" w:lineRule="auto"/>
        <w:jc w:val="center"/>
        <w:rPr>
          <w:rFonts w:ascii="Traditional Arabic" w:eastAsia="Calibri" w:hAnsi="Traditional Arabic" w:cs="Traditional Arabic"/>
          <w:b/>
          <w:bCs/>
          <w:sz w:val="36"/>
          <w:szCs w:val="36"/>
          <w:rtl/>
          <w:lang w:bidi="ar-JO"/>
        </w:rPr>
      </w:pPr>
      <w:r w:rsidRPr="00976036">
        <w:rPr>
          <w:rFonts w:ascii="Traditional Arabic" w:eastAsia="Calibri" w:hAnsi="Traditional Arabic" w:cs="Traditional Arabic" w:hint="cs"/>
          <w:b/>
          <w:bCs/>
          <w:sz w:val="36"/>
          <w:szCs w:val="36"/>
          <w:rtl/>
          <w:lang w:bidi="ar-JO"/>
        </w:rPr>
        <w:t>حقيقة الخلاف</w:t>
      </w:r>
    </w:p>
    <w:p w:rsidR="0095275E" w:rsidRDefault="0095275E" w:rsidP="008A5145">
      <w:pPr>
        <w:bidi w:val="0"/>
        <w:spacing w:after="0" w:line="240" w:lineRule="auto"/>
        <w:jc w:val="center"/>
        <w:rPr>
          <w:rFonts w:ascii="Traditional Arabic" w:eastAsia="Calibri" w:hAnsi="Traditional Arabic" w:cs="Traditional Arabic"/>
          <w:b/>
          <w:bCs/>
          <w:sz w:val="36"/>
          <w:szCs w:val="36"/>
          <w:rtl/>
          <w:lang w:bidi="ar-JO"/>
        </w:rPr>
      </w:pPr>
    </w:p>
    <w:p w:rsidR="00976036" w:rsidRPr="00976036" w:rsidRDefault="00976036" w:rsidP="008A5145">
      <w:pPr>
        <w:pStyle w:val="2"/>
        <w:bidi w:val="0"/>
        <w:spacing w:before="0" w:line="240" w:lineRule="auto"/>
        <w:rPr>
          <w:rtl/>
          <w:lang w:bidi="ar-JO"/>
        </w:rPr>
      </w:pPr>
      <w:bookmarkStart w:id="0" w:name="_Toc507444420"/>
      <w:r w:rsidRPr="00976036">
        <w:rPr>
          <w:rFonts w:hint="cs"/>
          <w:rtl/>
          <w:lang w:bidi="ar-JO"/>
        </w:rPr>
        <w:t>المقدمة....</w:t>
      </w:r>
      <w:bookmarkEnd w:id="0"/>
    </w:p>
    <w:p w:rsidR="00976036" w:rsidRPr="00976036" w:rsidRDefault="00976036" w:rsidP="008A5145">
      <w:pPr>
        <w:bidi w:val="0"/>
        <w:spacing w:after="0" w:line="240" w:lineRule="auto"/>
        <w:jc w:val="right"/>
        <w:rPr>
          <w:rFonts w:ascii="Calibri" w:eastAsia="Calibri" w:hAnsi="Calibri" w:cs="Traditional Arabic"/>
          <w:sz w:val="36"/>
          <w:szCs w:val="36"/>
          <w:lang w:bidi="ar-JO"/>
        </w:rPr>
      </w:pPr>
      <w:r w:rsidRPr="00976036">
        <w:rPr>
          <w:rFonts w:ascii="Traditional Arabic" w:eastAsia="Calibri" w:hAnsi="Traditional Arabic" w:cs="Traditional Arabic" w:hint="cs"/>
          <w:sz w:val="36"/>
          <w:szCs w:val="36"/>
          <w:rtl/>
          <w:lang w:bidi="ar-JO"/>
        </w:rPr>
        <w:t>الحمد لله رب العالمين</w:t>
      </w:r>
      <w:r w:rsidR="008A5145">
        <w:rPr>
          <w:rFonts w:ascii="Traditional Arabic" w:eastAsia="Calibri" w:hAnsi="Traditional Arabic" w:cs="Traditional Arabic" w:hint="cs"/>
          <w:sz w:val="36"/>
          <w:szCs w:val="36"/>
          <w:rtl/>
          <w:lang w:bidi="ar-JO"/>
        </w:rPr>
        <w:t>،</w:t>
      </w:r>
      <w:r w:rsidRPr="00976036">
        <w:rPr>
          <w:rFonts w:ascii="Traditional Arabic" w:eastAsia="Calibri" w:hAnsi="Traditional Arabic" w:cs="Traditional Arabic" w:hint="cs"/>
          <w:sz w:val="36"/>
          <w:szCs w:val="36"/>
          <w:rtl/>
          <w:lang w:bidi="ar-JO"/>
        </w:rPr>
        <w:t xml:space="preserve"> الرحمن الرحيم، والصلاة والسلام على سيد المرسلين سيدنا محمد وعلى آله وصحبه أجمعين، وبعد:</w:t>
      </w:r>
    </w:p>
    <w:p w:rsidR="00666175" w:rsidRDefault="00976036" w:rsidP="008A5145">
      <w:pPr>
        <w:bidi w:val="0"/>
        <w:spacing w:after="0" w:line="240" w:lineRule="auto"/>
        <w:jc w:val="right"/>
        <w:rPr>
          <w:rFonts w:ascii="Traditional Arabic" w:eastAsia="Calibri" w:hAnsi="Traditional Arabic" w:cs="Traditional Arabic"/>
          <w:sz w:val="36"/>
          <w:szCs w:val="36"/>
          <w:rtl/>
          <w:lang w:bidi="ar-JO"/>
        </w:rPr>
      </w:pPr>
      <w:r w:rsidRPr="00976036">
        <w:rPr>
          <w:rFonts w:ascii="Traditional Arabic" w:eastAsia="Calibri" w:hAnsi="Traditional Arabic" w:cs="Traditional Arabic" w:hint="cs"/>
          <w:sz w:val="36"/>
          <w:szCs w:val="36"/>
          <w:rtl/>
          <w:lang w:bidi="ar-JO"/>
        </w:rPr>
        <w:t>إن تجارب الأمم والشعوب</w:t>
      </w:r>
      <w:r w:rsidR="008A5145">
        <w:rPr>
          <w:rFonts w:ascii="Traditional Arabic" w:eastAsia="Calibri" w:hAnsi="Traditional Arabic" w:cs="Traditional Arabic" w:hint="cs"/>
          <w:sz w:val="36"/>
          <w:szCs w:val="36"/>
          <w:rtl/>
          <w:lang w:bidi="ar-JO"/>
        </w:rPr>
        <w:t>،</w:t>
      </w:r>
      <w:r w:rsidRPr="00976036">
        <w:rPr>
          <w:rFonts w:ascii="Traditional Arabic" w:eastAsia="Calibri" w:hAnsi="Traditional Arabic" w:cs="Traditional Arabic" w:hint="cs"/>
          <w:sz w:val="36"/>
          <w:szCs w:val="36"/>
          <w:rtl/>
          <w:lang w:bidi="ar-JO"/>
        </w:rPr>
        <w:t xml:space="preserve"> والتاريخ الطويل للخبرات الإنسانية، والآثار الباقية عبر القرون</w:t>
      </w:r>
      <w:r w:rsidR="008A5145">
        <w:rPr>
          <w:rFonts w:ascii="Traditional Arabic" w:eastAsia="Calibri" w:hAnsi="Traditional Arabic" w:cs="Traditional Arabic" w:hint="cs"/>
          <w:sz w:val="36"/>
          <w:szCs w:val="36"/>
          <w:rtl/>
          <w:lang w:bidi="ar-JO"/>
        </w:rPr>
        <w:t>،</w:t>
      </w:r>
      <w:r w:rsidRPr="00976036">
        <w:rPr>
          <w:rFonts w:ascii="Traditional Arabic" w:eastAsia="Calibri" w:hAnsi="Traditional Arabic" w:cs="Traditional Arabic" w:hint="cs"/>
          <w:sz w:val="36"/>
          <w:szCs w:val="36"/>
          <w:rtl/>
          <w:lang w:bidi="ar-JO"/>
        </w:rPr>
        <w:t xml:space="preserve"> كلها مؤكدات لحقيقة واضحة</w:t>
      </w:r>
      <w:r w:rsidR="008A5145">
        <w:rPr>
          <w:rFonts w:ascii="Traditional Arabic" w:eastAsia="Calibri" w:hAnsi="Traditional Arabic" w:cs="Traditional Arabic" w:hint="cs"/>
          <w:sz w:val="36"/>
          <w:szCs w:val="36"/>
          <w:rtl/>
          <w:lang w:bidi="ar-JO"/>
        </w:rPr>
        <w:t>،</w:t>
      </w:r>
      <w:r w:rsidRPr="00976036">
        <w:rPr>
          <w:rFonts w:ascii="Traditional Arabic" w:eastAsia="Calibri" w:hAnsi="Traditional Arabic" w:cs="Traditional Arabic" w:hint="cs"/>
          <w:sz w:val="36"/>
          <w:szCs w:val="36"/>
          <w:rtl/>
          <w:lang w:bidi="ar-JO"/>
        </w:rPr>
        <w:t xml:space="preserve"> هي أن الخلاف يبدأ صغيراً شاحباً فإن طال عليه الزمن كبر واستقوت ملامحه، ولننظر إلى مثال واحد في حروب العرب في الجاهلية</w:t>
      </w:r>
    </w:p>
    <w:p w:rsidR="00976036" w:rsidRPr="00976036" w:rsidRDefault="00976036" w:rsidP="008A5145">
      <w:pPr>
        <w:bidi w:val="0"/>
        <w:spacing w:after="0" w:line="240" w:lineRule="auto"/>
        <w:jc w:val="right"/>
        <w:rPr>
          <w:rFonts w:ascii="Traditional Arabic" w:eastAsia="Calibri" w:hAnsi="Traditional Arabic" w:cs="Traditional Arabic"/>
          <w:sz w:val="36"/>
          <w:szCs w:val="36"/>
          <w:rtl/>
          <w:lang w:bidi="ar-JO"/>
        </w:rPr>
      </w:pPr>
      <w:r w:rsidRPr="00976036">
        <w:rPr>
          <w:rFonts w:ascii="Traditional Arabic" w:eastAsia="Calibri" w:hAnsi="Traditional Arabic" w:cs="Traditional Arabic" w:hint="cs"/>
          <w:sz w:val="36"/>
          <w:szCs w:val="36"/>
          <w:rtl/>
          <w:lang w:bidi="ar-JO"/>
        </w:rPr>
        <w:t xml:space="preserve"> (حرب البسوس) المعروفة المشهورة والتي امتدت لأكثر من عشرين عاماً</w:t>
      </w:r>
      <w:r w:rsidR="008A5145">
        <w:rPr>
          <w:rFonts w:ascii="Traditional Arabic" w:eastAsia="Calibri" w:hAnsi="Traditional Arabic" w:cs="Traditional Arabic" w:hint="cs"/>
          <w:sz w:val="36"/>
          <w:szCs w:val="36"/>
          <w:rtl/>
          <w:lang w:bidi="ar-JO"/>
        </w:rPr>
        <w:t>،</w:t>
      </w:r>
      <w:r w:rsidRPr="00976036">
        <w:rPr>
          <w:rFonts w:ascii="Traditional Arabic" w:eastAsia="Calibri" w:hAnsi="Traditional Arabic" w:cs="Traditional Arabic" w:hint="cs"/>
          <w:sz w:val="36"/>
          <w:szCs w:val="36"/>
          <w:rtl/>
          <w:lang w:bidi="ar-JO"/>
        </w:rPr>
        <w:t xml:space="preserve"> وأودت بحياة كثير من الناس في قبيلتي (تغلب وبكر)</w:t>
      </w:r>
      <w:r w:rsidR="008A5145">
        <w:rPr>
          <w:rFonts w:ascii="Traditional Arabic" w:eastAsia="Calibri" w:hAnsi="Traditional Arabic" w:cs="Traditional Arabic" w:hint="cs"/>
          <w:sz w:val="36"/>
          <w:szCs w:val="36"/>
          <w:rtl/>
          <w:lang w:bidi="ar-JO"/>
        </w:rPr>
        <w:t xml:space="preserve"> </w:t>
      </w:r>
      <w:r w:rsidRPr="00976036">
        <w:rPr>
          <w:rFonts w:ascii="Traditional Arabic" w:eastAsia="Calibri" w:hAnsi="Traditional Arabic" w:cs="Traditional Arabic" w:hint="cs"/>
          <w:sz w:val="36"/>
          <w:szCs w:val="36"/>
          <w:rtl/>
          <w:lang w:bidi="ar-JO"/>
        </w:rPr>
        <w:t>حيث كان سبب الخلاف مقتل ناقة أسمها البسوس، وكان ممكن إنهاء الأمر بتعويض</w:t>
      </w:r>
      <w:r w:rsidR="008A5145">
        <w:rPr>
          <w:rFonts w:ascii="Traditional Arabic" w:eastAsia="Calibri" w:hAnsi="Traditional Arabic" w:cs="Traditional Arabic" w:hint="cs"/>
          <w:sz w:val="36"/>
          <w:szCs w:val="36"/>
          <w:rtl/>
          <w:lang w:bidi="ar-JO"/>
        </w:rPr>
        <w:t>،</w:t>
      </w:r>
      <w:r w:rsidRPr="00976036">
        <w:rPr>
          <w:rFonts w:ascii="Traditional Arabic" w:eastAsia="Calibri" w:hAnsi="Traditional Arabic" w:cs="Traditional Arabic" w:hint="cs"/>
          <w:sz w:val="36"/>
          <w:szCs w:val="36"/>
          <w:rtl/>
          <w:lang w:bidi="ar-JO"/>
        </w:rPr>
        <w:t xml:space="preserve"> لكن تطور الخلاف حتى جرت بين القبلتين الحرب لسنوات</w:t>
      </w:r>
      <w:r w:rsidR="008A5145">
        <w:rPr>
          <w:rFonts w:ascii="Traditional Arabic" w:eastAsia="Calibri" w:hAnsi="Traditional Arabic" w:cs="Traditional Arabic" w:hint="cs"/>
          <w:sz w:val="36"/>
          <w:szCs w:val="36"/>
          <w:rtl/>
          <w:lang w:bidi="ar-JO"/>
        </w:rPr>
        <w:t>،</w:t>
      </w:r>
      <w:r w:rsidRPr="00976036">
        <w:rPr>
          <w:rFonts w:ascii="Traditional Arabic" w:eastAsia="Calibri" w:hAnsi="Traditional Arabic" w:cs="Traditional Arabic" w:hint="cs"/>
          <w:sz w:val="36"/>
          <w:szCs w:val="36"/>
          <w:rtl/>
          <w:lang w:bidi="ar-JO"/>
        </w:rPr>
        <w:t xml:space="preserve"> فانهمكوا فيها حتى أنهكوا تماما، وفشلوا وذهبت ريحهم، وكانوا من قبل قد حققوا إنجازا تاريخياً بانتصارهم على الفرس في موقعة (ذي قار).</w:t>
      </w:r>
    </w:p>
    <w:p w:rsidR="00976036" w:rsidRPr="00976036" w:rsidRDefault="00976036" w:rsidP="008A5145">
      <w:pPr>
        <w:bidi w:val="0"/>
        <w:spacing w:after="0" w:line="240" w:lineRule="auto"/>
        <w:jc w:val="right"/>
        <w:rPr>
          <w:rFonts w:ascii="Traditional Arabic" w:eastAsia="Calibri" w:hAnsi="Traditional Arabic" w:cs="Traditional Arabic"/>
          <w:sz w:val="36"/>
          <w:szCs w:val="36"/>
          <w:rtl/>
          <w:lang w:bidi="ar-JO"/>
        </w:rPr>
      </w:pPr>
      <w:r w:rsidRPr="00976036">
        <w:rPr>
          <w:rFonts w:ascii="Traditional Arabic" w:eastAsia="Calibri" w:hAnsi="Traditional Arabic" w:cs="Traditional Arabic" w:hint="cs"/>
          <w:sz w:val="36"/>
          <w:szCs w:val="36"/>
          <w:rtl/>
          <w:lang w:bidi="ar-JO"/>
        </w:rPr>
        <w:t>وكذلك الأمر في أكبر فواجع الزمن الإسلامي</w:t>
      </w:r>
      <w:r w:rsidR="008A5145">
        <w:rPr>
          <w:rFonts w:ascii="Traditional Arabic" w:eastAsia="Calibri" w:hAnsi="Traditional Arabic" w:cs="Traditional Arabic" w:hint="cs"/>
          <w:sz w:val="36"/>
          <w:szCs w:val="36"/>
          <w:rtl/>
          <w:lang w:bidi="ar-JO"/>
        </w:rPr>
        <w:t>،</w:t>
      </w:r>
      <w:r w:rsidRPr="00976036">
        <w:rPr>
          <w:rFonts w:ascii="Traditional Arabic" w:eastAsia="Calibri" w:hAnsi="Traditional Arabic" w:cs="Traditional Arabic" w:hint="cs"/>
          <w:sz w:val="36"/>
          <w:szCs w:val="36"/>
          <w:rtl/>
          <w:lang w:bidi="ar-JO"/>
        </w:rPr>
        <w:t xml:space="preserve"> وهو الاجتياح المغولي لديار المسلمين، الذي ابتدأ باختلاف جنكيز المغولي مع محمد خوارزمشاه المسلم حول نظام تسيير القوافل</w:t>
      </w:r>
      <w:r w:rsidR="008A5145">
        <w:rPr>
          <w:rFonts w:ascii="Traditional Arabic" w:eastAsia="Calibri" w:hAnsi="Traditional Arabic" w:cs="Traditional Arabic" w:hint="cs"/>
          <w:sz w:val="36"/>
          <w:szCs w:val="36"/>
          <w:rtl/>
          <w:lang w:bidi="ar-JO"/>
        </w:rPr>
        <w:t>،</w:t>
      </w:r>
      <w:r w:rsidRPr="00976036">
        <w:rPr>
          <w:rFonts w:ascii="Traditional Arabic" w:eastAsia="Calibri" w:hAnsi="Traditional Arabic" w:cs="Traditional Arabic" w:hint="cs"/>
          <w:sz w:val="36"/>
          <w:szCs w:val="36"/>
          <w:rtl/>
          <w:lang w:bidi="ar-JO"/>
        </w:rPr>
        <w:t xml:space="preserve"> ثم وقعت الحرب وامتدت عقودا وقُتل الملايين.</w:t>
      </w:r>
    </w:p>
    <w:p w:rsidR="00976036" w:rsidRPr="00976036" w:rsidRDefault="00976036" w:rsidP="008A5145">
      <w:pPr>
        <w:bidi w:val="0"/>
        <w:spacing w:after="0" w:line="240" w:lineRule="auto"/>
        <w:jc w:val="right"/>
        <w:rPr>
          <w:rFonts w:ascii="Traditional Arabic" w:eastAsia="Calibri" w:hAnsi="Traditional Arabic" w:cs="Traditional Arabic"/>
          <w:sz w:val="36"/>
          <w:szCs w:val="36"/>
          <w:rtl/>
          <w:lang w:bidi="ar-JO"/>
        </w:rPr>
      </w:pPr>
      <w:r w:rsidRPr="00976036">
        <w:rPr>
          <w:rFonts w:ascii="Traditional Arabic" w:eastAsia="Calibri" w:hAnsi="Traditional Arabic" w:cs="Traditional Arabic" w:hint="cs"/>
          <w:sz w:val="36"/>
          <w:szCs w:val="36"/>
          <w:rtl/>
          <w:lang w:bidi="ar-JO"/>
        </w:rPr>
        <w:t>فأهوال الاختلافات تهب رياحها قوية</w:t>
      </w:r>
      <w:r w:rsidR="008A5145">
        <w:rPr>
          <w:rFonts w:ascii="Traditional Arabic" w:eastAsia="Calibri" w:hAnsi="Traditional Arabic" w:cs="Traditional Arabic" w:hint="cs"/>
          <w:sz w:val="36"/>
          <w:szCs w:val="36"/>
          <w:rtl/>
          <w:lang w:bidi="ar-JO"/>
        </w:rPr>
        <w:t>،</w:t>
      </w:r>
      <w:r w:rsidRPr="00976036">
        <w:rPr>
          <w:rFonts w:ascii="Traditional Arabic" w:eastAsia="Calibri" w:hAnsi="Traditional Arabic" w:cs="Traditional Arabic" w:hint="cs"/>
          <w:sz w:val="36"/>
          <w:szCs w:val="36"/>
          <w:rtl/>
          <w:lang w:bidi="ar-JO"/>
        </w:rPr>
        <w:t xml:space="preserve"> مع إهمال أسرار الخلافات البسيطة التي تصبح مع الوقت عويصة</w:t>
      </w:r>
      <w:r w:rsidR="008A5145">
        <w:rPr>
          <w:rFonts w:ascii="Traditional Arabic" w:eastAsia="Calibri" w:hAnsi="Traditional Arabic" w:cs="Traditional Arabic" w:hint="cs"/>
          <w:sz w:val="36"/>
          <w:szCs w:val="36"/>
          <w:rtl/>
          <w:lang w:bidi="ar-JO"/>
        </w:rPr>
        <w:t>،</w:t>
      </w:r>
      <w:r w:rsidRPr="00976036">
        <w:rPr>
          <w:rFonts w:ascii="Traditional Arabic" w:eastAsia="Calibri" w:hAnsi="Traditional Arabic" w:cs="Traditional Arabic" w:hint="cs"/>
          <w:sz w:val="36"/>
          <w:szCs w:val="36"/>
          <w:rtl/>
          <w:lang w:bidi="ar-JO"/>
        </w:rPr>
        <w:t xml:space="preserve"> خصوصا اذا بقيت متوارثة بين الأجيال</w:t>
      </w:r>
      <w:r w:rsidR="008A5145">
        <w:rPr>
          <w:rFonts w:ascii="Traditional Arabic" w:eastAsia="Calibri" w:hAnsi="Traditional Arabic" w:cs="Traditional Arabic" w:hint="cs"/>
          <w:sz w:val="36"/>
          <w:szCs w:val="36"/>
          <w:rtl/>
          <w:lang w:bidi="ar-JO"/>
        </w:rPr>
        <w:t>،</w:t>
      </w:r>
      <w:r w:rsidRPr="00976036">
        <w:rPr>
          <w:rFonts w:ascii="Traditional Arabic" w:eastAsia="Calibri" w:hAnsi="Traditional Arabic" w:cs="Traditional Arabic" w:hint="cs"/>
          <w:sz w:val="36"/>
          <w:szCs w:val="36"/>
          <w:rtl/>
          <w:lang w:bidi="ar-JO"/>
        </w:rPr>
        <w:t xml:space="preserve"> فترسخ في النفوس وتصبح تراثاً ذو قداسة</w:t>
      </w:r>
      <w:r w:rsidR="008A5145">
        <w:rPr>
          <w:rFonts w:ascii="Traditional Arabic" w:eastAsia="Calibri" w:hAnsi="Traditional Arabic" w:cs="Traditional Arabic" w:hint="cs"/>
          <w:sz w:val="36"/>
          <w:szCs w:val="36"/>
          <w:rtl/>
          <w:lang w:bidi="ar-JO"/>
        </w:rPr>
        <w:t>،</w:t>
      </w:r>
      <w:r w:rsidRPr="00976036">
        <w:rPr>
          <w:rFonts w:ascii="Traditional Arabic" w:eastAsia="Calibri" w:hAnsi="Traditional Arabic" w:cs="Traditional Arabic" w:hint="cs"/>
          <w:sz w:val="36"/>
          <w:szCs w:val="36"/>
          <w:rtl/>
          <w:lang w:bidi="ar-JO"/>
        </w:rPr>
        <w:t xml:space="preserve"> والخلاف بين الناس حسبما يبدو لأول وهلة</w:t>
      </w:r>
      <w:r w:rsidR="008A5145">
        <w:rPr>
          <w:rFonts w:ascii="Traditional Arabic" w:eastAsia="Calibri" w:hAnsi="Traditional Arabic" w:cs="Traditional Arabic" w:hint="cs"/>
          <w:sz w:val="36"/>
          <w:szCs w:val="36"/>
          <w:rtl/>
          <w:lang w:bidi="ar-JO"/>
        </w:rPr>
        <w:t>،</w:t>
      </w:r>
      <w:r w:rsidRPr="00976036">
        <w:rPr>
          <w:rFonts w:ascii="Traditional Arabic" w:eastAsia="Calibri" w:hAnsi="Traditional Arabic" w:cs="Traditional Arabic" w:hint="cs"/>
          <w:sz w:val="36"/>
          <w:szCs w:val="36"/>
          <w:rtl/>
          <w:lang w:bidi="ar-JO"/>
        </w:rPr>
        <w:t xml:space="preserve"> سبيل للتمييز والخصوصية</w:t>
      </w:r>
      <w:r w:rsidR="008A5145">
        <w:rPr>
          <w:rFonts w:ascii="Traditional Arabic" w:eastAsia="Calibri" w:hAnsi="Traditional Arabic" w:cs="Traditional Arabic" w:hint="cs"/>
          <w:sz w:val="36"/>
          <w:szCs w:val="36"/>
          <w:rtl/>
          <w:lang w:bidi="ar-JO"/>
        </w:rPr>
        <w:t>،</w:t>
      </w:r>
      <w:r w:rsidRPr="00976036">
        <w:rPr>
          <w:rFonts w:ascii="Traditional Arabic" w:eastAsia="Calibri" w:hAnsi="Traditional Arabic" w:cs="Traditional Arabic" w:hint="cs"/>
          <w:sz w:val="36"/>
          <w:szCs w:val="36"/>
          <w:rtl/>
          <w:lang w:bidi="ar-JO"/>
        </w:rPr>
        <w:t xml:space="preserve"> الذي يميل إليه الإنسان بطبعه، وإنما هو وهم يقع بالنفس.</w:t>
      </w:r>
      <w:r w:rsidRPr="00976036">
        <w:rPr>
          <w:rFonts w:ascii="Traditional Arabic" w:eastAsia="Calibri" w:hAnsi="Traditional Arabic" w:cs="Traditional Arabic"/>
          <w:sz w:val="36"/>
          <w:szCs w:val="36"/>
          <w:vertAlign w:val="superscript"/>
          <w:rtl/>
          <w:lang w:bidi="ar-JO"/>
        </w:rPr>
        <w:footnoteReference w:id="1"/>
      </w:r>
    </w:p>
    <w:p w:rsidR="00976036" w:rsidRPr="00976036" w:rsidRDefault="00976036" w:rsidP="008A5145">
      <w:pPr>
        <w:bidi w:val="0"/>
        <w:spacing w:after="0" w:line="240" w:lineRule="auto"/>
        <w:jc w:val="right"/>
        <w:rPr>
          <w:rFonts w:ascii="Calibri" w:eastAsia="Calibri" w:hAnsi="Calibri" w:cs="Traditional Arabic"/>
          <w:sz w:val="40"/>
          <w:szCs w:val="40"/>
          <w:rtl/>
          <w:lang w:bidi="ar-JO"/>
        </w:rPr>
      </w:pPr>
    </w:p>
    <w:p w:rsidR="00976036" w:rsidRPr="00976036" w:rsidRDefault="00976036" w:rsidP="008A5145">
      <w:pPr>
        <w:bidi w:val="0"/>
        <w:spacing w:after="0" w:line="240" w:lineRule="auto"/>
        <w:jc w:val="right"/>
        <w:rPr>
          <w:rFonts w:ascii="Calibri" w:eastAsia="Calibri" w:hAnsi="Calibri" w:cs="Traditional Arabic"/>
          <w:sz w:val="40"/>
          <w:szCs w:val="40"/>
        </w:rPr>
      </w:pPr>
      <w:r w:rsidRPr="00976036">
        <w:rPr>
          <w:rFonts w:ascii="Traditional Arabic" w:eastAsia="Calibri" w:hAnsi="Traditional Arabic" w:cs="Traditional Arabic"/>
          <w:sz w:val="40"/>
          <w:szCs w:val="40"/>
          <w:rtl/>
          <w:lang w:bidi="ar-JO"/>
        </w:rPr>
        <w:br w:type="page"/>
      </w:r>
    </w:p>
    <w:p w:rsidR="00976036" w:rsidRPr="00976036" w:rsidRDefault="00976036" w:rsidP="008A5145">
      <w:pPr>
        <w:bidi w:val="0"/>
        <w:spacing w:after="0" w:line="240" w:lineRule="auto"/>
        <w:jc w:val="center"/>
        <w:rPr>
          <w:rFonts w:ascii="Calibri" w:eastAsia="Calibri" w:hAnsi="Calibri" w:cs="Traditional Arabic"/>
          <w:b/>
          <w:bCs/>
          <w:sz w:val="40"/>
          <w:szCs w:val="40"/>
          <w:lang w:bidi="ar-JO"/>
        </w:rPr>
      </w:pPr>
      <w:r w:rsidRPr="00976036">
        <w:rPr>
          <w:rFonts w:ascii="Traditional Arabic" w:eastAsia="Calibri" w:hAnsi="Traditional Arabic" w:cs="Traditional Arabic" w:hint="cs"/>
          <w:b/>
          <w:bCs/>
          <w:sz w:val="40"/>
          <w:szCs w:val="40"/>
          <w:rtl/>
          <w:lang w:bidi="ar-JO"/>
        </w:rPr>
        <w:lastRenderedPageBreak/>
        <w:t>المبحث الأول:</w:t>
      </w:r>
    </w:p>
    <w:p w:rsidR="00976036" w:rsidRPr="00976036" w:rsidRDefault="00976036" w:rsidP="008A5145">
      <w:pPr>
        <w:pStyle w:val="2"/>
        <w:bidi w:val="0"/>
        <w:spacing w:before="0" w:line="240" w:lineRule="auto"/>
        <w:rPr>
          <w:rtl/>
          <w:lang w:bidi="ar-JO"/>
        </w:rPr>
      </w:pPr>
      <w:r w:rsidRPr="00976036">
        <w:rPr>
          <w:rFonts w:hint="cs"/>
          <w:rtl/>
          <w:lang w:bidi="ar-JO"/>
        </w:rPr>
        <w:t xml:space="preserve"> </w:t>
      </w:r>
      <w:bookmarkStart w:id="1" w:name="_Toc507444421"/>
      <w:r w:rsidRPr="00976036">
        <w:rPr>
          <w:rFonts w:hint="cs"/>
          <w:rtl/>
          <w:lang w:bidi="ar-JO"/>
        </w:rPr>
        <w:t>الخلاف والاختلاف والفرق بينهما لغةً واصطلاحاً</w:t>
      </w:r>
      <w:bookmarkEnd w:id="1"/>
    </w:p>
    <w:p w:rsidR="00976036" w:rsidRPr="008A5145" w:rsidRDefault="00976036" w:rsidP="008A5145">
      <w:pPr>
        <w:bidi w:val="0"/>
        <w:spacing w:after="0" w:line="240" w:lineRule="auto"/>
        <w:jc w:val="center"/>
        <w:rPr>
          <w:rFonts w:ascii="Calibri" w:eastAsia="Calibri" w:hAnsi="Calibri" w:cs="Traditional Arabic"/>
          <w:b/>
          <w:bCs/>
          <w:sz w:val="34"/>
          <w:szCs w:val="34"/>
          <w:lang w:bidi="ar-JO"/>
        </w:rPr>
      </w:pPr>
      <w:r w:rsidRPr="008A5145">
        <w:rPr>
          <w:rFonts w:ascii="Traditional Arabic" w:eastAsia="Calibri" w:hAnsi="Traditional Arabic" w:cs="Traditional Arabic" w:hint="cs"/>
          <w:b/>
          <w:bCs/>
          <w:sz w:val="34"/>
          <w:szCs w:val="34"/>
          <w:rtl/>
          <w:lang w:bidi="ar-JO"/>
        </w:rPr>
        <w:t>للخلاف والاختلاف معانٍ متعددة في اللغة والاصطلاح وسنتعرض لبعض منها في المطالب الآتية:</w:t>
      </w:r>
    </w:p>
    <w:p w:rsidR="00976036" w:rsidRPr="006855FE" w:rsidRDefault="00976036" w:rsidP="008A5145">
      <w:pPr>
        <w:pStyle w:val="2"/>
        <w:bidi w:val="0"/>
        <w:spacing w:before="0" w:line="240" w:lineRule="auto"/>
        <w:rPr>
          <w:color w:val="C00000"/>
          <w:rtl/>
          <w:lang w:bidi="ar-JO"/>
        </w:rPr>
      </w:pPr>
      <w:bookmarkStart w:id="2" w:name="_Toc507444422"/>
      <w:r w:rsidRPr="006855FE">
        <w:rPr>
          <w:rFonts w:hint="cs"/>
          <w:color w:val="C00000"/>
          <w:rtl/>
          <w:lang w:bidi="ar-JO"/>
        </w:rPr>
        <w:t>المطلب الأول: الخلاف والاختلاف في اللغة.</w:t>
      </w:r>
      <w:bookmarkEnd w:id="2"/>
    </w:p>
    <w:p w:rsidR="00976036" w:rsidRPr="00976036" w:rsidRDefault="00976036" w:rsidP="008A5145">
      <w:pPr>
        <w:bidi w:val="0"/>
        <w:spacing w:after="0" w:line="240" w:lineRule="auto"/>
        <w:jc w:val="right"/>
        <w:rPr>
          <w:rFonts w:ascii="Traditional Arabic" w:eastAsia="Calibri" w:hAnsi="Traditional Arabic" w:cs="Traditional Arabic"/>
          <w:sz w:val="40"/>
          <w:szCs w:val="40"/>
          <w:rtl/>
          <w:lang w:bidi="ar-JO"/>
        </w:rPr>
      </w:pPr>
      <w:r w:rsidRPr="00976036">
        <w:rPr>
          <w:rFonts w:ascii="Traditional Arabic" w:eastAsia="Calibri" w:hAnsi="Traditional Arabic" w:cs="Traditional Arabic"/>
          <w:sz w:val="40"/>
          <w:szCs w:val="40"/>
          <w:rtl/>
          <w:lang w:bidi="ar-JO"/>
        </w:rPr>
        <w:t>والخلاف والاختلاف ضد الاتفاق</w:t>
      </w:r>
      <w:r w:rsidR="008A5145">
        <w:rPr>
          <w:rFonts w:ascii="Traditional Arabic" w:eastAsia="Calibri" w:hAnsi="Traditional Arabic" w:cs="Traditional Arabic"/>
          <w:sz w:val="40"/>
          <w:szCs w:val="40"/>
          <w:rtl/>
          <w:lang w:bidi="ar-JO"/>
        </w:rPr>
        <w:t>،</w:t>
      </w:r>
      <w:r w:rsidRPr="00976036">
        <w:rPr>
          <w:rFonts w:ascii="Traditional Arabic" w:eastAsia="Calibri" w:hAnsi="Traditional Arabic" w:cs="Traditional Arabic"/>
          <w:sz w:val="40"/>
          <w:szCs w:val="40"/>
          <w:rtl/>
          <w:lang w:bidi="ar-JO"/>
        </w:rPr>
        <w:t xml:space="preserve"> وهو أعم من الضد؛ لأن كل ضدين مختلفان، وليس كل مختلفين ضدين.</w:t>
      </w:r>
      <w:r w:rsidRPr="00976036">
        <w:rPr>
          <w:rFonts w:ascii="Traditional Arabic" w:eastAsia="Calibri" w:hAnsi="Traditional Arabic" w:cs="Traditional Arabic"/>
          <w:sz w:val="40"/>
          <w:szCs w:val="40"/>
          <w:vertAlign w:val="superscript"/>
          <w:rtl/>
          <w:lang w:bidi="ar-JO"/>
        </w:rPr>
        <w:footnoteReference w:id="2"/>
      </w:r>
    </w:p>
    <w:p w:rsidR="00976036" w:rsidRPr="00976036" w:rsidRDefault="00976036" w:rsidP="008A5145">
      <w:pPr>
        <w:bidi w:val="0"/>
        <w:spacing w:after="0" w:line="240" w:lineRule="auto"/>
        <w:jc w:val="right"/>
        <w:rPr>
          <w:rFonts w:ascii="Calibri" w:eastAsia="Calibri" w:hAnsi="Calibri" w:cs="Traditional Arabic"/>
          <w:sz w:val="36"/>
          <w:szCs w:val="36"/>
          <w:rtl/>
          <w:lang w:bidi="ar-JO"/>
        </w:rPr>
      </w:pPr>
    </w:p>
    <w:p w:rsidR="00976036" w:rsidRPr="00976036" w:rsidRDefault="00976036" w:rsidP="008A5145">
      <w:pPr>
        <w:bidi w:val="0"/>
        <w:spacing w:after="0" w:line="240" w:lineRule="auto"/>
        <w:jc w:val="right"/>
        <w:rPr>
          <w:rFonts w:ascii="Traditional Arabic" w:eastAsia="Calibri" w:hAnsi="Traditional Arabic" w:cs="Traditional Arabic"/>
          <w:sz w:val="36"/>
          <w:szCs w:val="36"/>
          <w:rtl/>
          <w:lang w:bidi="ar-JO"/>
        </w:rPr>
      </w:pPr>
      <w:r w:rsidRPr="00976036">
        <w:rPr>
          <w:rFonts w:ascii="Traditional Arabic" w:eastAsia="Calibri" w:hAnsi="Traditional Arabic" w:cs="Traditional Arabic"/>
          <w:sz w:val="36"/>
          <w:szCs w:val="36"/>
          <w:rtl/>
          <w:lang w:bidi="ar-JO"/>
        </w:rPr>
        <w:t>والاختلاف مصدر اختلف، وخالف، وهو المضادة وقيل خالفه مخالفة وخلافاً وتخالف الأمر</w:t>
      </w:r>
      <w:r w:rsidRPr="00976036">
        <w:rPr>
          <w:rFonts w:ascii="Traditional Arabic" w:eastAsia="Calibri" w:hAnsi="Traditional Arabic" w:cs="Traditional Arabic" w:hint="cs"/>
          <w:sz w:val="36"/>
          <w:szCs w:val="36"/>
          <w:rtl/>
          <w:lang w:bidi="ar-JO"/>
        </w:rPr>
        <w:t xml:space="preserve"> </w:t>
      </w:r>
      <w:r w:rsidRPr="00976036">
        <w:rPr>
          <w:rFonts w:ascii="Traditional Arabic" w:eastAsia="Calibri" w:hAnsi="Traditional Arabic" w:cs="Traditional Arabic"/>
          <w:sz w:val="36"/>
          <w:szCs w:val="36"/>
          <w:rtl/>
          <w:lang w:bidi="ar-JO"/>
        </w:rPr>
        <w:t>آن واختلفا، لم يتفقا، وكل ما لم يتساو فقد تخالف واختلف قال تعالى:" مختلفاً اُكله"، أي حال كونه مختلفاً أُكله في الطعم والجودة والرداءة.</w:t>
      </w:r>
      <w:r w:rsidRPr="00976036">
        <w:rPr>
          <w:rFonts w:ascii="Traditional Arabic" w:eastAsia="Calibri" w:hAnsi="Traditional Arabic" w:cs="Traditional Arabic"/>
          <w:sz w:val="36"/>
          <w:szCs w:val="36"/>
          <w:vertAlign w:val="superscript"/>
          <w:rtl/>
          <w:lang w:bidi="ar-JO"/>
        </w:rPr>
        <w:footnoteReference w:id="3"/>
      </w:r>
    </w:p>
    <w:p w:rsidR="00976036" w:rsidRPr="00976036" w:rsidRDefault="00976036" w:rsidP="008A5145">
      <w:pPr>
        <w:bidi w:val="0"/>
        <w:spacing w:after="0" w:line="240" w:lineRule="auto"/>
        <w:jc w:val="right"/>
        <w:rPr>
          <w:rFonts w:ascii="Traditional Arabic" w:eastAsia="Calibri" w:hAnsi="Traditional Arabic" w:cs="Traditional Arabic"/>
          <w:sz w:val="36"/>
          <w:szCs w:val="36"/>
          <w:rtl/>
          <w:lang w:bidi="ar-JO"/>
        </w:rPr>
      </w:pPr>
      <w:r w:rsidRPr="00976036">
        <w:rPr>
          <w:rFonts w:ascii="Traditional Arabic" w:eastAsia="Calibri" w:hAnsi="Traditional Arabic" w:cs="Traditional Arabic"/>
          <w:sz w:val="36"/>
          <w:szCs w:val="36"/>
          <w:rtl/>
          <w:lang w:bidi="ar-JO"/>
        </w:rPr>
        <w:t>ويقال السواد والبياض ضدان ومختلفان، أما الحمرة والخضرة فمختلفان، وليس ضدين، والخلاف أعم من الضدية؛ لأنه يحمل معنى الضدية ومعنى المغايرة مع عدم الضدية.</w:t>
      </w:r>
      <w:r w:rsidRPr="00976036">
        <w:rPr>
          <w:rFonts w:ascii="Traditional Arabic" w:eastAsia="Calibri" w:hAnsi="Traditional Arabic" w:cs="Traditional Arabic"/>
          <w:sz w:val="36"/>
          <w:szCs w:val="36"/>
          <w:vertAlign w:val="superscript"/>
          <w:rtl/>
          <w:lang w:bidi="ar-JO"/>
        </w:rPr>
        <w:footnoteReference w:id="4"/>
      </w:r>
    </w:p>
    <w:p w:rsidR="00976036" w:rsidRPr="00976036" w:rsidRDefault="00976036" w:rsidP="008A5145">
      <w:pPr>
        <w:bidi w:val="0"/>
        <w:spacing w:after="0" w:line="240" w:lineRule="auto"/>
        <w:jc w:val="right"/>
        <w:rPr>
          <w:rFonts w:ascii="Traditional Arabic" w:eastAsia="Calibri" w:hAnsi="Traditional Arabic" w:cs="Traditional Arabic"/>
          <w:sz w:val="36"/>
          <w:szCs w:val="36"/>
          <w:lang w:bidi="ar-JO"/>
        </w:rPr>
      </w:pPr>
      <w:r w:rsidRPr="00976036">
        <w:rPr>
          <w:rFonts w:ascii="Traditional Arabic" w:eastAsia="Calibri" w:hAnsi="Traditional Arabic" w:cs="Traditional Arabic"/>
          <w:sz w:val="36"/>
          <w:szCs w:val="36"/>
          <w:rtl/>
          <w:lang w:bidi="ar-JO"/>
        </w:rPr>
        <w:t>والاختلاف</w:t>
      </w:r>
      <w:r w:rsidR="008A5145">
        <w:rPr>
          <w:rFonts w:ascii="Traditional Arabic" w:eastAsia="Calibri" w:hAnsi="Traditional Arabic" w:cs="Traditional Arabic"/>
          <w:sz w:val="36"/>
          <w:szCs w:val="36"/>
          <w:rtl/>
          <w:lang w:bidi="ar-JO"/>
        </w:rPr>
        <w:t>:</w:t>
      </w:r>
      <w:r w:rsidRPr="00976036">
        <w:rPr>
          <w:rFonts w:ascii="Traditional Arabic" w:eastAsia="Calibri" w:hAnsi="Traditional Arabic" w:cs="Traditional Arabic"/>
          <w:sz w:val="36"/>
          <w:szCs w:val="36"/>
          <w:rtl/>
          <w:lang w:bidi="ar-JO"/>
        </w:rPr>
        <w:t xml:space="preserve"> افتعال مصدر اختلف، واختلف ضد اتفق، ويقال:</w:t>
      </w:r>
      <w:r w:rsidRPr="00976036">
        <w:rPr>
          <w:rFonts w:ascii="Traditional Arabic" w:eastAsia="Calibri" w:hAnsi="Traditional Arabic" w:cs="Traditional Arabic" w:hint="cs"/>
          <w:sz w:val="36"/>
          <w:szCs w:val="36"/>
          <w:rtl/>
          <w:lang w:bidi="ar-JO"/>
        </w:rPr>
        <w:t xml:space="preserve"> </w:t>
      </w:r>
      <w:r w:rsidRPr="00976036">
        <w:rPr>
          <w:rFonts w:ascii="Traditional Arabic" w:eastAsia="Calibri" w:hAnsi="Traditional Arabic" w:cs="Traditional Arabic"/>
          <w:sz w:val="36"/>
          <w:szCs w:val="36"/>
          <w:rtl/>
          <w:lang w:bidi="ar-JO"/>
        </w:rPr>
        <w:t>تخالف القوم واختلفوا، إذا ذهب كُلً واحد منهم إلى خلاف ما ذهب إليه الآخر، ويقال: تخالف الأمران</w:t>
      </w:r>
      <w:r w:rsidR="008A5145">
        <w:rPr>
          <w:rFonts w:ascii="Traditional Arabic" w:eastAsia="Calibri" w:hAnsi="Traditional Arabic" w:cs="Traditional Arabic"/>
          <w:sz w:val="36"/>
          <w:szCs w:val="36"/>
          <w:rtl/>
          <w:lang w:bidi="ar-JO"/>
        </w:rPr>
        <w:t>،</w:t>
      </w:r>
      <w:r w:rsidRPr="00976036">
        <w:rPr>
          <w:rFonts w:ascii="Traditional Arabic" w:eastAsia="Calibri" w:hAnsi="Traditional Arabic" w:cs="Traditional Arabic"/>
          <w:sz w:val="36"/>
          <w:szCs w:val="36"/>
          <w:rtl/>
          <w:lang w:bidi="ar-JO"/>
        </w:rPr>
        <w:t xml:space="preserve"> واختلفا إذا لم يتفقا وكل ما لَمْ يتساو: فقد تخالف واختلف، وقولهم</w:t>
      </w:r>
      <w:r w:rsidR="008A5145">
        <w:rPr>
          <w:rFonts w:ascii="Traditional Arabic" w:eastAsia="Calibri" w:hAnsi="Traditional Arabic" w:cs="Traditional Arabic"/>
          <w:sz w:val="36"/>
          <w:szCs w:val="36"/>
          <w:rtl/>
          <w:lang w:bidi="ar-JO"/>
        </w:rPr>
        <w:t>:</w:t>
      </w:r>
      <w:r w:rsidRPr="00976036">
        <w:rPr>
          <w:rFonts w:ascii="Traditional Arabic" w:eastAsia="Calibri" w:hAnsi="Traditional Arabic" w:cs="Traditional Arabic"/>
          <w:sz w:val="36"/>
          <w:szCs w:val="36"/>
          <w:rtl/>
          <w:lang w:bidi="ar-JO"/>
        </w:rPr>
        <w:t xml:space="preserve"> اختلف الناس في كذا، والناس خلفة أي مختلفون، لأن كل واحد منهم ينحي قول صاحبه، ويقيم نفسه مقام الذي نحاه.</w:t>
      </w:r>
      <w:r w:rsidRPr="00976036">
        <w:rPr>
          <w:rFonts w:ascii="Traditional Arabic" w:eastAsia="Calibri" w:hAnsi="Traditional Arabic" w:cs="Traditional Arabic"/>
          <w:sz w:val="36"/>
          <w:szCs w:val="36"/>
          <w:vertAlign w:val="superscript"/>
          <w:rtl/>
          <w:lang w:bidi="ar-JO"/>
        </w:rPr>
        <w:footnoteReference w:id="5"/>
      </w:r>
    </w:p>
    <w:p w:rsidR="00976036" w:rsidRPr="00976036" w:rsidRDefault="00976036" w:rsidP="008A5145">
      <w:pPr>
        <w:tabs>
          <w:tab w:val="left" w:pos="3447"/>
        </w:tabs>
        <w:bidi w:val="0"/>
        <w:spacing w:after="0" w:line="240" w:lineRule="auto"/>
        <w:jc w:val="right"/>
        <w:rPr>
          <w:rFonts w:ascii="Traditional Arabic" w:eastAsia="Calibri" w:hAnsi="Traditional Arabic" w:cs="Traditional Arabic"/>
          <w:sz w:val="36"/>
          <w:szCs w:val="36"/>
          <w:rtl/>
          <w:lang w:bidi="ar-JO"/>
        </w:rPr>
      </w:pPr>
      <w:r w:rsidRPr="00976036">
        <w:rPr>
          <w:rFonts w:ascii="Traditional Arabic" w:eastAsia="Calibri" w:hAnsi="Traditional Arabic" w:cs="Traditional Arabic"/>
          <w:sz w:val="36"/>
          <w:szCs w:val="36"/>
          <w:rtl/>
          <w:lang w:bidi="ar-JO"/>
        </w:rPr>
        <w:t>ومنه حديث النبي صلى الله عليه وسلم</w:t>
      </w:r>
      <w:r w:rsidR="008A5145">
        <w:rPr>
          <w:rFonts w:ascii="Traditional Arabic" w:eastAsia="Calibri" w:hAnsi="Traditional Arabic" w:cs="Traditional Arabic"/>
          <w:sz w:val="36"/>
          <w:szCs w:val="36"/>
          <w:rtl/>
          <w:lang w:bidi="ar-JO"/>
        </w:rPr>
        <w:t>:</w:t>
      </w:r>
      <w:r w:rsidRPr="00976036">
        <w:rPr>
          <w:rFonts w:ascii="Traditional Arabic" w:eastAsia="Calibri" w:hAnsi="Traditional Arabic" w:cs="Traditional Arabic"/>
          <w:sz w:val="36"/>
          <w:szCs w:val="36"/>
          <w:rtl/>
          <w:lang w:bidi="ar-JO"/>
        </w:rPr>
        <w:t>" سووا صفوفكم ولا تختلفوا فتختلف قلوبكم"</w:t>
      </w:r>
      <w:r w:rsidRPr="00976036">
        <w:rPr>
          <w:rFonts w:ascii="Traditional Arabic" w:eastAsia="Calibri" w:hAnsi="Traditional Arabic" w:cs="Traditional Arabic"/>
          <w:sz w:val="36"/>
          <w:szCs w:val="36"/>
          <w:vertAlign w:val="superscript"/>
          <w:rtl/>
          <w:lang w:bidi="ar-JO"/>
        </w:rPr>
        <w:footnoteReference w:id="6"/>
      </w:r>
    </w:p>
    <w:p w:rsidR="008A5145" w:rsidRDefault="00976036" w:rsidP="008A5145">
      <w:pPr>
        <w:tabs>
          <w:tab w:val="left" w:pos="3447"/>
        </w:tabs>
        <w:bidi w:val="0"/>
        <w:spacing w:after="0" w:line="240" w:lineRule="auto"/>
        <w:jc w:val="center"/>
        <w:rPr>
          <w:rFonts w:ascii="Traditional Arabic" w:eastAsia="Calibri" w:hAnsi="Traditional Arabic" w:cs="Traditional Arabic"/>
          <w:sz w:val="36"/>
          <w:szCs w:val="36"/>
          <w:rtl/>
          <w:lang w:bidi="ar-JO"/>
        </w:rPr>
      </w:pPr>
      <w:r w:rsidRPr="00976036">
        <w:rPr>
          <w:rFonts w:ascii="Traditional Arabic" w:eastAsia="Calibri" w:hAnsi="Traditional Arabic" w:cs="Traditional Arabic" w:hint="cs"/>
          <w:sz w:val="36"/>
          <w:szCs w:val="36"/>
          <w:rtl/>
          <w:lang w:bidi="ar-JO"/>
        </w:rPr>
        <w:t>وبعد أن ساق الزبيدي الحديث قال في مهناه: أي إذا تقدم بعضهم على بعض في الصفوف تأثرت قلوبهم، ونشأ بينهم اختلاف في الألفة والمودة.</w:t>
      </w:r>
    </w:p>
    <w:p w:rsidR="008A5145" w:rsidRDefault="008A5145" w:rsidP="008A5145">
      <w:pPr>
        <w:bidi w:val="0"/>
        <w:spacing w:after="0" w:line="240" w:lineRule="auto"/>
        <w:rPr>
          <w:rFonts w:ascii="Traditional Arabic" w:eastAsia="Calibri" w:hAnsi="Traditional Arabic" w:cs="Traditional Arabic"/>
          <w:sz w:val="36"/>
          <w:szCs w:val="36"/>
          <w:rtl/>
          <w:lang w:bidi="ar-JO"/>
        </w:rPr>
      </w:pPr>
      <w:r>
        <w:rPr>
          <w:rFonts w:ascii="Traditional Arabic" w:eastAsia="Calibri" w:hAnsi="Traditional Arabic" w:cs="Traditional Arabic"/>
          <w:sz w:val="36"/>
          <w:szCs w:val="36"/>
          <w:rtl/>
          <w:lang w:bidi="ar-JO"/>
        </w:rPr>
        <w:br w:type="page"/>
      </w:r>
    </w:p>
    <w:p w:rsidR="00976036" w:rsidRPr="00976036" w:rsidRDefault="00976036" w:rsidP="008A5145">
      <w:pPr>
        <w:tabs>
          <w:tab w:val="left" w:pos="3447"/>
        </w:tabs>
        <w:bidi w:val="0"/>
        <w:spacing w:after="0" w:line="240" w:lineRule="auto"/>
        <w:jc w:val="center"/>
        <w:rPr>
          <w:rFonts w:ascii="Calibri" w:eastAsia="Calibri" w:hAnsi="Calibri" w:cs="Traditional Arabic"/>
          <w:sz w:val="36"/>
          <w:szCs w:val="36"/>
          <w:lang w:bidi="ar-JO"/>
        </w:rPr>
      </w:pPr>
      <w:r w:rsidRPr="00976036">
        <w:rPr>
          <w:rFonts w:ascii="Traditional Arabic" w:eastAsia="Calibri" w:hAnsi="Traditional Arabic" w:cs="Traditional Arabic"/>
          <w:sz w:val="36"/>
          <w:szCs w:val="36"/>
          <w:vertAlign w:val="superscript"/>
          <w:rtl/>
          <w:lang w:bidi="ar-JO"/>
        </w:rPr>
        <w:lastRenderedPageBreak/>
        <w:footnoteReference w:id="7"/>
      </w:r>
    </w:p>
    <w:p w:rsidR="00976036" w:rsidRPr="006855FE" w:rsidRDefault="00976036" w:rsidP="008A5145">
      <w:pPr>
        <w:pStyle w:val="2"/>
        <w:bidi w:val="0"/>
        <w:spacing w:before="0" w:line="240" w:lineRule="auto"/>
        <w:rPr>
          <w:color w:val="C00000"/>
          <w:lang w:bidi="ar-JO"/>
        </w:rPr>
      </w:pPr>
      <w:bookmarkStart w:id="3" w:name="_Toc507444423"/>
      <w:r w:rsidRPr="006855FE">
        <w:rPr>
          <w:rFonts w:hint="cs"/>
          <w:color w:val="C00000"/>
          <w:rtl/>
          <w:lang w:bidi="ar-JO"/>
        </w:rPr>
        <w:t>المطلب الثاني:</w:t>
      </w:r>
      <w:r w:rsidR="008A5145" w:rsidRPr="006855FE">
        <w:rPr>
          <w:rFonts w:hint="cs"/>
          <w:color w:val="C00000"/>
          <w:rtl/>
          <w:lang w:bidi="ar-JO"/>
        </w:rPr>
        <w:t xml:space="preserve"> </w:t>
      </w:r>
      <w:r w:rsidRPr="006855FE">
        <w:rPr>
          <w:rFonts w:hint="cs"/>
          <w:color w:val="C00000"/>
          <w:rtl/>
          <w:lang w:bidi="ar-JO"/>
        </w:rPr>
        <w:t>الخلاف والاختلاف في الاصطلاح</w:t>
      </w:r>
      <w:bookmarkEnd w:id="3"/>
    </w:p>
    <w:p w:rsidR="00976036" w:rsidRPr="00976036" w:rsidRDefault="00976036" w:rsidP="008A5145">
      <w:pPr>
        <w:tabs>
          <w:tab w:val="left" w:pos="3447"/>
        </w:tabs>
        <w:bidi w:val="0"/>
        <w:spacing w:after="0" w:line="240" w:lineRule="auto"/>
        <w:jc w:val="right"/>
        <w:rPr>
          <w:rFonts w:ascii="Traditional Arabic" w:eastAsia="Calibri" w:hAnsi="Traditional Arabic" w:cs="Traditional Arabic"/>
          <w:sz w:val="36"/>
          <w:szCs w:val="36"/>
          <w:lang w:bidi="ar-JO"/>
        </w:rPr>
      </w:pPr>
      <w:r w:rsidRPr="00976036">
        <w:rPr>
          <w:rFonts w:ascii="Traditional Arabic" w:eastAsia="Calibri" w:hAnsi="Traditional Arabic" w:cs="Traditional Arabic" w:hint="cs"/>
          <w:b/>
          <w:bCs/>
          <w:sz w:val="36"/>
          <w:szCs w:val="36"/>
          <w:rtl/>
          <w:lang w:bidi="ar-JO"/>
        </w:rPr>
        <w:t>ا</w:t>
      </w:r>
      <w:r w:rsidRPr="00976036">
        <w:rPr>
          <w:rFonts w:ascii="Traditional Arabic" w:eastAsia="Calibri" w:hAnsi="Traditional Arabic" w:cs="Traditional Arabic" w:hint="cs"/>
          <w:sz w:val="36"/>
          <w:szCs w:val="36"/>
          <w:rtl/>
          <w:lang w:bidi="ar-JO"/>
        </w:rPr>
        <w:t>لخلاف</w:t>
      </w:r>
      <w:r w:rsidRPr="00976036">
        <w:rPr>
          <w:rFonts w:ascii="Traditional Arabic" w:eastAsia="Calibri" w:hAnsi="Traditional Arabic" w:cs="Traditional Arabic" w:hint="cs"/>
          <w:b/>
          <w:bCs/>
          <w:sz w:val="36"/>
          <w:szCs w:val="36"/>
          <w:rtl/>
          <w:lang w:bidi="ar-JO"/>
        </w:rPr>
        <w:t xml:space="preserve">: </w:t>
      </w:r>
      <w:r w:rsidRPr="00976036">
        <w:rPr>
          <w:rFonts w:ascii="Traditional Arabic" w:eastAsia="Calibri" w:hAnsi="Traditional Arabic" w:cs="Traditional Arabic" w:hint="cs"/>
          <w:sz w:val="36"/>
          <w:szCs w:val="36"/>
          <w:rtl/>
          <w:lang w:bidi="ar-JO"/>
        </w:rPr>
        <w:t>منازعة تجري بين المتعارضين لتحقيق حق أو لإبطال باطل</w:t>
      </w:r>
      <w:r w:rsidRPr="00976036">
        <w:rPr>
          <w:rFonts w:ascii="Traditional Arabic" w:eastAsia="Calibri" w:hAnsi="Traditional Arabic" w:cs="Traditional Arabic" w:hint="cs"/>
          <w:b/>
          <w:bCs/>
          <w:sz w:val="36"/>
          <w:szCs w:val="36"/>
          <w:rtl/>
          <w:lang w:bidi="ar-JO"/>
        </w:rPr>
        <w:t>،</w:t>
      </w:r>
      <w:r w:rsidRPr="00976036">
        <w:rPr>
          <w:rFonts w:ascii="Traditional Arabic" w:eastAsia="Calibri" w:hAnsi="Traditional Arabic" w:cs="Traditional Arabic" w:hint="cs"/>
          <w:sz w:val="36"/>
          <w:szCs w:val="36"/>
          <w:rtl/>
          <w:lang w:bidi="ar-JO"/>
        </w:rPr>
        <w:t xml:space="preserve"> والاختلاف والمخالفة: أن يأخذ كل واحد طريقاً غير طريق الآخر في حاله أو قوله، ولما كان الاختلاف بين الناس في القول قد يقتضي التنازع، استعير ذلك للمنازعة والمجادلة</w:t>
      </w:r>
      <w:r w:rsidR="008A5145">
        <w:rPr>
          <w:rFonts w:ascii="Traditional Arabic" w:eastAsia="Calibri" w:hAnsi="Traditional Arabic" w:cs="Traditional Arabic" w:hint="cs"/>
          <w:sz w:val="36"/>
          <w:szCs w:val="36"/>
          <w:rtl/>
          <w:lang w:bidi="ar-JO"/>
        </w:rPr>
        <w:t>،</w:t>
      </w:r>
      <w:r w:rsidRPr="00976036">
        <w:rPr>
          <w:rFonts w:ascii="Traditional Arabic" w:eastAsia="Calibri" w:hAnsi="Traditional Arabic" w:cs="Traditional Arabic" w:hint="cs"/>
          <w:sz w:val="36"/>
          <w:szCs w:val="36"/>
          <w:rtl/>
          <w:lang w:bidi="ar-JO"/>
        </w:rPr>
        <w:t xml:space="preserve"> قال تعالى:" فاختلف الأحزاب من بينهم فويل للذين ظلموا من عذاب يوم عظيم"</w:t>
      </w:r>
      <w:r w:rsidRPr="00976036">
        <w:rPr>
          <w:rFonts w:ascii="Traditional Arabic" w:eastAsia="Calibri" w:hAnsi="Traditional Arabic" w:cs="Traditional Arabic"/>
          <w:sz w:val="36"/>
          <w:szCs w:val="36"/>
          <w:vertAlign w:val="superscript"/>
          <w:rtl/>
          <w:lang w:bidi="ar-JO"/>
        </w:rPr>
        <w:footnoteReference w:id="8"/>
      </w:r>
    </w:p>
    <w:p w:rsidR="00976036" w:rsidRPr="00976036" w:rsidRDefault="00976036" w:rsidP="008A5145">
      <w:pPr>
        <w:bidi w:val="0"/>
        <w:spacing w:after="0" w:line="240" w:lineRule="auto"/>
        <w:jc w:val="right"/>
        <w:rPr>
          <w:rFonts w:ascii="Traditional Arabic" w:eastAsia="Calibri" w:hAnsi="Traditional Arabic" w:cs="Traditional Arabic"/>
          <w:sz w:val="36"/>
          <w:szCs w:val="36"/>
          <w:lang w:bidi="ar-JO"/>
        </w:rPr>
      </w:pPr>
    </w:p>
    <w:p w:rsidR="00976036" w:rsidRPr="00976036" w:rsidRDefault="00976036" w:rsidP="008A5145">
      <w:pPr>
        <w:tabs>
          <w:tab w:val="left" w:pos="4218"/>
        </w:tabs>
        <w:bidi w:val="0"/>
        <w:spacing w:after="0" w:line="240" w:lineRule="auto"/>
        <w:jc w:val="right"/>
        <w:rPr>
          <w:rFonts w:ascii="Traditional Arabic" w:eastAsia="Calibri" w:hAnsi="Traditional Arabic" w:cs="Traditional Arabic"/>
          <w:sz w:val="36"/>
          <w:szCs w:val="36"/>
          <w:lang w:bidi="ar-JO"/>
        </w:rPr>
      </w:pPr>
      <w:r w:rsidRPr="00976036">
        <w:rPr>
          <w:rFonts w:ascii="Traditional Arabic" w:eastAsia="Calibri" w:hAnsi="Traditional Arabic" w:cs="Traditional Arabic" w:hint="cs"/>
          <w:sz w:val="36"/>
          <w:szCs w:val="36"/>
          <w:rtl/>
          <w:lang w:bidi="ar-JO"/>
        </w:rPr>
        <w:t>وعليه فيكون الخلاف والاختلاف في المعنى الاصطلاحي: هو أن يذهب كل واحد إلى خلاف ما ذهب إليه الآخر</w:t>
      </w:r>
      <w:r w:rsidR="008A5145">
        <w:rPr>
          <w:rFonts w:ascii="Traditional Arabic" w:eastAsia="Calibri" w:hAnsi="Traditional Arabic" w:cs="Traditional Arabic" w:hint="cs"/>
          <w:sz w:val="36"/>
          <w:szCs w:val="36"/>
          <w:rtl/>
          <w:lang w:bidi="ar-JO"/>
        </w:rPr>
        <w:t>،</w:t>
      </w:r>
      <w:r w:rsidRPr="00976036">
        <w:rPr>
          <w:rFonts w:ascii="Traditional Arabic" w:eastAsia="Calibri" w:hAnsi="Traditional Arabic" w:cs="Traditional Arabic" w:hint="cs"/>
          <w:sz w:val="36"/>
          <w:szCs w:val="36"/>
          <w:rtl/>
          <w:lang w:bidi="ar-JO"/>
        </w:rPr>
        <w:t xml:space="preserve"> أو هو منازعة تجري بين المتعارضين؛ لتحقيق حق أو لإبطال باطل.</w:t>
      </w:r>
      <w:r w:rsidRPr="00976036">
        <w:rPr>
          <w:rFonts w:ascii="Traditional Arabic" w:eastAsia="Calibri" w:hAnsi="Traditional Arabic" w:cs="Traditional Arabic"/>
          <w:sz w:val="36"/>
          <w:szCs w:val="36"/>
          <w:vertAlign w:val="superscript"/>
          <w:rtl/>
          <w:lang w:bidi="ar-JO"/>
        </w:rPr>
        <w:footnoteReference w:id="9"/>
      </w:r>
    </w:p>
    <w:p w:rsidR="00976036" w:rsidRPr="00976036" w:rsidRDefault="00976036" w:rsidP="008A5145">
      <w:pPr>
        <w:bidi w:val="0"/>
        <w:spacing w:after="0" w:line="240" w:lineRule="auto"/>
        <w:jc w:val="right"/>
        <w:rPr>
          <w:rFonts w:ascii="Traditional Arabic" w:eastAsia="Calibri" w:hAnsi="Traditional Arabic" w:cs="Traditional Arabic"/>
          <w:sz w:val="36"/>
          <w:szCs w:val="36"/>
          <w:lang w:bidi="ar-JO"/>
        </w:rPr>
      </w:pPr>
    </w:p>
    <w:p w:rsidR="00976036" w:rsidRPr="00976036" w:rsidRDefault="00976036" w:rsidP="008A5145">
      <w:pPr>
        <w:tabs>
          <w:tab w:val="left" w:pos="2982"/>
        </w:tabs>
        <w:bidi w:val="0"/>
        <w:spacing w:after="0" w:line="240" w:lineRule="auto"/>
        <w:jc w:val="right"/>
        <w:rPr>
          <w:rFonts w:ascii="Traditional Arabic" w:eastAsia="Calibri" w:hAnsi="Traditional Arabic" w:cs="Traditional Arabic"/>
          <w:sz w:val="36"/>
          <w:szCs w:val="36"/>
          <w:rtl/>
          <w:lang w:bidi="ar-JO"/>
        </w:rPr>
      </w:pPr>
      <w:r w:rsidRPr="00976036">
        <w:rPr>
          <w:rFonts w:ascii="Traditional Arabic" w:eastAsia="Calibri" w:hAnsi="Traditional Arabic" w:cs="Traditional Arabic" w:hint="cs"/>
          <w:sz w:val="36"/>
          <w:szCs w:val="36"/>
          <w:rtl/>
          <w:lang w:bidi="ar-JO"/>
        </w:rPr>
        <w:t>إذن: فمعنى الخلاف والاختلاف هو المضادة والمعارضة وعدم المماثلة، وهذا المعنى هو الذي جاء في نصوص القرآن الكريم، وقال شيخ الاسلام ابن تيمية رحمه الله: ولفظ الاختلاف في القرآن يراد به التضاد والتعارض، ولا يراد به مجرد عدم التماثل، كما هو اصطلاح كثير من النظار، ومنه قوله تعالى:" أفلا يتدبرون القرآن ولو كان من عند غير الله لوجدوا فيه اختلافاً كثيراً"</w:t>
      </w:r>
      <w:r w:rsidRPr="00976036">
        <w:rPr>
          <w:rFonts w:ascii="Traditional Arabic" w:eastAsia="Calibri" w:hAnsi="Traditional Arabic" w:cs="Traditional Arabic"/>
          <w:sz w:val="36"/>
          <w:szCs w:val="36"/>
          <w:vertAlign w:val="superscript"/>
          <w:rtl/>
          <w:lang w:bidi="ar-JO"/>
        </w:rPr>
        <w:footnoteReference w:id="10"/>
      </w:r>
    </w:p>
    <w:p w:rsidR="00976036" w:rsidRPr="00976036" w:rsidRDefault="00976036" w:rsidP="008A5145">
      <w:pPr>
        <w:tabs>
          <w:tab w:val="left" w:pos="2982"/>
        </w:tabs>
        <w:bidi w:val="0"/>
        <w:spacing w:after="0" w:line="240" w:lineRule="auto"/>
        <w:jc w:val="right"/>
        <w:rPr>
          <w:rFonts w:ascii="Traditional Arabic" w:eastAsia="Calibri" w:hAnsi="Traditional Arabic" w:cs="Traditional Arabic"/>
          <w:sz w:val="36"/>
          <w:szCs w:val="36"/>
          <w:lang w:bidi="ar-JO"/>
        </w:rPr>
      </w:pPr>
      <w:r w:rsidRPr="00976036">
        <w:rPr>
          <w:rFonts w:ascii="Traditional Arabic" w:eastAsia="Calibri" w:hAnsi="Traditional Arabic" w:cs="Traditional Arabic" w:hint="cs"/>
          <w:sz w:val="36"/>
          <w:szCs w:val="36"/>
          <w:rtl/>
          <w:lang w:bidi="ar-JO"/>
        </w:rPr>
        <w:t>أي لو كان مفتعلا مختلفاً</w:t>
      </w:r>
      <w:r w:rsidR="008A5145">
        <w:rPr>
          <w:rFonts w:ascii="Traditional Arabic" w:eastAsia="Calibri" w:hAnsi="Traditional Arabic" w:cs="Traditional Arabic" w:hint="cs"/>
          <w:sz w:val="36"/>
          <w:szCs w:val="36"/>
          <w:rtl/>
          <w:lang w:bidi="ar-JO"/>
        </w:rPr>
        <w:t>،</w:t>
      </w:r>
      <w:r w:rsidRPr="00976036">
        <w:rPr>
          <w:rFonts w:ascii="Traditional Arabic" w:eastAsia="Calibri" w:hAnsi="Traditional Arabic" w:cs="Traditional Arabic" w:hint="cs"/>
          <w:sz w:val="36"/>
          <w:szCs w:val="36"/>
          <w:rtl/>
          <w:lang w:bidi="ar-JO"/>
        </w:rPr>
        <w:t xml:space="preserve"> كما يقوله من يقوله من جهلة المشركين والمنافقين في بواطنهم اختلافاً كثيراً، أي اضطراباً وتضاداً كثيراً وهذا سالم من الاختلاف فهو من عند الله سبحانه وتعالى.</w:t>
      </w:r>
    </w:p>
    <w:p w:rsidR="00976036" w:rsidRPr="00976036" w:rsidRDefault="00976036" w:rsidP="008A5145">
      <w:pPr>
        <w:bidi w:val="0"/>
        <w:spacing w:after="0" w:line="240" w:lineRule="auto"/>
        <w:rPr>
          <w:rFonts w:ascii="Traditional Arabic" w:eastAsia="Calibri" w:hAnsi="Traditional Arabic" w:cs="Traditional Arabic"/>
          <w:sz w:val="36"/>
          <w:szCs w:val="36"/>
          <w:lang w:bidi="ar-JO"/>
        </w:rPr>
      </w:pPr>
    </w:p>
    <w:p w:rsidR="00976036" w:rsidRPr="00976036" w:rsidRDefault="00976036" w:rsidP="008A5145">
      <w:pPr>
        <w:tabs>
          <w:tab w:val="left" w:pos="5148"/>
        </w:tabs>
        <w:bidi w:val="0"/>
        <w:spacing w:after="0" w:line="240" w:lineRule="auto"/>
        <w:jc w:val="center"/>
        <w:rPr>
          <w:rFonts w:ascii="Traditional Arabic" w:eastAsia="Calibri" w:hAnsi="Traditional Arabic" w:cs="Traditional Arabic"/>
          <w:sz w:val="36"/>
          <w:szCs w:val="36"/>
          <w:lang w:bidi="ar-JO"/>
        </w:rPr>
      </w:pPr>
      <w:r w:rsidRPr="00976036">
        <w:rPr>
          <w:rFonts w:ascii="Traditional Arabic" w:eastAsia="Calibri" w:hAnsi="Traditional Arabic" w:cs="Traditional Arabic" w:hint="cs"/>
          <w:sz w:val="36"/>
          <w:szCs w:val="36"/>
          <w:rtl/>
          <w:lang w:bidi="ar-JO"/>
        </w:rPr>
        <w:t>وقال المناوي: الاختلاف افتعال من الخلف، وهو ما يقع من افتراق بعد اجتماع في أمر من الأمور</w:t>
      </w:r>
      <w:r w:rsidRPr="00976036">
        <w:rPr>
          <w:rFonts w:ascii="Traditional Arabic" w:eastAsia="Calibri" w:hAnsi="Traditional Arabic" w:cs="Traditional Arabic"/>
          <w:sz w:val="36"/>
          <w:szCs w:val="36"/>
          <w:vertAlign w:val="superscript"/>
          <w:rtl/>
          <w:lang w:bidi="ar-JO"/>
        </w:rPr>
        <w:footnoteReference w:id="11"/>
      </w:r>
    </w:p>
    <w:p w:rsidR="00976036" w:rsidRPr="00976036" w:rsidRDefault="00976036" w:rsidP="008A5145">
      <w:pPr>
        <w:tabs>
          <w:tab w:val="left" w:pos="2925"/>
        </w:tabs>
        <w:bidi w:val="0"/>
        <w:spacing w:after="0" w:line="240" w:lineRule="auto"/>
        <w:rPr>
          <w:rFonts w:ascii="Traditional Arabic" w:eastAsia="Calibri" w:hAnsi="Traditional Arabic" w:cs="Traditional Arabic"/>
          <w:sz w:val="36"/>
          <w:szCs w:val="36"/>
          <w:rtl/>
          <w:lang w:bidi="ar-JO"/>
        </w:rPr>
      </w:pPr>
      <w:r w:rsidRPr="00976036">
        <w:rPr>
          <w:rFonts w:ascii="Traditional Arabic" w:eastAsia="Calibri" w:hAnsi="Traditional Arabic" w:cs="Traditional Arabic"/>
          <w:sz w:val="36"/>
          <w:szCs w:val="36"/>
          <w:lang w:bidi="ar-JO"/>
        </w:rPr>
        <w:tab/>
      </w:r>
    </w:p>
    <w:p w:rsidR="00976036" w:rsidRPr="00976036" w:rsidRDefault="00976036" w:rsidP="008A5145">
      <w:pPr>
        <w:tabs>
          <w:tab w:val="left" w:pos="2925"/>
        </w:tabs>
        <w:bidi w:val="0"/>
        <w:spacing w:after="0" w:line="240" w:lineRule="auto"/>
        <w:jc w:val="right"/>
        <w:rPr>
          <w:rFonts w:ascii="Traditional Arabic" w:eastAsia="Calibri" w:hAnsi="Traditional Arabic" w:cs="Traditional Arabic"/>
          <w:sz w:val="36"/>
          <w:szCs w:val="36"/>
          <w:rtl/>
          <w:lang w:bidi="ar-JO"/>
        </w:rPr>
      </w:pPr>
      <w:r w:rsidRPr="00976036">
        <w:rPr>
          <w:rFonts w:ascii="Traditional Arabic" w:eastAsia="Calibri" w:hAnsi="Traditional Arabic" w:cs="Traditional Arabic" w:hint="cs"/>
          <w:sz w:val="36"/>
          <w:szCs w:val="36"/>
          <w:rtl/>
          <w:lang w:bidi="ar-JO"/>
        </w:rPr>
        <w:t>أما في الاصطلاح الفقهي والعلمي فالذي يستقرئ استخدام علماء وفقهاء المسلمين لهذين اللفظين، يجد أن عامتهم لا يفرقون بينهما عند الاستخدام، وأن كانوا يفرقون بين المسائل التي يسوغ فيها الخلاف مما لا يسوغ فيها</w:t>
      </w:r>
      <w:r w:rsidR="008A5145">
        <w:rPr>
          <w:rFonts w:ascii="Traditional Arabic" w:eastAsia="Calibri" w:hAnsi="Traditional Arabic" w:cs="Traditional Arabic" w:hint="cs"/>
          <w:sz w:val="36"/>
          <w:szCs w:val="36"/>
          <w:rtl/>
          <w:lang w:bidi="ar-JO"/>
        </w:rPr>
        <w:t>،</w:t>
      </w:r>
      <w:r w:rsidRPr="00976036">
        <w:rPr>
          <w:rFonts w:ascii="Traditional Arabic" w:eastAsia="Calibri" w:hAnsi="Traditional Arabic" w:cs="Traditional Arabic" w:hint="cs"/>
          <w:sz w:val="36"/>
          <w:szCs w:val="36"/>
          <w:rtl/>
          <w:lang w:bidi="ar-JO"/>
        </w:rPr>
        <w:t xml:space="preserve"> مع اختلاف تعبيراتهم عند هذه التفرقة.</w:t>
      </w:r>
    </w:p>
    <w:p w:rsidR="00976036" w:rsidRPr="00976036" w:rsidRDefault="00976036" w:rsidP="008A5145">
      <w:pPr>
        <w:tabs>
          <w:tab w:val="left" w:pos="2925"/>
        </w:tabs>
        <w:bidi w:val="0"/>
        <w:spacing w:after="0" w:line="240" w:lineRule="auto"/>
        <w:jc w:val="right"/>
        <w:rPr>
          <w:rFonts w:ascii="Traditional Arabic" w:eastAsia="Calibri" w:hAnsi="Traditional Arabic" w:cs="Traditional Arabic"/>
          <w:sz w:val="36"/>
          <w:szCs w:val="36"/>
          <w:rtl/>
          <w:lang w:bidi="ar-JO"/>
        </w:rPr>
      </w:pPr>
      <w:r w:rsidRPr="00976036">
        <w:rPr>
          <w:rFonts w:ascii="Traditional Arabic" w:eastAsia="Calibri" w:hAnsi="Traditional Arabic" w:cs="Traditional Arabic" w:hint="cs"/>
          <w:sz w:val="36"/>
          <w:szCs w:val="36"/>
          <w:rtl/>
          <w:lang w:bidi="ar-JO"/>
        </w:rPr>
        <w:lastRenderedPageBreak/>
        <w:t>وقد وضعت كل واحدة من الكلمتين للدلالة على المعنى العام من جهة اعتبار معين، وبيان ذلك أننا إذا استعملنا كلمة (خالف) كان ذلك دالاً على أن طرفاً من الفقهاء جاء باجتهاد مغاير لاجتهاد الآخرين، بغض النظر عن اجتهاد الآخرين هل هو واحد أو متباين.</w:t>
      </w:r>
    </w:p>
    <w:p w:rsidR="00976036" w:rsidRPr="00976036" w:rsidRDefault="00976036" w:rsidP="008A5145">
      <w:pPr>
        <w:tabs>
          <w:tab w:val="left" w:pos="2925"/>
        </w:tabs>
        <w:bidi w:val="0"/>
        <w:spacing w:after="0" w:line="240" w:lineRule="auto"/>
        <w:jc w:val="right"/>
        <w:rPr>
          <w:rFonts w:ascii="Traditional Arabic" w:eastAsia="Calibri" w:hAnsi="Traditional Arabic" w:cs="Traditional Arabic"/>
          <w:sz w:val="36"/>
          <w:szCs w:val="36"/>
          <w:lang w:bidi="ar-JO"/>
        </w:rPr>
      </w:pPr>
      <w:r w:rsidRPr="00976036">
        <w:rPr>
          <w:rFonts w:ascii="Traditional Arabic" w:eastAsia="Calibri" w:hAnsi="Traditional Arabic" w:cs="Traditional Arabic" w:hint="cs"/>
          <w:sz w:val="36"/>
          <w:szCs w:val="36"/>
          <w:rtl/>
          <w:lang w:bidi="ar-JO"/>
        </w:rPr>
        <w:t>فالتعبير بكلمة الخلاف مرتبطاً باعتبار معين، والتعبير بكلمة الاختلاف مرتبط باعتبار آخر معين، والاعتباران معاً يكونان صورة واحدة في المعنى العام للخلاف والاختلاف، ولهذا لا تجد فرقاً بينهما في استعمال الفقهاء.</w:t>
      </w:r>
      <w:r w:rsidRPr="00976036">
        <w:rPr>
          <w:rFonts w:ascii="Traditional Arabic" w:eastAsia="Calibri" w:hAnsi="Traditional Arabic" w:cs="Traditional Arabic"/>
          <w:sz w:val="36"/>
          <w:szCs w:val="36"/>
          <w:vertAlign w:val="superscript"/>
          <w:rtl/>
          <w:lang w:bidi="ar-JO"/>
        </w:rPr>
        <w:footnoteReference w:id="12"/>
      </w:r>
    </w:p>
    <w:p w:rsidR="00976036" w:rsidRPr="00976036" w:rsidRDefault="00976036" w:rsidP="008A5145">
      <w:pPr>
        <w:bidi w:val="0"/>
        <w:spacing w:after="0" w:line="240" w:lineRule="auto"/>
        <w:rPr>
          <w:rFonts w:ascii="Traditional Arabic" w:eastAsia="Calibri" w:hAnsi="Traditional Arabic" w:cs="Traditional Arabic"/>
          <w:sz w:val="36"/>
          <w:szCs w:val="36"/>
          <w:lang w:bidi="ar-JO"/>
        </w:rPr>
      </w:pPr>
    </w:p>
    <w:p w:rsidR="00976036" w:rsidRPr="006855FE" w:rsidRDefault="00976036" w:rsidP="008A5145">
      <w:pPr>
        <w:pStyle w:val="2"/>
        <w:bidi w:val="0"/>
        <w:spacing w:before="0" w:line="240" w:lineRule="auto"/>
        <w:rPr>
          <w:color w:val="C00000"/>
          <w:rtl/>
          <w:lang w:bidi="ar-JO"/>
        </w:rPr>
      </w:pPr>
      <w:bookmarkStart w:id="4" w:name="_Toc507444424"/>
      <w:r w:rsidRPr="006855FE">
        <w:rPr>
          <w:rFonts w:hint="cs"/>
          <w:color w:val="C00000"/>
          <w:rtl/>
          <w:lang w:bidi="ar-JO"/>
        </w:rPr>
        <w:t>المطلب الثالث: الفرق بين الخلاف والاختلاف</w:t>
      </w:r>
      <w:bookmarkEnd w:id="4"/>
    </w:p>
    <w:p w:rsidR="00976036" w:rsidRPr="00976036" w:rsidRDefault="00976036" w:rsidP="008A5145">
      <w:pPr>
        <w:tabs>
          <w:tab w:val="left" w:pos="8175"/>
        </w:tabs>
        <w:bidi w:val="0"/>
        <w:spacing w:after="0" w:line="240" w:lineRule="auto"/>
        <w:jc w:val="right"/>
        <w:rPr>
          <w:rFonts w:ascii="Traditional Arabic" w:eastAsia="Calibri" w:hAnsi="Traditional Arabic" w:cs="Traditional Arabic"/>
          <w:sz w:val="36"/>
          <w:szCs w:val="36"/>
          <w:rtl/>
          <w:lang w:bidi="ar-JO"/>
        </w:rPr>
      </w:pPr>
      <w:r w:rsidRPr="00976036">
        <w:rPr>
          <w:rFonts w:ascii="Traditional Arabic" w:eastAsia="Calibri" w:hAnsi="Traditional Arabic" w:cs="Traditional Arabic" w:hint="cs"/>
          <w:sz w:val="36"/>
          <w:szCs w:val="36"/>
          <w:rtl/>
          <w:lang w:bidi="ar-JO"/>
        </w:rPr>
        <w:t>الخلاف والاختلاف يستعمل احياناً أحدهما مكان الآخر، إلا أن الغالب استخدام الاختلاف فيما كان محموداً ومقبولاً، والخلاف في المذموم منه وهو قرين الفرقة والنزاع.</w:t>
      </w:r>
    </w:p>
    <w:p w:rsidR="00976036" w:rsidRPr="00976036" w:rsidRDefault="00976036" w:rsidP="008A5145">
      <w:pPr>
        <w:tabs>
          <w:tab w:val="left" w:pos="8175"/>
        </w:tabs>
        <w:bidi w:val="0"/>
        <w:spacing w:after="0" w:line="240" w:lineRule="auto"/>
        <w:jc w:val="right"/>
        <w:rPr>
          <w:rFonts w:ascii="Traditional Arabic" w:eastAsia="Calibri" w:hAnsi="Traditional Arabic" w:cs="Traditional Arabic"/>
          <w:sz w:val="36"/>
          <w:szCs w:val="36"/>
          <w:rtl/>
          <w:lang w:bidi="ar-JO"/>
        </w:rPr>
      </w:pPr>
      <w:r w:rsidRPr="00976036">
        <w:rPr>
          <w:rFonts w:ascii="Traditional Arabic" w:eastAsia="Calibri" w:hAnsi="Traditional Arabic" w:cs="Traditional Arabic" w:hint="cs"/>
          <w:sz w:val="36"/>
          <w:szCs w:val="36"/>
          <w:rtl/>
          <w:lang w:bidi="ar-JO"/>
        </w:rPr>
        <w:t>ويقول شيخ الاسلام ابن تيمية رحمه الله: ومن لم يعتدل في أموره ويلتزم اتباع الحق الذي يعرفه والإمساك عما لا يعرفه ويستنير بنور الكتاب والسنة واتباع السلف الصالح وإلا وقع في قول مختلف</w:t>
      </w:r>
    </w:p>
    <w:p w:rsidR="00976036" w:rsidRPr="00976036" w:rsidRDefault="00976036" w:rsidP="008A5145">
      <w:pPr>
        <w:tabs>
          <w:tab w:val="left" w:pos="8175"/>
        </w:tabs>
        <w:bidi w:val="0"/>
        <w:spacing w:after="0" w:line="240" w:lineRule="auto"/>
        <w:jc w:val="right"/>
        <w:rPr>
          <w:rFonts w:ascii="Traditional Arabic" w:eastAsia="Calibri" w:hAnsi="Traditional Arabic" w:cs="Traditional Arabic"/>
          <w:sz w:val="36"/>
          <w:szCs w:val="36"/>
          <w:lang w:bidi="ar-JO"/>
        </w:rPr>
      </w:pPr>
      <w:r w:rsidRPr="00976036">
        <w:rPr>
          <w:rFonts w:ascii="Traditional Arabic" w:eastAsia="Calibri" w:hAnsi="Traditional Arabic" w:cs="Traditional Arabic" w:hint="cs"/>
          <w:sz w:val="36"/>
          <w:szCs w:val="36"/>
          <w:rtl/>
          <w:lang w:bidi="ar-JO"/>
        </w:rPr>
        <w:t xml:space="preserve"> ( يعني وقع في الخطأ والتناقض)</w:t>
      </w:r>
      <w:r w:rsidRPr="00976036">
        <w:rPr>
          <w:rFonts w:ascii="Traditional Arabic" w:eastAsia="Calibri" w:hAnsi="Traditional Arabic" w:cs="Traditional Arabic"/>
          <w:sz w:val="36"/>
          <w:szCs w:val="36"/>
          <w:vertAlign w:val="superscript"/>
          <w:rtl/>
          <w:lang w:bidi="ar-JO"/>
        </w:rPr>
        <w:footnoteReference w:id="13"/>
      </w:r>
    </w:p>
    <w:p w:rsidR="00976036" w:rsidRPr="00976036" w:rsidRDefault="00976036" w:rsidP="008A5145">
      <w:pPr>
        <w:bidi w:val="0"/>
        <w:spacing w:after="0" w:line="240" w:lineRule="auto"/>
        <w:rPr>
          <w:rFonts w:ascii="Traditional Arabic" w:eastAsia="Calibri" w:hAnsi="Traditional Arabic" w:cs="Traditional Arabic"/>
          <w:sz w:val="36"/>
          <w:szCs w:val="36"/>
          <w:lang w:bidi="ar-JO"/>
        </w:rPr>
      </w:pPr>
    </w:p>
    <w:p w:rsidR="00976036" w:rsidRPr="00976036" w:rsidRDefault="00976036" w:rsidP="008A5145">
      <w:pPr>
        <w:tabs>
          <w:tab w:val="left" w:pos="7937"/>
        </w:tabs>
        <w:bidi w:val="0"/>
        <w:spacing w:after="0" w:line="240" w:lineRule="auto"/>
        <w:jc w:val="center"/>
        <w:rPr>
          <w:rFonts w:ascii="Traditional Arabic" w:eastAsia="Calibri" w:hAnsi="Traditional Arabic" w:cs="Traditional Arabic"/>
          <w:sz w:val="36"/>
          <w:szCs w:val="36"/>
          <w:lang w:bidi="ar-JO"/>
        </w:rPr>
      </w:pPr>
      <w:r w:rsidRPr="00976036">
        <w:rPr>
          <w:rFonts w:ascii="Traditional Arabic" w:eastAsia="Calibri" w:hAnsi="Traditional Arabic" w:cs="Traditional Arabic" w:hint="cs"/>
          <w:sz w:val="36"/>
          <w:szCs w:val="36"/>
          <w:rtl/>
          <w:lang w:bidi="ar-JO"/>
        </w:rPr>
        <w:t>وما الخطأ والتناقض إلا خلاف مذموم، والاجتماع يحبه الله عز وجل، وهو ثقيل على بعض النفوس</w:t>
      </w:r>
      <w:r w:rsidR="008A5145">
        <w:rPr>
          <w:rFonts w:ascii="Traditional Arabic" w:eastAsia="Calibri" w:hAnsi="Traditional Arabic" w:cs="Traditional Arabic" w:hint="cs"/>
          <w:sz w:val="36"/>
          <w:szCs w:val="36"/>
          <w:lang w:bidi="ar-JO"/>
        </w:rPr>
        <w:t>.</w:t>
      </w:r>
    </w:p>
    <w:p w:rsidR="00976036" w:rsidRPr="00976036" w:rsidRDefault="00976036" w:rsidP="008A5145">
      <w:pPr>
        <w:bidi w:val="0"/>
        <w:spacing w:after="0" w:line="240" w:lineRule="auto"/>
        <w:rPr>
          <w:rFonts w:ascii="Traditional Arabic" w:eastAsia="Calibri" w:hAnsi="Traditional Arabic" w:cs="Traditional Arabic"/>
          <w:sz w:val="36"/>
          <w:szCs w:val="36"/>
          <w:lang w:bidi="ar-JO"/>
        </w:rPr>
      </w:pPr>
    </w:p>
    <w:p w:rsidR="00976036" w:rsidRPr="00976036" w:rsidRDefault="00976036"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976036">
        <w:rPr>
          <w:rFonts w:ascii="Traditional Arabic" w:eastAsia="Calibri" w:hAnsi="Traditional Arabic" w:cs="Traditional Arabic" w:hint="cs"/>
          <w:sz w:val="36"/>
          <w:szCs w:val="36"/>
          <w:rtl/>
          <w:lang w:bidi="ar-JO"/>
        </w:rPr>
        <w:t xml:space="preserve">وأما الفرق بين الخلاف والاختلاف فقد فرق العلماء </w:t>
      </w:r>
      <w:r w:rsidRPr="00976036">
        <w:rPr>
          <w:rFonts w:ascii="Traditional Arabic" w:eastAsia="Calibri" w:hAnsi="Traditional Arabic" w:cs="Traditional Arabic"/>
          <w:sz w:val="36"/>
          <w:szCs w:val="36"/>
          <w:vertAlign w:val="superscript"/>
          <w:rtl/>
          <w:lang w:bidi="ar-JO"/>
        </w:rPr>
        <w:footnoteReference w:id="14"/>
      </w:r>
      <w:r w:rsidRPr="00976036">
        <w:rPr>
          <w:rFonts w:ascii="Traditional Arabic" w:eastAsia="Calibri" w:hAnsi="Traditional Arabic" w:cs="Traditional Arabic" w:hint="cs"/>
          <w:sz w:val="36"/>
          <w:szCs w:val="36"/>
          <w:rtl/>
          <w:lang w:bidi="ar-JO"/>
        </w:rPr>
        <w:t>بينهما على النحو الآتي:</w:t>
      </w:r>
    </w:p>
    <w:p w:rsidR="00976036" w:rsidRPr="00976036" w:rsidRDefault="00976036" w:rsidP="008A5145">
      <w:pPr>
        <w:tabs>
          <w:tab w:val="left" w:pos="3152"/>
        </w:tabs>
        <w:bidi w:val="0"/>
        <w:spacing w:after="0" w:line="240" w:lineRule="auto"/>
        <w:jc w:val="right"/>
        <w:rPr>
          <w:rFonts w:ascii="Traditional Arabic" w:eastAsia="Calibri" w:hAnsi="Traditional Arabic" w:cs="Traditional Arabic"/>
          <w:sz w:val="36"/>
          <w:szCs w:val="36"/>
          <w:rtl/>
        </w:rPr>
      </w:pPr>
      <w:r w:rsidRPr="00976036">
        <w:rPr>
          <w:rFonts w:ascii="Traditional Arabic" w:eastAsia="Calibri" w:hAnsi="Traditional Arabic" w:cs="Traditional Arabic" w:hint="cs"/>
          <w:sz w:val="36"/>
          <w:szCs w:val="36"/>
          <w:rtl/>
          <w:lang w:bidi="ar-JO"/>
        </w:rPr>
        <w:t>1-الاختلاف</w:t>
      </w:r>
      <w:r w:rsidR="008A5145">
        <w:rPr>
          <w:rFonts w:ascii="Traditional Arabic" w:eastAsia="Calibri" w:hAnsi="Traditional Arabic" w:cs="Traditional Arabic" w:hint="cs"/>
          <w:sz w:val="36"/>
          <w:szCs w:val="36"/>
          <w:rtl/>
          <w:lang w:bidi="ar-JO"/>
        </w:rPr>
        <w:t>:</w:t>
      </w:r>
      <w:r w:rsidRPr="00976036">
        <w:rPr>
          <w:rFonts w:ascii="Traditional Arabic" w:eastAsia="Calibri" w:hAnsi="Traditional Arabic" w:cs="Traditional Arabic" w:hint="cs"/>
          <w:sz w:val="36"/>
          <w:szCs w:val="36"/>
          <w:rtl/>
          <w:lang w:bidi="ar-JO"/>
        </w:rPr>
        <w:t xml:space="preserve"> ما اتحد فيه القصد، واختلف في الوصول إليه، والخلاف يختلف فيه القصد مع الطريق الموصل إليه.</w:t>
      </w:r>
    </w:p>
    <w:p w:rsidR="00976036" w:rsidRPr="00976036" w:rsidRDefault="00976036"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976036">
        <w:rPr>
          <w:rFonts w:ascii="Traditional Arabic" w:eastAsia="Calibri" w:hAnsi="Traditional Arabic" w:cs="Traditional Arabic" w:hint="cs"/>
          <w:sz w:val="36"/>
          <w:szCs w:val="36"/>
          <w:rtl/>
          <w:lang w:bidi="ar-JO"/>
        </w:rPr>
        <w:t>2-الاختلاف: ما يستند إلى دليل، بينما الخلاف لا يستند إلى دليل.</w:t>
      </w:r>
    </w:p>
    <w:p w:rsidR="00976036" w:rsidRPr="00976036" w:rsidRDefault="00976036"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976036">
        <w:rPr>
          <w:rFonts w:ascii="Traditional Arabic" w:eastAsia="Calibri" w:hAnsi="Traditional Arabic" w:cs="Traditional Arabic" w:hint="cs"/>
          <w:sz w:val="36"/>
          <w:szCs w:val="36"/>
          <w:rtl/>
          <w:lang w:bidi="ar-JO"/>
        </w:rPr>
        <w:t>3-الاختلاف: من آثار الرحمة، بينما الخلاف من آثار البدعة.</w:t>
      </w:r>
    </w:p>
    <w:p w:rsidR="00976036" w:rsidRPr="00976036" w:rsidRDefault="00976036"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976036">
        <w:rPr>
          <w:rFonts w:ascii="Traditional Arabic" w:eastAsia="Calibri" w:hAnsi="Traditional Arabic" w:cs="Traditional Arabic" w:hint="cs"/>
          <w:sz w:val="36"/>
          <w:szCs w:val="36"/>
          <w:rtl/>
          <w:lang w:bidi="ar-JO"/>
        </w:rPr>
        <w:t>4-الاختلاف: يوحي بشيء من التكامل والتناغم وينصب على الرأي دون الشخص، والخلاف لا يوحي بشيء من التكامل والتناغم، وينصب على الشخص دون الرأي.</w:t>
      </w:r>
    </w:p>
    <w:p w:rsidR="00976036" w:rsidRPr="00976036" w:rsidRDefault="00976036"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976036">
        <w:rPr>
          <w:rFonts w:ascii="Traditional Arabic" w:eastAsia="Calibri" w:hAnsi="Traditional Arabic" w:cs="Traditional Arabic" w:hint="cs"/>
          <w:sz w:val="36"/>
          <w:szCs w:val="36"/>
          <w:rtl/>
          <w:lang w:bidi="ar-JO"/>
        </w:rPr>
        <w:lastRenderedPageBreak/>
        <w:t>5-الاختلاف لو حكم القاضي به لا يجوز فسخه لأنه يجري فيما يسوغ، والخلاف يجوز فسخه لو حكم القاضي به لأنه يجري فيما لا يسوغ.</w:t>
      </w:r>
    </w:p>
    <w:p w:rsidR="00976036" w:rsidRPr="00976036" w:rsidRDefault="00976036"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976036">
        <w:rPr>
          <w:rFonts w:ascii="Traditional Arabic" w:eastAsia="Calibri" w:hAnsi="Traditional Arabic" w:cs="Traditional Arabic" w:hint="cs"/>
          <w:sz w:val="36"/>
          <w:szCs w:val="36"/>
          <w:rtl/>
          <w:lang w:bidi="ar-JO"/>
        </w:rPr>
        <w:t>6-الاختلاف غالباً ايجابي، ويكمل كل منا الآخر، والخلاف يضعف الأمة ويجعلها لقمة سائغة ينال منها عدوها ويزيد من تفتيتها، وهذا حال الأمة الآن.</w:t>
      </w:r>
    </w:p>
    <w:p w:rsidR="00976036" w:rsidRPr="00976036" w:rsidRDefault="00976036"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976036">
        <w:rPr>
          <w:rFonts w:ascii="Traditional Arabic" w:eastAsia="Calibri" w:hAnsi="Traditional Arabic" w:cs="Traditional Arabic" w:hint="cs"/>
          <w:sz w:val="36"/>
          <w:szCs w:val="36"/>
          <w:rtl/>
          <w:lang w:bidi="ar-JO"/>
        </w:rPr>
        <w:t>واخيراً: فالاختلاف فيه رحمة وقد خلقنا الله عز</w:t>
      </w:r>
      <w:r w:rsidR="00001604">
        <w:rPr>
          <w:rFonts w:ascii="Traditional Arabic" w:eastAsia="Calibri" w:hAnsi="Traditional Arabic" w:cs="Traditional Arabic" w:hint="cs"/>
          <w:sz w:val="36"/>
          <w:szCs w:val="36"/>
          <w:rtl/>
          <w:lang w:bidi="ar-JO"/>
        </w:rPr>
        <w:t xml:space="preserve"> </w:t>
      </w:r>
      <w:r w:rsidRPr="00976036">
        <w:rPr>
          <w:rFonts w:ascii="Traditional Arabic" w:eastAsia="Calibri" w:hAnsi="Traditional Arabic" w:cs="Traditional Arabic" w:hint="cs"/>
          <w:sz w:val="36"/>
          <w:szCs w:val="36"/>
          <w:rtl/>
          <w:lang w:bidi="ar-JO"/>
        </w:rPr>
        <w:t>وجل مختلفين لا للتصادم بل للتكامل قال تعالى:" وليس الذكر كالأنثى"</w:t>
      </w:r>
      <w:r w:rsidRPr="00976036">
        <w:rPr>
          <w:rFonts w:ascii="Traditional Arabic" w:eastAsia="Calibri" w:hAnsi="Traditional Arabic" w:cs="Traditional Arabic"/>
          <w:sz w:val="36"/>
          <w:szCs w:val="36"/>
          <w:vertAlign w:val="superscript"/>
          <w:rtl/>
          <w:lang w:bidi="ar-JO"/>
        </w:rPr>
        <w:footnoteReference w:id="15"/>
      </w:r>
      <w:r w:rsidRPr="00976036">
        <w:rPr>
          <w:rFonts w:ascii="Traditional Arabic" w:eastAsia="Calibri" w:hAnsi="Traditional Arabic" w:cs="Traditional Arabic" w:hint="cs"/>
          <w:sz w:val="36"/>
          <w:szCs w:val="36"/>
          <w:rtl/>
          <w:lang w:bidi="ar-JO"/>
        </w:rPr>
        <w:t xml:space="preserve"> تحت مظلة الاختلاف والتنوع وكلٌ يُدلي برأيه وإن تباينت الآراء</w:t>
      </w:r>
      <w:r w:rsidR="008A5145">
        <w:rPr>
          <w:rFonts w:ascii="Traditional Arabic" w:eastAsia="Calibri" w:hAnsi="Traditional Arabic" w:cs="Traditional Arabic" w:hint="cs"/>
          <w:sz w:val="36"/>
          <w:szCs w:val="36"/>
          <w:rtl/>
          <w:lang w:bidi="ar-JO"/>
        </w:rPr>
        <w:t>،</w:t>
      </w:r>
      <w:r w:rsidRPr="00976036">
        <w:rPr>
          <w:rFonts w:ascii="Traditional Arabic" w:eastAsia="Calibri" w:hAnsi="Traditional Arabic" w:cs="Traditional Arabic" w:hint="cs"/>
          <w:sz w:val="36"/>
          <w:szCs w:val="36"/>
          <w:rtl/>
          <w:lang w:bidi="ar-JO"/>
        </w:rPr>
        <w:t xml:space="preserve"> بينما الخلاف يحدث في الأمة الشرخ والشقوق ويخلق الأحقاد والضغائن ويشتت الأهداف والآمال.</w:t>
      </w:r>
    </w:p>
    <w:p w:rsidR="00976036" w:rsidRPr="00976036" w:rsidRDefault="00976036" w:rsidP="008A5145">
      <w:pPr>
        <w:bidi w:val="0"/>
        <w:spacing w:after="0" w:line="240" w:lineRule="auto"/>
        <w:rPr>
          <w:rFonts w:ascii="Traditional Arabic" w:eastAsia="Calibri" w:hAnsi="Traditional Arabic" w:cs="Traditional Arabic"/>
          <w:sz w:val="36"/>
          <w:szCs w:val="36"/>
          <w:rtl/>
          <w:lang w:bidi="ar-JO"/>
        </w:rPr>
      </w:pPr>
      <w:r w:rsidRPr="00976036">
        <w:rPr>
          <w:rFonts w:ascii="Traditional Arabic" w:eastAsia="Calibri" w:hAnsi="Traditional Arabic" w:cs="Traditional Arabic"/>
          <w:sz w:val="36"/>
          <w:szCs w:val="36"/>
          <w:rtl/>
          <w:lang w:bidi="ar-JO"/>
        </w:rPr>
        <w:br w:type="page"/>
      </w:r>
    </w:p>
    <w:p w:rsidR="00976036" w:rsidRPr="00976036" w:rsidRDefault="00976036" w:rsidP="008A5145">
      <w:pPr>
        <w:pStyle w:val="2"/>
        <w:bidi w:val="0"/>
        <w:spacing w:before="0" w:line="240" w:lineRule="auto"/>
        <w:rPr>
          <w:rtl/>
          <w:lang w:bidi="ar-JO"/>
        </w:rPr>
      </w:pPr>
      <w:bookmarkStart w:id="5" w:name="_Toc507444425"/>
      <w:r w:rsidRPr="00976036">
        <w:rPr>
          <w:rFonts w:hint="cs"/>
          <w:rtl/>
          <w:lang w:bidi="ar-JO"/>
        </w:rPr>
        <w:lastRenderedPageBreak/>
        <w:t>المبحث الثاني:</w:t>
      </w:r>
      <w:bookmarkEnd w:id="5"/>
    </w:p>
    <w:p w:rsidR="00976036" w:rsidRPr="00976036" w:rsidRDefault="00976036" w:rsidP="008A5145">
      <w:pPr>
        <w:pStyle w:val="2"/>
        <w:bidi w:val="0"/>
        <w:spacing w:before="0" w:line="240" w:lineRule="auto"/>
        <w:rPr>
          <w:rtl/>
          <w:lang w:bidi="ar-JO"/>
        </w:rPr>
      </w:pPr>
      <w:bookmarkStart w:id="6" w:name="_Toc507444426"/>
      <w:r w:rsidRPr="00976036">
        <w:rPr>
          <w:rFonts w:hint="cs"/>
          <w:rtl/>
          <w:lang w:bidi="ar-JO"/>
        </w:rPr>
        <w:t>" ولا يزالون مختلفين"</w:t>
      </w:r>
      <w:r w:rsidRPr="00976036">
        <w:rPr>
          <w:vertAlign w:val="superscript"/>
          <w:rtl/>
          <w:lang w:bidi="ar-JO"/>
        </w:rPr>
        <w:footnoteReference w:id="16"/>
      </w:r>
      <w:bookmarkEnd w:id="6"/>
    </w:p>
    <w:p w:rsidR="00976036" w:rsidRPr="00976036" w:rsidRDefault="00976036" w:rsidP="008A5145">
      <w:pPr>
        <w:tabs>
          <w:tab w:val="left" w:pos="3152"/>
        </w:tabs>
        <w:bidi w:val="0"/>
        <w:spacing w:after="0" w:line="240" w:lineRule="auto"/>
        <w:jc w:val="center"/>
        <w:rPr>
          <w:rFonts w:ascii="Traditional Arabic" w:eastAsia="Calibri" w:hAnsi="Traditional Arabic" w:cs="Traditional Arabic"/>
          <w:sz w:val="36"/>
          <w:szCs w:val="36"/>
          <w:rtl/>
          <w:lang w:bidi="ar-JO"/>
        </w:rPr>
      </w:pPr>
      <w:r w:rsidRPr="00976036">
        <w:rPr>
          <w:rFonts w:ascii="Traditional Arabic" w:eastAsia="Calibri" w:hAnsi="Traditional Arabic" w:cs="Traditional Arabic" w:hint="cs"/>
          <w:sz w:val="36"/>
          <w:szCs w:val="36"/>
          <w:rtl/>
          <w:lang w:bidi="ar-JO"/>
        </w:rPr>
        <w:t>تفسير وشرح الآية الكريمة</w:t>
      </w:r>
    </w:p>
    <w:p w:rsidR="00976036" w:rsidRPr="00976036" w:rsidRDefault="00976036" w:rsidP="008A5145">
      <w:pPr>
        <w:tabs>
          <w:tab w:val="left" w:pos="3152"/>
        </w:tabs>
        <w:bidi w:val="0"/>
        <w:spacing w:after="0" w:line="240" w:lineRule="auto"/>
        <w:jc w:val="center"/>
        <w:rPr>
          <w:rFonts w:ascii="Traditional Arabic" w:eastAsia="Calibri" w:hAnsi="Traditional Arabic" w:cs="Traditional Arabic"/>
          <w:sz w:val="36"/>
          <w:szCs w:val="36"/>
          <w:rtl/>
          <w:lang w:bidi="ar-JO"/>
        </w:rPr>
      </w:pPr>
      <w:r w:rsidRPr="00976036">
        <w:rPr>
          <w:rFonts w:ascii="Traditional Arabic" w:eastAsia="Calibri" w:hAnsi="Traditional Arabic" w:cs="Traditional Arabic" w:hint="cs"/>
          <w:sz w:val="36"/>
          <w:szCs w:val="36"/>
          <w:rtl/>
          <w:lang w:bidi="ar-JO"/>
        </w:rPr>
        <w:t>تعددت تفسيرات وشروح المفسرين من الصحابة رضي الله عنهم ومن علماء التفسير رحمهم الله وذلك على عدة أقوال وأراء ومنها الآتي:</w:t>
      </w:r>
    </w:p>
    <w:p w:rsidR="00976036" w:rsidRPr="00976036" w:rsidRDefault="00976036" w:rsidP="008A5145">
      <w:pPr>
        <w:pStyle w:val="3"/>
        <w:bidi w:val="0"/>
        <w:spacing w:before="0" w:line="240" w:lineRule="auto"/>
        <w:rPr>
          <w:rtl/>
          <w:lang w:bidi="ar-JO"/>
        </w:rPr>
      </w:pPr>
      <w:bookmarkStart w:id="7" w:name="_Toc507444427"/>
      <w:r w:rsidRPr="00976036">
        <w:rPr>
          <w:rFonts w:hint="cs"/>
          <w:rtl/>
          <w:lang w:bidi="ar-JO"/>
        </w:rPr>
        <w:t>أولاً: تفسير ابن كثير رحمه الله</w:t>
      </w:r>
      <w:r w:rsidR="008A5145">
        <w:rPr>
          <w:rFonts w:hint="cs"/>
          <w:lang w:bidi="ar-JO"/>
        </w:rPr>
        <w:t>.</w:t>
      </w:r>
      <w:bookmarkEnd w:id="7"/>
    </w:p>
    <w:p w:rsidR="00976036" w:rsidRPr="00976036" w:rsidRDefault="00976036" w:rsidP="008A5145">
      <w:pPr>
        <w:tabs>
          <w:tab w:val="left" w:pos="3152"/>
        </w:tabs>
        <w:bidi w:val="0"/>
        <w:spacing w:after="0" w:line="240" w:lineRule="auto"/>
        <w:jc w:val="center"/>
        <w:rPr>
          <w:rFonts w:ascii="Traditional Arabic" w:eastAsia="Calibri" w:hAnsi="Traditional Arabic" w:cs="Traditional Arabic"/>
          <w:sz w:val="36"/>
          <w:szCs w:val="36"/>
          <w:rtl/>
          <w:lang w:bidi="ar-JO"/>
        </w:rPr>
      </w:pPr>
      <w:r w:rsidRPr="00976036">
        <w:rPr>
          <w:rFonts w:ascii="Traditional Arabic" w:eastAsia="Calibri" w:hAnsi="Traditional Arabic" w:cs="Traditional Arabic" w:hint="cs"/>
          <w:sz w:val="36"/>
          <w:szCs w:val="36"/>
          <w:rtl/>
          <w:lang w:bidi="ar-JO"/>
        </w:rPr>
        <w:t>"ولا يزالون مختلفين"</w:t>
      </w:r>
      <w:r w:rsidR="008A5145">
        <w:rPr>
          <w:rFonts w:ascii="Traditional Arabic" w:eastAsia="Calibri" w:hAnsi="Traditional Arabic" w:cs="Traditional Arabic" w:hint="cs"/>
          <w:sz w:val="36"/>
          <w:szCs w:val="36"/>
          <w:rtl/>
          <w:lang w:bidi="ar-JO"/>
        </w:rPr>
        <w:t>:</w:t>
      </w:r>
      <w:r w:rsidRPr="00976036">
        <w:rPr>
          <w:rFonts w:ascii="Traditional Arabic" w:eastAsia="Calibri" w:hAnsi="Traditional Arabic" w:cs="Traditional Arabic" w:hint="cs"/>
          <w:sz w:val="36"/>
          <w:szCs w:val="36"/>
          <w:rtl/>
          <w:lang w:bidi="ar-JO"/>
        </w:rPr>
        <w:t xml:space="preserve"> أي لا يزال الخلف بين الناس في أديانهم واعتقادات مللهم ونحلهم ومذاهبهم وآرائهم</w:t>
      </w:r>
      <w:r w:rsidR="008A5145">
        <w:rPr>
          <w:rFonts w:ascii="Traditional Arabic" w:eastAsia="Calibri" w:hAnsi="Traditional Arabic" w:cs="Traditional Arabic" w:hint="cs"/>
          <w:sz w:val="36"/>
          <w:szCs w:val="36"/>
          <w:rtl/>
          <w:lang w:bidi="ar-JO"/>
        </w:rPr>
        <w:t>،</w:t>
      </w:r>
      <w:r w:rsidRPr="00976036">
        <w:rPr>
          <w:rFonts w:ascii="Traditional Arabic" w:eastAsia="Calibri" w:hAnsi="Traditional Arabic" w:cs="Traditional Arabic" w:hint="cs"/>
          <w:sz w:val="36"/>
          <w:szCs w:val="36"/>
          <w:rtl/>
          <w:lang w:bidi="ar-JO"/>
        </w:rPr>
        <w:t xml:space="preserve"> وقال عكرمة: مختلفين في الهدى، وقال الحسن البصري: مختلفين في الرزق، يُسخر بعضهم بعضا وفي قول مختلفين على أديان شتى، وقال عطاء: مختلفين يعني اليهود والنصارى والمجوس والحنفية، وقال قتادة: أهل رحمة الله أهل الجماعة، وأن تفرقت ديارهم وأبدانهم وأهل معصيته أهل فرقة، وأن اجتمعت ديارهم وأبدانهم، وقال ابن عباس: خلقهم فريقين كقوله "شقي وسعيد" وخلقهم للرحمة ولم يخلقهم للعذاب.</w:t>
      </w:r>
      <w:r w:rsidRPr="00976036">
        <w:rPr>
          <w:rFonts w:ascii="Traditional Arabic" w:eastAsia="Calibri" w:hAnsi="Traditional Arabic" w:cs="Traditional Arabic"/>
          <w:sz w:val="36"/>
          <w:szCs w:val="36"/>
          <w:vertAlign w:val="superscript"/>
          <w:rtl/>
          <w:lang w:bidi="ar-JO"/>
        </w:rPr>
        <w:footnoteReference w:id="17"/>
      </w:r>
    </w:p>
    <w:p w:rsidR="00976036" w:rsidRPr="00976036" w:rsidRDefault="00976036" w:rsidP="008A5145">
      <w:pPr>
        <w:tabs>
          <w:tab w:val="left" w:pos="3152"/>
          <w:tab w:val="left" w:pos="4139"/>
        </w:tabs>
        <w:bidi w:val="0"/>
        <w:spacing w:after="0" w:line="240" w:lineRule="auto"/>
        <w:rPr>
          <w:rFonts w:ascii="Traditional Arabic" w:eastAsia="Calibri" w:hAnsi="Traditional Arabic" w:cs="Traditional Arabic"/>
          <w:sz w:val="36"/>
          <w:szCs w:val="36"/>
          <w:rtl/>
          <w:lang w:bidi="ar-JO"/>
        </w:rPr>
      </w:pPr>
      <w:r w:rsidRPr="00976036">
        <w:rPr>
          <w:rFonts w:ascii="Traditional Arabic" w:eastAsia="Calibri" w:hAnsi="Traditional Arabic" w:cs="Traditional Arabic"/>
          <w:sz w:val="36"/>
          <w:szCs w:val="36"/>
          <w:lang w:bidi="ar-JO"/>
        </w:rPr>
        <w:tab/>
      </w:r>
      <w:r w:rsidRPr="00976036">
        <w:rPr>
          <w:rFonts w:ascii="Traditional Arabic" w:eastAsia="Calibri" w:hAnsi="Traditional Arabic" w:cs="Traditional Arabic"/>
          <w:sz w:val="36"/>
          <w:szCs w:val="36"/>
          <w:lang w:bidi="ar-JO"/>
        </w:rPr>
        <w:tab/>
      </w:r>
    </w:p>
    <w:p w:rsidR="00976036" w:rsidRPr="00976036" w:rsidRDefault="00976036" w:rsidP="008A5145">
      <w:pPr>
        <w:pStyle w:val="3"/>
        <w:bidi w:val="0"/>
        <w:spacing w:before="0" w:line="240" w:lineRule="auto"/>
        <w:rPr>
          <w:rtl/>
          <w:lang w:bidi="ar-JO"/>
        </w:rPr>
      </w:pPr>
      <w:bookmarkStart w:id="8" w:name="_Toc507444428"/>
      <w:r w:rsidRPr="00976036">
        <w:rPr>
          <w:rFonts w:hint="cs"/>
          <w:rtl/>
          <w:lang w:bidi="ar-JO"/>
        </w:rPr>
        <w:t>ثانياً: تفسير القرطبي رحمه الله</w:t>
      </w:r>
      <w:bookmarkEnd w:id="8"/>
      <w:r w:rsidRPr="00976036">
        <w:rPr>
          <w:rFonts w:hint="cs"/>
          <w:rtl/>
          <w:lang w:bidi="ar-JO"/>
        </w:rPr>
        <w:t xml:space="preserve">                                               </w:t>
      </w:r>
    </w:p>
    <w:p w:rsidR="00976036" w:rsidRPr="00976036" w:rsidRDefault="00976036"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976036">
        <w:rPr>
          <w:rFonts w:ascii="Traditional Arabic" w:eastAsia="Calibri" w:hAnsi="Traditional Arabic" w:cs="Traditional Arabic" w:hint="cs"/>
          <w:sz w:val="36"/>
          <w:szCs w:val="36"/>
          <w:rtl/>
          <w:lang w:bidi="ar-JO"/>
        </w:rPr>
        <w:t>قال في تفسيره أي على أديان شتى، وللاختلاف خلقهم ن وعن ابن أشهب قال: سألت مالكاً عن هذه الآية فقال: خلقهم ليكون فريق في الجنة وفريق في السعير، أي خلق أهل الاختلاف للاختلاف وأهل الرحمة للرحمة</w:t>
      </w:r>
      <w:r w:rsidR="008A5145">
        <w:rPr>
          <w:rFonts w:ascii="Traditional Arabic" w:eastAsia="Calibri" w:hAnsi="Traditional Arabic" w:cs="Traditional Arabic" w:hint="cs"/>
          <w:sz w:val="36"/>
          <w:szCs w:val="36"/>
          <w:rtl/>
          <w:lang w:bidi="ar-JO"/>
        </w:rPr>
        <w:t>،</w:t>
      </w:r>
      <w:r w:rsidRPr="00976036">
        <w:rPr>
          <w:rFonts w:ascii="Traditional Arabic" w:eastAsia="Calibri" w:hAnsi="Traditional Arabic" w:cs="Traditional Arabic" w:hint="cs"/>
          <w:sz w:val="36"/>
          <w:szCs w:val="36"/>
          <w:rtl/>
          <w:lang w:bidi="ar-JO"/>
        </w:rPr>
        <w:t xml:space="preserve"> وقد أورد القرطبي أقوال الصحابة رضي الله عنهم في تفسير هذه الآية وقد سبقت الإشارة إليها. </w:t>
      </w:r>
      <w:r w:rsidRPr="00976036">
        <w:rPr>
          <w:rFonts w:ascii="Traditional Arabic" w:eastAsia="Calibri" w:hAnsi="Traditional Arabic" w:cs="Traditional Arabic"/>
          <w:sz w:val="36"/>
          <w:szCs w:val="36"/>
          <w:vertAlign w:val="superscript"/>
          <w:rtl/>
          <w:lang w:bidi="ar-JO"/>
        </w:rPr>
        <w:footnoteReference w:id="18"/>
      </w:r>
    </w:p>
    <w:p w:rsidR="00976036" w:rsidRPr="00976036" w:rsidRDefault="00976036"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976036">
        <w:rPr>
          <w:rFonts w:ascii="Traditional Arabic" w:eastAsia="Calibri" w:hAnsi="Traditional Arabic" w:cs="Traditional Arabic" w:hint="cs"/>
          <w:sz w:val="36"/>
          <w:szCs w:val="36"/>
          <w:rtl/>
          <w:lang w:bidi="ar-JO"/>
        </w:rPr>
        <w:t>وكذلك جاء في تفسير البغوي نحوه</w:t>
      </w:r>
      <w:r w:rsidR="008A5145">
        <w:rPr>
          <w:rFonts w:ascii="Traditional Arabic" w:eastAsia="Calibri" w:hAnsi="Traditional Arabic" w:cs="Traditional Arabic" w:hint="cs"/>
          <w:sz w:val="36"/>
          <w:szCs w:val="36"/>
          <w:rtl/>
          <w:lang w:bidi="ar-JO"/>
        </w:rPr>
        <w:t>.</w:t>
      </w:r>
      <w:r w:rsidRPr="00976036">
        <w:rPr>
          <w:rFonts w:ascii="Traditional Arabic" w:eastAsia="Calibri" w:hAnsi="Traditional Arabic" w:cs="Traditional Arabic" w:hint="cs"/>
          <w:sz w:val="36"/>
          <w:szCs w:val="36"/>
          <w:rtl/>
          <w:lang w:bidi="ar-JO"/>
        </w:rPr>
        <w:t>وزاد أن أهل الباطل مختلفون، وأهل الحق متفقون، فخلق الله الحق للاتفاق، والباطل للاختلاف.</w:t>
      </w:r>
      <w:r w:rsidRPr="00976036">
        <w:rPr>
          <w:rFonts w:ascii="Traditional Arabic" w:eastAsia="Calibri" w:hAnsi="Traditional Arabic" w:cs="Traditional Arabic"/>
          <w:sz w:val="36"/>
          <w:szCs w:val="36"/>
          <w:vertAlign w:val="superscript"/>
          <w:rtl/>
          <w:lang w:bidi="ar-JO"/>
        </w:rPr>
        <w:footnoteReference w:id="19"/>
      </w:r>
    </w:p>
    <w:p w:rsidR="00976036" w:rsidRPr="00976036" w:rsidRDefault="00976036" w:rsidP="008A5145">
      <w:pPr>
        <w:bidi w:val="0"/>
        <w:spacing w:after="0" w:line="240" w:lineRule="auto"/>
        <w:rPr>
          <w:rFonts w:ascii="Traditional Arabic" w:eastAsia="Calibri" w:hAnsi="Traditional Arabic" w:cs="Traditional Arabic"/>
          <w:sz w:val="36"/>
          <w:szCs w:val="36"/>
          <w:lang w:bidi="ar-JO"/>
        </w:rPr>
      </w:pPr>
      <w:r w:rsidRPr="00976036">
        <w:rPr>
          <w:rFonts w:ascii="Traditional Arabic" w:eastAsia="Calibri" w:hAnsi="Traditional Arabic" w:cs="Traditional Arabic"/>
          <w:sz w:val="36"/>
          <w:szCs w:val="36"/>
          <w:lang w:bidi="ar-JO"/>
        </w:rPr>
        <w:br w:type="page"/>
      </w:r>
    </w:p>
    <w:p w:rsidR="00976036" w:rsidRPr="00976036" w:rsidRDefault="00976036" w:rsidP="008A5145">
      <w:pPr>
        <w:pStyle w:val="3"/>
        <w:bidi w:val="0"/>
        <w:spacing w:before="0" w:line="240" w:lineRule="auto"/>
        <w:rPr>
          <w:rtl/>
          <w:lang w:bidi="ar-JO"/>
        </w:rPr>
      </w:pPr>
      <w:bookmarkStart w:id="9" w:name="_Toc507444429"/>
      <w:r w:rsidRPr="00976036">
        <w:rPr>
          <w:rFonts w:hint="cs"/>
          <w:rtl/>
          <w:lang w:bidi="ar-JO"/>
        </w:rPr>
        <w:lastRenderedPageBreak/>
        <w:t>ثالثاً: تفسير الطاهر بن عاشور رحمه الله</w:t>
      </w:r>
      <w:bookmarkEnd w:id="9"/>
    </w:p>
    <w:p w:rsidR="00976036" w:rsidRPr="00976036" w:rsidRDefault="00976036" w:rsidP="008A5145">
      <w:pPr>
        <w:tabs>
          <w:tab w:val="left" w:pos="3152"/>
        </w:tabs>
        <w:spacing w:after="0" w:line="240" w:lineRule="auto"/>
        <w:jc w:val="both"/>
        <w:rPr>
          <w:rFonts w:ascii="Traditional Arabic" w:eastAsia="Calibri" w:hAnsi="Traditional Arabic" w:cs="Traditional Arabic"/>
          <w:sz w:val="36"/>
          <w:szCs w:val="36"/>
          <w:rtl/>
          <w:lang w:bidi="ar-JO"/>
        </w:rPr>
      </w:pPr>
      <w:r w:rsidRPr="00976036">
        <w:rPr>
          <w:rFonts w:ascii="Traditional Arabic" w:eastAsia="Calibri" w:hAnsi="Traditional Arabic" w:cs="Traditional Arabic" w:hint="cs"/>
          <w:sz w:val="36"/>
          <w:szCs w:val="36"/>
          <w:rtl/>
          <w:lang w:bidi="ar-JO"/>
        </w:rPr>
        <w:t>عُلم أن الناس قد اختلفوا فيما مضى فلم يكونوا أمة واحدة، ثم لا يدرى هل يئوم أمرهم إلى الاتفاق في الدين فأعقب ذلك بأن الاختلاف دائم بينهم لأنه من مقتضى ما جبلت عليه العقول، ولما أشعر الاختلاف بأنه اختلاف في الدين، وأن معناه العدول عن الحق إلى الباطل</w:t>
      </w:r>
      <w:r w:rsidR="008A5145">
        <w:rPr>
          <w:rFonts w:ascii="Traditional Arabic" w:eastAsia="Calibri" w:hAnsi="Traditional Arabic" w:cs="Traditional Arabic" w:hint="cs"/>
          <w:sz w:val="36"/>
          <w:szCs w:val="36"/>
          <w:rtl/>
          <w:lang w:bidi="ar-JO"/>
        </w:rPr>
        <w:t>؛</w:t>
      </w:r>
      <w:r w:rsidRPr="00976036">
        <w:rPr>
          <w:rFonts w:ascii="Traditional Arabic" w:eastAsia="Calibri" w:hAnsi="Traditional Arabic" w:cs="Traditional Arabic" w:hint="cs"/>
          <w:sz w:val="36"/>
          <w:szCs w:val="36"/>
          <w:rtl/>
          <w:lang w:bidi="ar-JO"/>
        </w:rPr>
        <w:t>لأن الحق لا يقبل التعدد والاختلاف</w:t>
      </w:r>
      <w:r w:rsidR="008A5145">
        <w:rPr>
          <w:rFonts w:ascii="Traditional Arabic" w:eastAsia="Calibri" w:hAnsi="Traditional Arabic" w:cs="Traditional Arabic" w:hint="cs"/>
          <w:sz w:val="36"/>
          <w:szCs w:val="36"/>
          <w:rtl/>
          <w:lang w:bidi="ar-JO"/>
        </w:rPr>
        <w:t>،</w:t>
      </w:r>
      <w:r w:rsidRPr="00976036">
        <w:rPr>
          <w:rFonts w:ascii="Traditional Arabic" w:eastAsia="Calibri" w:hAnsi="Traditional Arabic" w:cs="Traditional Arabic" w:hint="cs"/>
          <w:sz w:val="36"/>
          <w:szCs w:val="36"/>
          <w:rtl/>
          <w:lang w:bidi="ar-JO"/>
        </w:rPr>
        <w:t xml:space="preserve"> عقب عموم</w:t>
      </w:r>
      <w:r w:rsidR="008A5145">
        <w:rPr>
          <w:rFonts w:ascii="Traditional Arabic" w:eastAsia="Calibri" w:hAnsi="Traditional Arabic" w:cs="Traditional Arabic" w:hint="cs"/>
          <w:sz w:val="36"/>
          <w:szCs w:val="36"/>
          <w:rtl/>
          <w:lang w:bidi="ar-JO"/>
        </w:rPr>
        <w:t>،</w:t>
      </w:r>
      <w:r w:rsidRPr="00976036">
        <w:rPr>
          <w:rFonts w:ascii="Traditional Arabic" w:eastAsia="Calibri" w:hAnsi="Traditional Arabic" w:cs="Traditional Arabic" w:hint="cs"/>
          <w:sz w:val="36"/>
          <w:szCs w:val="36"/>
          <w:rtl/>
          <w:lang w:bidi="ar-JO"/>
        </w:rPr>
        <w:t xml:space="preserve"> ويفهم من هذا أن الاختلاف المذموم المحذر منه هو الاختلاف في أصول الدين الذي يترتب عليه اعتبار المخالف خارجا ًعن الدين وإن كان يزعم أنه من متبعيه، فإذا طرأ هذا الاختلاف وجب على الأمة قصمه وبذل الوسع في إزالته، بكل وسيلة ممكنة من وسائل الحق والعدل والمجادلة الحسنة والمناظرة</w:t>
      </w:r>
      <w:r w:rsidR="008A5145">
        <w:rPr>
          <w:rFonts w:ascii="Traditional Arabic" w:eastAsia="Calibri" w:hAnsi="Traditional Arabic" w:cs="Traditional Arabic" w:hint="cs"/>
          <w:sz w:val="36"/>
          <w:szCs w:val="36"/>
          <w:rtl/>
          <w:lang w:bidi="ar-JO"/>
        </w:rPr>
        <w:t>،</w:t>
      </w:r>
      <w:r w:rsidRPr="00976036">
        <w:rPr>
          <w:rFonts w:ascii="Traditional Arabic" w:eastAsia="Calibri" w:hAnsi="Traditional Arabic" w:cs="Traditional Arabic" w:hint="cs"/>
          <w:sz w:val="36"/>
          <w:szCs w:val="36"/>
          <w:rtl/>
          <w:lang w:bidi="ar-JO"/>
        </w:rPr>
        <w:t xml:space="preserve"> فإن لم ينجح ذلك فبالقتال كما فعل أبو بكر الصديق رضي الله عنه في قتال الذين جحدوا وجوب الزكاة، وكما فعل علي رضي الله عنه في قتال الحرورية وهم الخوارج، الذين كفروا المسلمين، وهذه الآية تحذير شديد من ذلك الاختلاف، وتعقيب الله عز وجل" ولذلك خلقهم" فهو تأكيد بمضمون " ولا يزالون مختلفين" والإشارة إلى الاختلاف المأخوذ من قوله" مختلفين" فاللام للتعليل لأنه لما خلقهم على جبلة قاضية باختلاف الآراء والنزعات وكان مريداً لمقتضى تلك الجبلة وعالماً به كما بيناه آنفاً كان الاختلاف علة غائية كخلقهم</w:t>
      </w:r>
      <w:r w:rsidR="008A5145">
        <w:rPr>
          <w:rFonts w:ascii="Traditional Arabic" w:eastAsia="Calibri" w:hAnsi="Traditional Arabic" w:cs="Traditional Arabic" w:hint="cs"/>
          <w:sz w:val="36"/>
          <w:szCs w:val="36"/>
          <w:rtl/>
          <w:lang w:bidi="ar-JO"/>
        </w:rPr>
        <w:t>،</w:t>
      </w:r>
      <w:r w:rsidRPr="00976036">
        <w:rPr>
          <w:rFonts w:ascii="Traditional Arabic" w:eastAsia="Calibri" w:hAnsi="Traditional Arabic" w:cs="Traditional Arabic" w:hint="cs"/>
          <w:sz w:val="36"/>
          <w:szCs w:val="36"/>
          <w:rtl/>
          <w:lang w:bidi="ar-JO"/>
        </w:rPr>
        <w:t xml:space="preserve"> وتقديم المعمول على عامله في الآية " ولذلك خلقهم" ليس للقصر بل للاهتمام بهذه العلة، وبهذا يندفع ما يوجب الحيرة في التفسير في الجمع بين الآيتين.</w:t>
      </w:r>
      <w:r w:rsidRPr="00976036">
        <w:rPr>
          <w:rFonts w:ascii="Traditional Arabic" w:eastAsia="Calibri" w:hAnsi="Traditional Arabic" w:cs="Traditional Arabic"/>
          <w:sz w:val="36"/>
          <w:szCs w:val="36"/>
          <w:vertAlign w:val="superscript"/>
          <w:rtl/>
          <w:lang w:bidi="ar-JO"/>
        </w:rPr>
        <w:footnoteReference w:id="20"/>
      </w:r>
    </w:p>
    <w:p w:rsidR="00976036" w:rsidRPr="00976036" w:rsidRDefault="00976036" w:rsidP="008A5145">
      <w:pPr>
        <w:tabs>
          <w:tab w:val="left" w:pos="3152"/>
        </w:tabs>
        <w:spacing w:after="0" w:line="240" w:lineRule="auto"/>
        <w:jc w:val="both"/>
        <w:rPr>
          <w:rFonts w:ascii="Traditional Arabic" w:eastAsia="Calibri" w:hAnsi="Traditional Arabic" w:cs="Traditional Arabic"/>
          <w:sz w:val="36"/>
          <w:szCs w:val="36"/>
          <w:rtl/>
          <w:lang w:bidi="ar-JO"/>
        </w:rPr>
      </w:pPr>
      <w:r w:rsidRPr="00976036">
        <w:rPr>
          <w:rFonts w:ascii="Traditional Arabic" w:eastAsia="Calibri" w:hAnsi="Traditional Arabic" w:cs="Traditional Arabic" w:hint="cs"/>
          <w:sz w:val="36"/>
          <w:szCs w:val="36"/>
          <w:rtl/>
          <w:lang w:bidi="ar-JO"/>
        </w:rPr>
        <w:t>وكذلك جاء في تفسير أبي عبد الله الأندلسي نحوه من أن الاختلاف هو ضد الاتفاق، وأن المعنى في    الحق والباطل وفي الارزاق والاحوال والأهواء وتسخير الناس بعضهم لبعض.</w:t>
      </w:r>
      <w:r w:rsidRPr="00976036">
        <w:rPr>
          <w:rFonts w:ascii="Traditional Arabic" w:eastAsia="Calibri" w:hAnsi="Traditional Arabic" w:cs="Traditional Arabic"/>
          <w:sz w:val="36"/>
          <w:szCs w:val="36"/>
          <w:vertAlign w:val="superscript"/>
          <w:rtl/>
          <w:lang w:bidi="ar-JO"/>
        </w:rPr>
        <w:footnoteReference w:id="21"/>
      </w:r>
    </w:p>
    <w:p w:rsidR="00976036" w:rsidRPr="00976036" w:rsidRDefault="00976036" w:rsidP="008A5145">
      <w:pPr>
        <w:pStyle w:val="3"/>
        <w:spacing w:before="0" w:line="240" w:lineRule="auto"/>
        <w:jc w:val="left"/>
        <w:rPr>
          <w:rtl/>
          <w:lang w:bidi="ar-JO"/>
        </w:rPr>
      </w:pPr>
      <w:bookmarkStart w:id="10" w:name="_Toc507444430"/>
      <w:r w:rsidRPr="00976036">
        <w:rPr>
          <w:rFonts w:hint="cs"/>
          <w:rtl/>
          <w:lang w:bidi="ar-JO"/>
        </w:rPr>
        <w:t>رابعاً: تفسير المنار</w:t>
      </w:r>
      <w:bookmarkEnd w:id="10"/>
    </w:p>
    <w:p w:rsidR="00976036" w:rsidRPr="00976036" w:rsidRDefault="00976036" w:rsidP="008A5145">
      <w:pPr>
        <w:tabs>
          <w:tab w:val="left" w:pos="3152"/>
        </w:tabs>
        <w:spacing w:after="0" w:line="240" w:lineRule="auto"/>
        <w:jc w:val="both"/>
        <w:rPr>
          <w:rFonts w:ascii="Traditional Arabic" w:eastAsia="Calibri" w:hAnsi="Traditional Arabic" w:cs="Traditional Arabic"/>
          <w:sz w:val="36"/>
          <w:szCs w:val="36"/>
          <w:rtl/>
          <w:lang w:bidi="ar-JO"/>
        </w:rPr>
      </w:pPr>
      <w:r w:rsidRPr="00976036">
        <w:rPr>
          <w:rFonts w:ascii="Traditional Arabic" w:eastAsia="Calibri" w:hAnsi="Traditional Arabic" w:cs="Traditional Arabic" w:hint="cs"/>
          <w:sz w:val="36"/>
          <w:szCs w:val="36"/>
          <w:rtl/>
          <w:lang w:bidi="ar-JO"/>
        </w:rPr>
        <w:t>" ولا يزالون مختلفين" في كل شيء حتى الدين الذي شرعه الله لتكميل فطرتهم وإزالة الاختلاف بينهم،   " إلا من رحم ربك" فاتفقوا على حكم كتاب الله فيهم، وهو القطعي الدلالة منه الذي لا مجال للاختلاف فيه، وعليه مدار جمع الكلمة ووحدة الأمة، إذ الظني لا يكلفون بالاتفاق على معناه؛ لأنه موكول إلى الاجتهاد الذي لا يجب العمل به إلا على من ثبت عنده رجحانه، " ولذلك خلقهم" أي خلقهم مستعدين للاختلاف والتفرق في علومهم ومعارفهم وآرائهم وشعورهم</w:t>
      </w:r>
      <w:r w:rsidR="008A5145">
        <w:rPr>
          <w:rFonts w:ascii="Traditional Arabic" w:eastAsia="Calibri" w:hAnsi="Traditional Arabic" w:cs="Traditional Arabic" w:hint="cs"/>
          <w:sz w:val="36"/>
          <w:szCs w:val="36"/>
          <w:rtl/>
          <w:lang w:bidi="ar-JO"/>
        </w:rPr>
        <w:t>.</w:t>
      </w:r>
      <w:r w:rsidRPr="00976036">
        <w:rPr>
          <w:rFonts w:ascii="Traditional Arabic" w:eastAsia="Calibri" w:hAnsi="Traditional Arabic" w:cs="Traditional Arabic"/>
          <w:sz w:val="36"/>
          <w:szCs w:val="36"/>
          <w:vertAlign w:val="superscript"/>
          <w:rtl/>
          <w:lang w:bidi="ar-JO"/>
        </w:rPr>
        <w:footnoteReference w:id="22"/>
      </w:r>
    </w:p>
    <w:p w:rsidR="00976036" w:rsidRPr="00976036" w:rsidRDefault="00976036"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976036">
        <w:rPr>
          <w:rFonts w:ascii="Traditional Arabic" w:eastAsia="Calibri" w:hAnsi="Traditional Arabic" w:cs="Traditional Arabic" w:hint="cs"/>
          <w:sz w:val="36"/>
          <w:szCs w:val="36"/>
          <w:rtl/>
          <w:lang w:bidi="ar-JO"/>
        </w:rPr>
        <w:lastRenderedPageBreak/>
        <w:t>وكذلك جاء في تفسير الشوكاني أن الله عز وجل خلق الناس مختلفين</w:t>
      </w:r>
      <w:r w:rsidR="008A5145">
        <w:rPr>
          <w:rFonts w:ascii="Traditional Arabic" w:eastAsia="Calibri" w:hAnsi="Traditional Arabic" w:cs="Traditional Arabic" w:hint="cs"/>
          <w:sz w:val="36"/>
          <w:szCs w:val="36"/>
          <w:rtl/>
          <w:lang w:bidi="ar-JO"/>
        </w:rPr>
        <w:t>،</w:t>
      </w:r>
      <w:r w:rsidRPr="00976036">
        <w:rPr>
          <w:rFonts w:ascii="Traditional Arabic" w:eastAsia="Calibri" w:hAnsi="Traditional Arabic" w:cs="Traditional Arabic" w:hint="cs"/>
          <w:sz w:val="36"/>
          <w:szCs w:val="36"/>
          <w:rtl/>
          <w:lang w:bidi="ar-JO"/>
        </w:rPr>
        <w:t xml:space="preserve"> ولم يجعلهم نسخة واحدة من أجل اعمار الأرض والحضارة والعلوم</w:t>
      </w:r>
      <w:r w:rsidR="008A5145">
        <w:rPr>
          <w:rFonts w:ascii="Traditional Arabic" w:eastAsia="Calibri" w:hAnsi="Traditional Arabic" w:cs="Traditional Arabic" w:hint="cs"/>
          <w:sz w:val="36"/>
          <w:szCs w:val="36"/>
          <w:rtl/>
          <w:lang w:bidi="ar-JO"/>
        </w:rPr>
        <w:t>،</w:t>
      </w:r>
      <w:r w:rsidRPr="00976036">
        <w:rPr>
          <w:rFonts w:ascii="Traditional Arabic" w:eastAsia="Calibri" w:hAnsi="Traditional Arabic" w:cs="Traditional Arabic" w:hint="cs"/>
          <w:sz w:val="36"/>
          <w:szCs w:val="36"/>
          <w:rtl/>
          <w:lang w:bidi="ar-JO"/>
        </w:rPr>
        <w:t xml:space="preserve"> ولو شاء الله سبحانه لخلقهم أمة واحدة في الطباع والأفكار وكل شيء</w:t>
      </w:r>
      <w:r w:rsidR="008A5145">
        <w:rPr>
          <w:rFonts w:ascii="Traditional Arabic" w:eastAsia="Calibri" w:hAnsi="Traditional Arabic" w:cs="Traditional Arabic" w:hint="cs"/>
          <w:sz w:val="36"/>
          <w:szCs w:val="36"/>
          <w:rtl/>
          <w:lang w:bidi="ar-JO"/>
        </w:rPr>
        <w:t>،</w:t>
      </w:r>
      <w:r w:rsidRPr="00976036">
        <w:rPr>
          <w:rFonts w:ascii="Traditional Arabic" w:eastAsia="Calibri" w:hAnsi="Traditional Arabic" w:cs="Traditional Arabic" w:hint="cs"/>
          <w:sz w:val="36"/>
          <w:szCs w:val="36"/>
          <w:rtl/>
          <w:lang w:bidi="ar-JO"/>
        </w:rPr>
        <w:t xml:space="preserve"> وهذا لا يؤدي إلى إعمار الأرض، يعني خلقهم من أجل الاختلاف</w:t>
      </w:r>
      <w:r w:rsidR="008A5145">
        <w:rPr>
          <w:rFonts w:ascii="Traditional Arabic" w:eastAsia="Calibri" w:hAnsi="Traditional Arabic" w:cs="Traditional Arabic" w:hint="cs"/>
          <w:sz w:val="36"/>
          <w:szCs w:val="36"/>
          <w:rtl/>
          <w:lang w:bidi="ar-JO"/>
        </w:rPr>
        <w:t>،</w:t>
      </w:r>
      <w:r w:rsidRPr="00976036">
        <w:rPr>
          <w:rFonts w:ascii="Traditional Arabic" w:eastAsia="Calibri" w:hAnsi="Traditional Arabic" w:cs="Traditional Arabic" w:hint="cs"/>
          <w:sz w:val="36"/>
          <w:szCs w:val="36"/>
          <w:rtl/>
          <w:lang w:bidi="ar-JO"/>
        </w:rPr>
        <w:t xml:space="preserve"> اختلاف تنوع وليس اختلاف تضاد.</w:t>
      </w:r>
      <w:r w:rsidRPr="00976036">
        <w:rPr>
          <w:rFonts w:ascii="Traditional Arabic" w:eastAsia="Calibri" w:hAnsi="Traditional Arabic" w:cs="Traditional Arabic"/>
          <w:sz w:val="36"/>
          <w:szCs w:val="36"/>
          <w:vertAlign w:val="superscript"/>
          <w:rtl/>
          <w:lang w:bidi="ar-JO"/>
        </w:rPr>
        <w:footnoteReference w:id="23"/>
      </w:r>
    </w:p>
    <w:p w:rsidR="00976036" w:rsidRPr="00976036" w:rsidRDefault="00976036"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p>
    <w:p w:rsidR="00976036" w:rsidRPr="00976036" w:rsidRDefault="00976036" w:rsidP="008A5145">
      <w:pPr>
        <w:tabs>
          <w:tab w:val="left" w:pos="3152"/>
        </w:tabs>
        <w:bidi w:val="0"/>
        <w:spacing w:after="0" w:line="240" w:lineRule="auto"/>
        <w:jc w:val="center"/>
        <w:rPr>
          <w:rFonts w:ascii="Traditional Arabic" w:eastAsia="Calibri" w:hAnsi="Traditional Arabic" w:cs="Traditional Arabic"/>
          <w:sz w:val="36"/>
          <w:szCs w:val="36"/>
          <w:rtl/>
          <w:lang w:bidi="ar-JO"/>
        </w:rPr>
      </w:pPr>
    </w:p>
    <w:p w:rsidR="00976036" w:rsidRPr="00976036" w:rsidRDefault="00976036" w:rsidP="008A5145">
      <w:pPr>
        <w:tabs>
          <w:tab w:val="left" w:pos="3152"/>
        </w:tabs>
        <w:bidi w:val="0"/>
        <w:spacing w:after="0" w:line="240" w:lineRule="auto"/>
        <w:jc w:val="center"/>
        <w:rPr>
          <w:rFonts w:ascii="Traditional Arabic" w:eastAsia="Calibri" w:hAnsi="Traditional Arabic" w:cs="Traditional Arabic"/>
          <w:sz w:val="36"/>
          <w:szCs w:val="36"/>
          <w:rtl/>
          <w:lang w:bidi="ar-JO"/>
        </w:rPr>
      </w:pPr>
    </w:p>
    <w:p w:rsidR="00976036" w:rsidRPr="00976036" w:rsidRDefault="00976036" w:rsidP="008A5145">
      <w:pPr>
        <w:tabs>
          <w:tab w:val="left" w:pos="3152"/>
        </w:tabs>
        <w:bidi w:val="0"/>
        <w:spacing w:after="0" w:line="240" w:lineRule="auto"/>
        <w:jc w:val="center"/>
        <w:rPr>
          <w:rFonts w:ascii="Traditional Arabic" w:eastAsia="Calibri" w:hAnsi="Traditional Arabic" w:cs="Traditional Arabic"/>
          <w:sz w:val="36"/>
          <w:szCs w:val="36"/>
          <w:rtl/>
          <w:lang w:bidi="ar-JO"/>
        </w:rPr>
      </w:pPr>
    </w:p>
    <w:p w:rsidR="00976036" w:rsidRPr="00976036" w:rsidRDefault="00976036" w:rsidP="008A5145">
      <w:pPr>
        <w:bidi w:val="0"/>
        <w:spacing w:after="0" w:line="240" w:lineRule="auto"/>
        <w:rPr>
          <w:rFonts w:ascii="Traditional Arabic" w:eastAsia="Calibri" w:hAnsi="Traditional Arabic" w:cs="Traditional Arabic"/>
          <w:sz w:val="36"/>
          <w:szCs w:val="36"/>
          <w:rtl/>
          <w:lang w:bidi="ar-JO"/>
        </w:rPr>
      </w:pPr>
      <w:r w:rsidRPr="00976036">
        <w:rPr>
          <w:rFonts w:ascii="Traditional Arabic" w:eastAsia="Calibri" w:hAnsi="Traditional Arabic" w:cs="Traditional Arabic"/>
          <w:sz w:val="36"/>
          <w:szCs w:val="36"/>
          <w:rtl/>
          <w:lang w:bidi="ar-JO"/>
        </w:rPr>
        <w:br w:type="page"/>
      </w:r>
    </w:p>
    <w:p w:rsidR="00976036" w:rsidRPr="00976036" w:rsidRDefault="00976036" w:rsidP="008A5145">
      <w:pPr>
        <w:pStyle w:val="2"/>
        <w:bidi w:val="0"/>
        <w:spacing w:before="0" w:line="240" w:lineRule="auto"/>
        <w:rPr>
          <w:rtl/>
          <w:lang w:bidi="ar-JO"/>
        </w:rPr>
      </w:pPr>
      <w:bookmarkStart w:id="11" w:name="_Toc507444431"/>
      <w:r w:rsidRPr="00976036">
        <w:rPr>
          <w:rFonts w:hint="cs"/>
          <w:rtl/>
          <w:lang w:bidi="ar-JO"/>
        </w:rPr>
        <w:lastRenderedPageBreak/>
        <w:t>المبحث الثالث:</w:t>
      </w:r>
      <w:bookmarkEnd w:id="11"/>
    </w:p>
    <w:p w:rsidR="00976036" w:rsidRPr="00976036" w:rsidRDefault="00976036" w:rsidP="008A5145">
      <w:pPr>
        <w:pStyle w:val="2"/>
        <w:bidi w:val="0"/>
        <w:spacing w:before="0" w:line="240" w:lineRule="auto"/>
        <w:rPr>
          <w:rtl/>
          <w:lang w:bidi="ar-JO"/>
        </w:rPr>
      </w:pPr>
      <w:r w:rsidRPr="00976036">
        <w:rPr>
          <w:rFonts w:hint="cs"/>
          <w:rtl/>
          <w:lang w:bidi="ar-JO"/>
        </w:rPr>
        <w:t xml:space="preserve"> </w:t>
      </w:r>
      <w:bookmarkStart w:id="12" w:name="_Toc507444432"/>
      <w:r w:rsidRPr="00976036">
        <w:rPr>
          <w:rFonts w:hint="cs"/>
          <w:rtl/>
          <w:lang w:bidi="ar-JO"/>
        </w:rPr>
        <w:t>الخلاف سنة كونية حتى بين غير البشر من الخلق</w:t>
      </w:r>
      <w:bookmarkEnd w:id="12"/>
      <w:r w:rsidRPr="00976036">
        <w:rPr>
          <w:rFonts w:hint="cs"/>
          <w:rtl/>
          <w:lang w:bidi="ar-JO"/>
        </w:rPr>
        <w:t xml:space="preserve"> </w:t>
      </w:r>
    </w:p>
    <w:p w:rsidR="00976036" w:rsidRPr="00976036" w:rsidRDefault="00976036" w:rsidP="008A5145">
      <w:pPr>
        <w:tabs>
          <w:tab w:val="left" w:pos="3152"/>
        </w:tabs>
        <w:bidi w:val="0"/>
        <w:spacing w:after="0" w:line="240" w:lineRule="auto"/>
        <w:jc w:val="center"/>
        <w:rPr>
          <w:rFonts w:ascii="Traditional Arabic" w:eastAsia="Calibri" w:hAnsi="Traditional Arabic" w:cs="Traditional Arabic"/>
          <w:sz w:val="36"/>
          <w:szCs w:val="36"/>
          <w:lang w:bidi="ar-JO"/>
        </w:rPr>
      </w:pPr>
    </w:p>
    <w:p w:rsidR="00976036" w:rsidRPr="00976036" w:rsidRDefault="00976036" w:rsidP="008A5145">
      <w:pPr>
        <w:tabs>
          <w:tab w:val="left" w:pos="3152"/>
        </w:tabs>
        <w:bidi w:val="0"/>
        <w:spacing w:after="0" w:line="240" w:lineRule="auto"/>
        <w:jc w:val="center"/>
        <w:rPr>
          <w:rFonts w:ascii="Traditional Arabic" w:eastAsia="Calibri" w:hAnsi="Traditional Arabic" w:cs="Traditional Arabic"/>
          <w:sz w:val="36"/>
          <w:szCs w:val="36"/>
          <w:rtl/>
          <w:lang w:bidi="ar-JO"/>
        </w:rPr>
      </w:pPr>
      <w:r w:rsidRPr="00976036">
        <w:rPr>
          <w:rFonts w:ascii="Traditional Arabic" w:eastAsia="Calibri" w:hAnsi="Traditional Arabic" w:cs="Traditional Arabic" w:hint="cs"/>
          <w:sz w:val="36"/>
          <w:szCs w:val="36"/>
          <w:rtl/>
          <w:lang w:bidi="ar-JO"/>
        </w:rPr>
        <w:t>الخلاف سنة كونية من سنن الله عز وجل، مظاهرها تتجلى في اختلاف الليل والنهار</w:t>
      </w:r>
      <w:r w:rsidR="008A5145">
        <w:rPr>
          <w:rFonts w:ascii="Traditional Arabic" w:eastAsia="Calibri" w:hAnsi="Traditional Arabic" w:cs="Traditional Arabic" w:hint="cs"/>
          <w:sz w:val="36"/>
          <w:szCs w:val="36"/>
          <w:rtl/>
          <w:lang w:bidi="ar-JO"/>
        </w:rPr>
        <w:t>،</w:t>
      </w:r>
      <w:r w:rsidRPr="00976036">
        <w:rPr>
          <w:rFonts w:ascii="Traditional Arabic" w:eastAsia="Calibri" w:hAnsi="Traditional Arabic" w:cs="Traditional Arabic" w:hint="cs"/>
          <w:sz w:val="36"/>
          <w:szCs w:val="36"/>
          <w:rtl/>
          <w:lang w:bidi="ar-JO"/>
        </w:rPr>
        <w:t xml:space="preserve"> والفصول الأربعة، واختلاف ألوان البشر، وفي المذاهب الفقهية، التي تتعدد فيها الآراء في المسألة الواحدة، وكذلك في تعدد الحركات الإسلامية</w:t>
      </w:r>
      <w:r w:rsidR="008A5145">
        <w:rPr>
          <w:rFonts w:ascii="Traditional Arabic" w:eastAsia="Calibri" w:hAnsi="Traditional Arabic" w:cs="Traditional Arabic" w:hint="cs"/>
          <w:sz w:val="36"/>
          <w:szCs w:val="36"/>
          <w:rtl/>
          <w:lang w:bidi="ar-JO"/>
        </w:rPr>
        <w:t>،</w:t>
      </w:r>
      <w:r w:rsidRPr="00976036">
        <w:rPr>
          <w:rFonts w:ascii="Traditional Arabic" w:eastAsia="Calibri" w:hAnsi="Traditional Arabic" w:cs="Traditional Arabic" w:hint="cs"/>
          <w:sz w:val="36"/>
          <w:szCs w:val="36"/>
          <w:rtl/>
          <w:lang w:bidi="ar-JO"/>
        </w:rPr>
        <w:t xml:space="preserve"> وتعدد الفرق التي سوف تفترق عليها هذه الأمة كما ورد في الأثر النبوي الشريف، </w:t>
      </w:r>
    </w:p>
    <w:p w:rsidR="00976036" w:rsidRPr="00976036" w:rsidRDefault="00976036" w:rsidP="008A5145">
      <w:pPr>
        <w:tabs>
          <w:tab w:val="left" w:pos="3152"/>
        </w:tabs>
        <w:bidi w:val="0"/>
        <w:spacing w:after="0" w:line="240" w:lineRule="auto"/>
        <w:jc w:val="center"/>
        <w:rPr>
          <w:rFonts w:ascii="Traditional Arabic" w:eastAsia="Calibri" w:hAnsi="Traditional Arabic" w:cs="Traditional Arabic"/>
          <w:sz w:val="36"/>
          <w:szCs w:val="36"/>
          <w:rtl/>
          <w:lang w:bidi="ar-JO"/>
        </w:rPr>
      </w:pPr>
      <w:r w:rsidRPr="00976036">
        <w:rPr>
          <w:rFonts w:ascii="Traditional Arabic" w:eastAsia="Calibri" w:hAnsi="Traditional Arabic" w:cs="Traditional Arabic" w:hint="cs"/>
          <w:sz w:val="36"/>
          <w:szCs w:val="36"/>
          <w:rtl/>
          <w:lang w:bidi="ar-JO"/>
        </w:rPr>
        <w:t>فالاختلاف ظاهرة صحية معتبرة ونافعة بعيدة عن الخلاف المذموم، الذي يفرق الصف ويزرع العداوة والبغضاء بين أفراده ويبدد الطاقات المبذولة، والجدل يمحق بركة الوقت ويوغر الصدور حتى بين أفراد الأسرة الواحدة، وفي الحديث عن عائشة رضي الله عنها قالت</w:t>
      </w:r>
      <w:r w:rsidR="008A5145">
        <w:rPr>
          <w:rFonts w:ascii="Traditional Arabic" w:eastAsia="Calibri" w:hAnsi="Traditional Arabic" w:cs="Traditional Arabic" w:hint="cs"/>
          <w:sz w:val="36"/>
          <w:szCs w:val="36"/>
          <w:rtl/>
          <w:lang w:bidi="ar-JO"/>
        </w:rPr>
        <w:t>،</w:t>
      </w:r>
      <w:r w:rsidRPr="00976036">
        <w:rPr>
          <w:rFonts w:ascii="Traditional Arabic" w:eastAsia="Calibri" w:hAnsi="Traditional Arabic" w:cs="Traditional Arabic" w:hint="cs"/>
          <w:sz w:val="36"/>
          <w:szCs w:val="36"/>
          <w:rtl/>
          <w:lang w:bidi="ar-JO"/>
        </w:rPr>
        <w:t xml:space="preserve"> قال صلى الله عليه وسلم:" ان الرفق لا يكون في شيء إلا زانه، ولا ينزع من شيء إلا شانه."</w:t>
      </w:r>
      <w:r w:rsidRPr="00976036">
        <w:rPr>
          <w:rFonts w:ascii="Traditional Arabic" w:eastAsia="Calibri" w:hAnsi="Traditional Arabic" w:cs="Traditional Arabic"/>
          <w:sz w:val="36"/>
          <w:szCs w:val="36"/>
          <w:vertAlign w:val="superscript"/>
          <w:rtl/>
          <w:lang w:bidi="ar-JO"/>
        </w:rPr>
        <w:footnoteReference w:id="24"/>
      </w:r>
    </w:p>
    <w:p w:rsidR="00976036" w:rsidRPr="00976036" w:rsidRDefault="00976036"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976036">
        <w:rPr>
          <w:rFonts w:ascii="Traditional Arabic" w:eastAsia="Calibri" w:hAnsi="Traditional Arabic" w:cs="Traditional Arabic" w:hint="cs"/>
          <w:sz w:val="36"/>
          <w:szCs w:val="36"/>
          <w:rtl/>
          <w:lang w:bidi="ar-JO"/>
        </w:rPr>
        <w:t>وهناك العديد من الآيات القرآنية التي بيًن الله فيها مواطن الخلاف والاختلاف وسوف نشير إلى بعض منها على النحو الآتي:</w:t>
      </w:r>
    </w:p>
    <w:p w:rsidR="00976036" w:rsidRPr="00976036" w:rsidRDefault="00976036"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976036">
        <w:rPr>
          <w:rFonts w:ascii="Traditional Arabic" w:eastAsia="Calibri" w:hAnsi="Traditional Arabic" w:cs="Traditional Arabic" w:hint="cs"/>
          <w:sz w:val="36"/>
          <w:szCs w:val="36"/>
          <w:rtl/>
          <w:lang w:bidi="ar-JO"/>
        </w:rPr>
        <w:t>1-قال تعالى: "كان الناس أمة واحدة فبعث الله النبيين مبشرين ومنذرين وأنزل معهم الكتاب بالحق ليحكم بين الناس فيما اختلفوا فيه"</w:t>
      </w:r>
      <w:r w:rsidRPr="00976036">
        <w:rPr>
          <w:rFonts w:ascii="Traditional Arabic" w:eastAsia="Calibri" w:hAnsi="Traditional Arabic" w:cs="Traditional Arabic"/>
          <w:sz w:val="36"/>
          <w:szCs w:val="36"/>
          <w:vertAlign w:val="superscript"/>
          <w:rtl/>
          <w:lang w:bidi="ar-JO"/>
        </w:rPr>
        <w:footnoteReference w:id="25"/>
      </w:r>
    </w:p>
    <w:p w:rsidR="00976036" w:rsidRPr="00976036" w:rsidRDefault="00976036"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976036">
        <w:rPr>
          <w:rFonts w:ascii="Traditional Arabic" w:eastAsia="Calibri" w:hAnsi="Traditional Arabic" w:cs="Traditional Arabic" w:hint="cs"/>
          <w:sz w:val="36"/>
          <w:szCs w:val="36"/>
          <w:rtl/>
          <w:lang w:bidi="ar-JO"/>
        </w:rPr>
        <w:t>2-قال تعالى:" فليحذر الذين يخالفون عن أمره أن تصيبهم فتنة أو يصيبهم عذاب أليم"</w:t>
      </w:r>
      <w:r w:rsidRPr="00976036">
        <w:rPr>
          <w:rFonts w:ascii="Traditional Arabic" w:eastAsia="Calibri" w:hAnsi="Traditional Arabic" w:cs="Traditional Arabic"/>
          <w:sz w:val="36"/>
          <w:szCs w:val="36"/>
          <w:vertAlign w:val="superscript"/>
          <w:rtl/>
          <w:lang w:bidi="ar-JO"/>
        </w:rPr>
        <w:footnoteReference w:id="26"/>
      </w:r>
    </w:p>
    <w:p w:rsidR="00976036" w:rsidRPr="00976036" w:rsidRDefault="00976036"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976036">
        <w:rPr>
          <w:rFonts w:ascii="Traditional Arabic" w:eastAsia="Calibri" w:hAnsi="Traditional Arabic" w:cs="Traditional Arabic" w:hint="cs"/>
          <w:sz w:val="36"/>
          <w:szCs w:val="36"/>
          <w:rtl/>
          <w:lang w:bidi="ar-JO"/>
        </w:rPr>
        <w:t>3- قال تعالى: "وما أريد أن أُخالفكم إلى ما أنهاكم عنه"</w:t>
      </w:r>
      <w:r w:rsidRPr="00976036">
        <w:rPr>
          <w:rFonts w:ascii="Traditional Arabic" w:eastAsia="Calibri" w:hAnsi="Traditional Arabic" w:cs="Traditional Arabic"/>
          <w:sz w:val="36"/>
          <w:szCs w:val="36"/>
          <w:vertAlign w:val="superscript"/>
          <w:rtl/>
          <w:lang w:bidi="ar-JO"/>
        </w:rPr>
        <w:footnoteReference w:id="27"/>
      </w:r>
    </w:p>
    <w:p w:rsidR="00976036" w:rsidRPr="00976036" w:rsidRDefault="00976036"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976036">
        <w:rPr>
          <w:rFonts w:ascii="Traditional Arabic" w:eastAsia="Calibri" w:hAnsi="Traditional Arabic" w:cs="Traditional Arabic" w:hint="cs"/>
          <w:sz w:val="36"/>
          <w:szCs w:val="36"/>
          <w:rtl/>
          <w:lang w:bidi="ar-JO"/>
        </w:rPr>
        <w:t>4-قال تعالى:" ولا تكونوا كالذين تفرقوا واختلفوا من بعد ما جاءهم البينات وأولئك لهم عذاب عظيم"</w:t>
      </w:r>
      <w:r w:rsidRPr="00976036">
        <w:rPr>
          <w:rFonts w:ascii="Traditional Arabic" w:eastAsia="Calibri" w:hAnsi="Traditional Arabic" w:cs="Traditional Arabic"/>
          <w:sz w:val="36"/>
          <w:szCs w:val="36"/>
          <w:vertAlign w:val="superscript"/>
          <w:rtl/>
          <w:lang w:bidi="ar-JO"/>
        </w:rPr>
        <w:footnoteReference w:id="28"/>
      </w:r>
    </w:p>
    <w:p w:rsidR="00976036" w:rsidRPr="00976036" w:rsidRDefault="00976036"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976036">
        <w:rPr>
          <w:rFonts w:ascii="Traditional Arabic" w:eastAsia="Calibri" w:hAnsi="Traditional Arabic" w:cs="Traditional Arabic" w:hint="cs"/>
          <w:sz w:val="36"/>
          <w:szCs w:val="36"/>
          <w:rtl/>
          <w:lang w:bidi="ar-JO"/>
        </w:rPr>
        <w:t>5-قال تعالى: "وما اختلف فيه إلا الذين أوتوه من بعد ما جاءتهم البينات بغياً بينهم"</w:t>
      </w:r>
      <w:r w:rsidRPr="00976036">
        <w:rPr>
          <w:rFonts w:ascii="Traditional Arabic" w:eastAsia="Calibri" w:hAnsi="Traditional Arabic" w:cs="Traditional Arabic"/>
          <w:sz w:val="36"/>
          <w:szCs w:val="36"/>
          <w:vertAlign w:val="superscript"/>
          <w:rtl/>
          <w:lang w:bidi="ar-JO"/>
        </w:rPr>
        <w:footnoteReference w:id="29"/>
      </w:r>
    </w:p>
    <w:p w:rsidR="00976036" w:rsidRPr="00976036" w:rsidRDefault="00976036"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976036">
        <w:rPr>
          <w:rFonts w:ascii="Traditional Arabic" w:eastAsia="Calibri" w:hAnsi="Traditional Arabic" w:cs="Traditional Arabic" w:hint="cs"/>
          <w:sz w:val="36"/>
          <w:szCs w:val="36"/>
          <w:rtl/>
          <w:lang w:bidi="ar-JO"/>
        </w:rPr>
        <w:t>6-قال تعالى: "وما ذرأ لكم في الأرض مختلفاً ألوانه"</w:t>
      </w:r>
      <w:r w:rsidRPr="00976036">
        <w:rPr>
          <w:rFonts w:ascii="Traditional Arabic" w:eastAsia="Calibri" w:hAnsi="Traditional Arabic" w:cs="Traditional Arabic"/>
          <w:sz w:val="36"/>
          <w:szCs w:val="36"/>
          <w:vertAlign w:val="superscript"/>
          <w:rtl/>
          <w:lang w:bidi="ar-JO"/>
        </w:rPr>
        <w:footnoteReference w:id="30"/>
      </w:r>
    </w:p>
    <w:p w:rsidR="00976036" w:rsidRPr="00976036" w:rsidRDefault="00976036"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976036">
        <w:rPr>
          <w:rFonts w:ascii="Traditional Arabic" w:eastAsia="Calibri" w:hAnsi="Traditional Arabic" w:cs="Traditional Arabic" w:hint="cs"/>
          <w:sz w:val="36"/>
          <w:szCs w:val="36"/>
          <w:rtl/>
          <w:lang w:bidi="ar-JO"/>
        </w:rPr>
        <w:lastRenderedPageBreak/>
        <w:t>7-قال تعالى: "ألم تر َ أن الله أنزل من السماء ماءً فأخرجنا به ثمرات مختلفاً ألوانها ومن الجبال جدد بيضُ وحمرُ مختلف ألوانها وغرابيب سود ومن الناس والدواب والأنعام مختلف ألوانه كذلك"</w:t>
      </w:r>
      <w:r w:rsidRPr="00976036">
        <w:rPr>
          <w:rFonts w:ascii="Traditional Arabic" w:eastAsia="Calibri" w:hAnsi="Traditional Arabic" w:cs="Traditional Arabic"/>
          <w:sz w:val="36"/>
          <w:szCs w:val="36"/>
          <w:vertAlign w:val="superscript"/>
          <w:rtl/>
          <w:lang w:bidi="ar-JO"/>
        </w:rPr>
        <w:footnoteReference w:id="31"/>
      </w:r>
    </w:p>
    <w:p w:rsidR="00976036" w:rsidRPr="00976036" w:rsidRDefault="00976036"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976036">
        <w:rPr>
          <w:rFonts w:ascii="Traditional Arabic" w:eastAsia="Calibri" w:hAnsi="Traditional Arabic" w:cs="Traditional Arabic" w:hint="cs"/>
          <w:sz w:val="36"/>
          <w:szCs w:val="36"/>
          <w:rtl/>
          <w:lang w:bidi="ar-JO"/>
        </w:rPr>
        <w:t>8-قال تعالى:" ومن آياته خلق السموات والأرض واختلاف ألسنتكم وألوانكم"</w:t>
      </w:r>
      <w:r w:rsidRPr="00976036">
        <w:rPr>
          <w:rFonts w:ascii="Traditional Arabic" w:eastAsia="Calibri" w:hAnsi="Traditional Arabic" w:cs="Traditional Arabic"/>
          <w:sz w:val="36"/>
          <w:szCs w:val="36"/>
          <w:vertAlign w:val="superscript"/>
          <w:rtl/>
          <w:lang w:bidi="ar-JO"/>
        </w:rPr>
        <w:footnoteReference w:id="32"/>
      </w:r>
    </w:p>
    <w:p w:rsidR="00976036" w:rsidRPr="00976036" w:rsidRDefault="00976036"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976036">
        <w:rPr>
          <w:rFonts w:ascii="Traditional Arabic" w:eastAsia="Calibri" w:hAnsi="Traditional Arabic" w:cs="Traditional Arabic" w:hint="cs"/>
          <w:sz w:val="36"/>
          <w:szCs w:val="36"/>
          <w:rtl/>
          <w:lang w:bidi="ar-JO"/>
        </w:rPr>
        <w:t>9-قال تعالى:" هو الذي خلقكم فمنكم كافر ومنكم مؤمن"</w:t>
      </w:r>
      <w:r w:rsidRPr="00976036">
        <w:rPr>
          <w:rFonts w:ascii="Traditional Arabic" w:eastAsia="Calibri" w:hAnsi="Traditional Arabic" w:cs="Traditional Arabic"/>
          <w:sz w:val="36"/>
          <w:szCs w:val="36"/>
          <w:vertAlign w:val="superscript"/>
          <w:rtl/>
          <w:lang w:bidi="ar-JO"/>
        </w:rPr>
        <w:footnoteReference w:id="33"/>
      </w:r>
    </w:p>
    <w:p w:rsidR="00976036" w:rsidRPr="00976036" w:rsidRDefault="00976036"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976036">
        <w:rPr>
          <w:rFonts w:ascii="Traditional Arabic" w:eastAsia="Calibri" w:hAnsi="Traditional Arabic" w:cs="Traditional Arabic" w:hint="cs"/>
          <w:sz w:val="36"/>
          <w:szCs w:val="36"/>
          <w:rtl/>
          <w:lang w:bidi="ar-JO"/>
        </w:rPr>
        <w:t>10-قال تعالى:" ولو شاء ربك لجعل الناس أمة واحدة ولا يزالون مختلفين إلا من رحم ربك ولذلك خلقهم"</w:t>
      </w:r>
      <w:r w:rsidRPr="00976036">
        <w:rPr>
          <w:rFonts w:ascii="Traditional Arabic" w:eastAsia="Calibri" w:hAnsi="Traditional Arabic" w:cs="Traditional Arabic"/>
          <w:sz w:val="36"/>
          <w:szCs w:val="36"/>
          <w:vertAlign w:val="superscript"/>
          <w:rtl/>
          <w:lang w:bidi="ar-JO"/>
        </w:rPr>
        <w:footnoteReference w:id="34"/>
      </w:r>
    </w:p>
    <w:p w:rsidR="00976036" w:rsidRPr="00976036" w:rsidRDefault="00976036"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976036">
        <w:rPr>
          <w:rFonts w:ascii="Traditional Arabic" w:eastAsia="Calibri" w:hAnsi="Traditional Arabic" w:cs="Traditional Arabic" w:hint="cs"/>
          <w:sz w:val="36"/>
          <w:szCs w:val="36"/>
          <w:rtl/>
          <w:lang w:bidi="ar-JO"/>
        </w:rPr>
        <w:t>والمستعرض للآيات القرآنية يجد أن هناك خلاف واختلاف</w:t>
      </w:r>
      <w:r w:rsidR="008A5145">
        <w:rPr>
          <w:rFonts w:ascii="Traditional Arabic" w:eastAsia="Calibri" w:hAnsi="Traditional Arabic" w:cs="Traditional Arabic" w:hint="cs"/>
          <w:sz w:val="36"/>
          <w:szCs w:val="36"/>
          <w:rtl/>
          <w:lang w:bidi="ar-JO"/>
        </w:rPr>
        <w:t>،</w:t>
      </w:r>
      <w:r w:rsidRPr="00976036">
        <w:rPr>
          <w:rFonts w:ascii="Traditional Arabic" w:eastAsia="Calibri" w:hAnsi="Traditional Arabic" w:cs="Traditional Arabic" w:hint="cs"/>
          <w:sz w:val="36"/>
          <w:szCs w:val="36"/>
          <w:rtl/>
          <w:lang w:bidi="ar-JO"/>
        </w:rPr>
        <w:t xml:space="preserve"> وإنما هو اختلاف التنوع واختلاف التضاد، فالله سبحانه خلق في الكون كثيراً من الأشياء يعبر عنها القرآن باختلاف الألوان مثلاً، وهذه ظاهرة التنوع في الكون، فالكون متعدد والله سبحانه وتعالى هو الواحد الأحد، وكذا هناك الاختلاف العرقي، واللوني، واللغوي</w:t>
      </w:r>
      <w:r w:rsidR="008A5145">
        <w:rPr>
          <w:rFonts w:ascii="Traditional Arabic" w:eastAsia="Calibri" w:hAnsi="Traditional Arabic" w:cs="Traditional Arabic" w:hint="cs"/>
          <w:sz w:val="36"/>
          <w:szCs w:val="36"/>
          <w:rtl/>
          <w:lang w:bidi="ar-JO"/>
        </w:rPr>
        <w:t>،</w:t>
      </w:r>
      <w:r w:rsidRPr="00976036">
        <w:rPr>
          <w:rFonts w:ascii="Traditional Arabic" w:eastAsia="Calibri" w:hAnsi="Traditional Arabic" w:cs="Traditional Arabic" w:hint="cs"/>
          <w:sz w:val="36"/>
          <w:szCs w:val="36"/>
          <w:rtl/>
          <w:lang w:bidi="ar-JO"/>
        </w:rPr>
        <w:t xml:space="preserve"> والديني، واختلاف العقول والإرادات</w:t>
      </w:r>
      <w:r w:rsidR="008A5145">
        <w:rPr>
          <w:rFonts w:ascii="Traditional Arabic" w:eastAsia="Calibri" w:hAnsi="Traditional Arabic" w:cs="Traditional Arabic" w:hint="cs"/>
          <w:sz w:val="36"/>
          <w:szCs w:val="36"/>
          <w:rtl/>
          <w:lang w:bidi="ar-JO"/>
        </w:rPr>
        <w:t>،</w:t>
      </w:r>
      <w:r w:rsidRPr="00976036">
        <w:rPr>
          <w:rFonts w:ascii="Traditional Arabic" w:eastAsia="Calibri" w:hAnsi="Traditional Arabic" w:cs="Traditional Arabic" w:hint="cs"/>
          <w:sz w:val="36"/>
          <w:szCs w:val="36"/>
          <w:rtl/>
          <w:lang w:bidi="ar-JO"/>
        </w:rPr>
        <w:t xml:space="preserve"> واختلاف الليل والنهار</w:t>
      </w:r>
      <w:r w:rsidR="008A5145">
        <w:rPr>
          <w:rFonts w:ascii="Traditional Arabic" w:eastAsia="Calibri" w:hAnsi="Traditional Arabic" w:cs="Traditional Arabic" w:hint="cs"/>
          <w:sz w:val="36"/>
          <w:szCs w:val="36"/>
          <w:rtl/>
          <w:lang w:bidi="ar-JO"/>
        </w:rPr>
        <w:t>،</w:t>
      </w:r>
      <w:r w:rsidRPr="00976036">
        <w:rPr>
          <w:rFonts w:ascii="Traditional Arabic" w:eastAsia="Calibri" w:hAnsi="Traditional Arabic" w:cs="Traditional Arabic" w:hint="cs"/>
          <w:sz w:val="36"/>
          <w:szCs w:val="36"/>
          <w:rtl/>
          <w:lang w:bidi="ar-JO"/>
        </w:rPr>
        <w:t xml:space="preserve"> إذن فالاختلاف لا بد منه وفي كل الأمور</w:t>
      </w:r>
      <w:r w:rsidR="008A5145">
        <w:rPr>
          <w:rFonts w:ascii="Traditional Arabic" w:eastAsia="Calibri" w:hAnsi="Traditional Arabic" w:cs="Traditional Arabic" w:hint="cs"/>
          <w:sz w:val="36"/>
          <w:szCs w:val="36"/>
          <w:rtl/>
          <w:lang w:bidi="ar-JO"/>
        </w:rPr>
        <w:t>،</w:t>
      </w:r>
      <w:r w:rsidRPr="00976036">
        <w:rPr>
          <w:rFonts w:ascii="Traditional Arabic" w:eastAsia="Calibri" w:hAnsi="Traditional Arabic" w:cs="Traditional Arabic" w:hint="cs"/>
          <w:sz w:val="36"/>
          <w:szCs w:val="36"/>
          <w:rtl/>
          <w:lang w:bidi="ar-JO"/>
        </w:rPr>
        <w:t xml:space="preserve"> وهو سنة كونية واقعة في النفوس والعقول والاديان والطبيعة والكون بأكمله.</w:t>
      </w:r>
    </w:p>
    <w:p w:rsidR="00976036" w:rsidRPr="00976036" w:rsidRDefault="00976036"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p>
    <w:p w:rsidR="00976036" w:rsidRPr="00976036" w:rsidRDefault="00976036"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p>
    <w:p w:rsidR="00976036" w:rsidRPr="00976036" w:rsidRDefault="00976036"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p>
    <w:p w:rsidR="00976036" w:rsidRPr="00976036" w:rsidRDefault="00976036" w:rsidP="008A5145">
      <w:pPr>
        <w:tabs>
          <w:tab w:val="left" w:pos="3152"/>
        </w:tabs>
        <w:bidi w:val="0"/>
        <w:spacing w:after="0" w:line="240" w:lineRule="auto"/>
        <w:jc w:val="right"/>
        <w:rPr>
          <w:rFonts w:ascii="Calibri" w:eastAsia="Calibri" w:hAnsi="Calibri" w:cs="Traditional Arabic"/>
          <w:sz w:val="36"/>
          <w:szCs w:val="36"/>
          <w:rtl/>
          <w:lang w:bidi="ar-JO"/>
        </w:rPr>
      </w:pPr>
    </w:p>
    <w:p w:rsidR="00976036" w:rsidRPr="00976036" w:rsidRDefault="00976036"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p>
    <w:p w:rsidR="00976036" w:rsidRPr="00976036" w:rsidRDefault="00976036" w:rsidP="008A5145">
      <w:pPr>
        <w:tabs>
          <w:tab w:val="left" w:pos="3152"/>
        </w:tabs>
        <w:bidi w:val="0"/>
        <w:spacing w:after="0" w:line="240" w:lineRule="auto"/>
        <w:rPr>
          <w:rFonts w:ascii="Traditional Arabic" w:eastAsia="Calibri" w:hAnsi="Traditional Arabic" w:cs="Traditional Arabic"/>
          <w:sz w:val="36"/>
          <w:szCs w:val="36"/>
          <w:rtl/>
          <w:lang w:bidi="ar-JO"/>
        </w:rPr>
      </w:pPr>
    </w:p>
    <w:p w:rsidR="00976036" w:rsidRPr="00976036" w:rsidRDefault="00976036" w:rsidP="008A5145">
      <w:pPr>
        <w:tabs>
          <w:tab w:val="left" w:pos="3152"/>
        </w:tabs>
        <w:bidi w:val="0"/>
        <w:spacing w:after="0" w:line="240" w:lineRule="auto"/>
        <w:jc w:val="center"/>
        <w:rPr>
          <w:rFonts w:ascii="Calibri" w:eastAsia="Calibri" w:hAnsi="Calibri" w:cs="Traditional Arabic"/>
          <w:sz w:val="36"/>
          <w:szCs w:val="36"/>
          <w:lang w:bidi="ar-JO"/>
        </w:rPr>
      </w:pPr>
    </w:p>
    <w:p w:rsidR="00634B9A" w:rsidRDefault="00634B9A" w:rsidP="008A5145">
      <w:pPr>
        <w:spacing w:after="0" w:line="240" w:lineRule="auto"/>
        <w:rPr>
          <w:rtl/>
        </w:rPr>
      </w:pPr>
    </w:p>
    <w:p w:rsidR="00771126" w:rsidRDefault="00771126" w:rsidP="008A5145">
      <w:pPr>
        <w:spacing w:after="0" w:line="240" w:lineRule="auto"/>
        <w:rPr>
          <w:rtl/>
        </w:rPr>
      </w:pPr>
    </w:p>
    <w:p w:rsidR="008A5145" w:rsidRDefault="008A5145" w:rsidP="008A5145">
      <w:pPr>
        <w:bidi w:val="0"/>
        <w:spacing w:after="0" w:line="240" w:lineRule="auto"/>
        <w:rPr>
          <w:rtl/>
          <w:lang w:bidi="ar-EG"/>
        </w:rPr>
      </w:pPr>
      <w:r>
        <w:rPr>
          <w:rtl/>
          <w:lang w:bidi="ar-EG"/>
        </w:rPr>
        <w:br w:type="page"/>
      </w:r>
    </w:p>
    <w:p w:rsidR="00771126" w:rsidRPr="00771126" w:rsidRDefault="00771126" w:rsidP="008A5145">
      <w:pPr>
        <w:pStyle w:val="2"/>
        <w:bidi w:val="0"/>
        <w:spacing w:before="0" w:line="240" w:lineRule="auto"/>
        <w:rPr>
          <w:rtl/>
          <w:lang w:bidi="ar-JO"/>
        </w:rPr>
      </w:pPr>
      <w:bookmarkStart w:id="13" w:name="_Toc507444433"/>
      <w:r w:rsidRPr="00771126">
        <w:rPr>
          <w:rFonts w:hint="cs"/>
          <w:rtl/>
          <w:lang w:bidi="ar-JO"/>
        </w:rPr>
        <w:lastRenderedPageBreak/>
        <w:t>المبحث الرابع:</w:t>
      </w:r>
      <w:bookmarkEnd w:id="13"/>
    </w:p>
    <w:p w:rsidR="00771126" w:rsidRPr="00771126" w:rsidRDefault="00771126" w:rsidP="008A5145">
      <w:pPr>
        <w:pStyle w:val="2"/>
        <w:bidi w:val="0"/>
        <w:spacing w:before="0" w:line="240" w:lineRule="auto"/>
        <w:rPr>
          <w:rtl/>
          <w:lang w:bidi="ar-JO"/>
        </w:rPr>
      </w:pPr>
      <w:bookmarkStart w:id="14" w:name="_Toc507444434"/>
      <w:r w:rsidRPr="00771126">
        <w:rPr>
          <w:rFonts w:hint="cs"/>
          <w:rtl/>
          <w:lang w:bidi="ar-JO"/>
        </w:rPr>
        <w:t>الخلاف يمكن تنظيمه ولا يمكن رفعه</w:t>
      </w:r>
      <w:bookmarkEnd w:id="14"/>
    </w:p>
    <w:p w:rsidR="00771126" w:rsidRPr="00771126" w:rsidRDefault="00771126"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771126">
        <w:rPr>
          <w:rFonts w:ascii="Traditional Arabic" w:eastAsia="Calibri" w:hAnsi="Traditional Arabic" w:cs="Traditional Arabic" w:hint="cs"/>
          <w:sz w:val="36"/>
          <w:szCs w:val="36"/>
          <w:rtl/>
          <w:lang w:bidi="ar-JO"/>
        </w:rPr>
        <w:t>تعددت وتشعبت خلافات واختلافات الناس في الكثير من جوانب الحياة، وهناك العديد من الأزمات التي تتعرض لها البشرية بعامة والأمة الإسلامية بخاصة، فالأمة الإسلامية أمة مستهلكة على مستوى الأفكار والأخلاق</w:t>
      </w:r>
      <w:r w:rsidR="008A5145">
        <w:rPr>
          <w:rFonts w:ascii="Traditional Arabic" w:eastAsia="Calibri" w:hAnsi="Traditional Arabic" w:cs="Traditional Arabic" w:hint="cs"/>
          <w:sz w:val="36"/>
          <w:szCs w:val="36"/>
          <w:rtl/>
          <w:lang w:bidi="ar-JO"/>
        </w:rPr>
        <w:t>،</w:t>
      </w:r>
      <w:r w:rsidRPr="00771126">
        <w:rPr>
          <w:rFonts w:ascii="Traditional Arabic" w:eastAsia="Calibri" w:hAnsi="Traditional Arabic" w:cs="Traditional Arabic" w:hint="cs"/>
          <w:sz w:val="36"/>
          <w:szCs w:val="36"/>
          <w:rtl/>
          <w:lang w:bidi="ar-JO"/>
        </w:rPr>
        <w:t xml:space="preserve"> وعندما يسلم فكر الأمة لا بد أن تسلم عقيدتها</w:t>
      </w:r>
      <w:r w:rsidR="008A5145">
        <w:rPr>
          <w:rFonts w:ascii="Traditional Arabic" w:eastAsia="Calibri" w:hAnsi="Traditional Arabic" w:cs="Traditional Arabic" w:hint="cs"/>
          <w:sz w:val="36"/>
          <w:szCs w:val="36"/>
          <w:rtl/>
          <w:lang w:bidi="ar-JO"/>
        </w:rPr>
        <w:t>،</w:t>
      </w:r>
      <w:r w:rsidRPr="00771126">
        <w:rPr>
          <w:rFonts w:ascii="Traditional Arabic" w:eastAsia="Calibri" w:hAnsi="Traditional Arabic" w:cs="Traditional Arabic" w:hint="cs"/>
          <w:sz w:val="36"/>
          <w:szCs w:val="36"/>
          <w:rtl/>
          <w:lang w:bidi="ar-JO"/>
        </w:rPr>
        <w:t xml:space="preserve"> وسرقة الفكر والعقل تؤدي إلى الخلاف الذي يهدم الدين والقيم ويقع التنازع وتستحوذ المادية على التعاملات والعلاقات البشرية وبالتالي الخلاف الذي يؤدي إلى سقوط الأمم والشعوب والدول.</w:t>
      </w:r>
    </w:p>
    <w:p w:rsidR="00771126" w:rsidRPr="00771126" w:rsidRDefault="00771126"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771126">
        <w:rPr>
          <w:rFonts w:ascii="Traditional Arabic" w:eastAsia="Calibri" w:hAnsi="Traditional Arabic" w:cs="Traditional Arabic" w:hint="cs"/>
          <w:sz w:val="36"/>
          <w:szCs w:val="36"/>
          <w:rtl/>
          <w:lang w:bidi="ar-JO"/>
        </w:rPr>
        <w:t>وظاهرة وجود الاختلاف بوجهات النظر يدل على أن هناك ظاهرة صحة تغني العقل بخصوبة في الرأي، والاطلاع على وجهات النظر</w:t>
      </w:r>
      <w:r w:rsidR="008A5145">
        <w:rPr>
          <w:rFonts w:ascii="Traditional Arabic" w:eastAsia="Calibri" w:hAnsi="Traditional Arabic" w:cs="Traditional Arabic" w:hint="cs"/>
          <w:sz w:val="36"/>
          <w:szCs w:val="36"/>
          <w:rtl/>
          <w:lang w:bidi="ar-JO"/>
        </w:rPr>
        <w:t>،</w:t>
      </w:r>
      <w:r w:rsidRPr="00771126">
        <w:rPr>
          <w:rFonts w:ascii="Traditional Arabic" w:eastAsia="Calibri" w:hAnsi="Traditional Arabic" w:cs="Traditional Arabic" w:hint="cs"/>
          <w:sz w:val="36"/>
          <w:szCs w:val="36"/>
          <w:rtl/>
          <w:lang w:bidi="ar-JO"/>
        </w:rPr>
        <w:t xml:space="preserve"> ورؤية الأمور من أبعادها وزواياها المتعددة وعدم الانحصار والتعنت، ولعل الاختلاف اليوم أدى إلى التأويلات الغير سائغة للنصوص من الكتاب والسنة</w:t>
      </w:r>
      <w:r w:rsidR="008A5145">
        <w:rPr>
          <w:rFonts w:ascii="Traditional Arabic" w:eastAsia="Calibri" w:hAnsi="Traditional Arabic" w:cs="Traditional Arabic" w:hint="cs"/>
          <w:sz w:val="36"/>
          <w:szCs w:val="36"/>
          <w:rtl/>
          <w:lang w:bidi="ar-JO"/>
        </w:rPr>
        <w:t>،</w:t>
      </w:r>
      <w:r w:rsidRPr="00771126">
        <w:rPr>
          <w:rFonts w:ascii="Traditional Arabic" w:eastAsia="Calibri" w:hAnsi="Traditional Arabic" w:cs="Traditional Arabic" w:hint="cs"/>
          <w:sz w:val="36"/>
          <w:szCs w:val="36"/>
          <w:rtl/>
          <w:lang w:bidi="ar-JO"/>
        </w:rPr>
        <w:t xml:space="preserve"> وقد اختلف السلف الصالح رضي الله عنهم</w:t>
      </w:r>
      <w:r w:rsidR="008A5145">
        <w:rPr>
          <w:rFonts w:ascii="Traditional Arabic" w:eastAsia="Calibri" w:hAnsi="Traditional Arabic" w:cs="Traditional Arabic" w:hint="cs"/>
          <w:sz w:val="36"/>
          <w:szCs w:val="36"/>
          <w:rtl/>
          <w:lang w:bidi="ar-JO"/>
        </w:rPr>
        <w:t>،</w:t>
      </w:r>
      <w:r w:rsidRPr="00771126">
        <w:rPr>
          <w:rFonts w:ascii="Traditional Arabic" w:eastAsia="Calibri" w:hAnsi="Traditional Arabic" w:cs="Traditional Arabic" w:hint="cs"/>
          <w:sz w:val="36"/>
          <w:szCs w:val="36"/>
          <w:rtl/>
          <w:lang w:bidi="ar-JO"/>
        </w:rPr>
        <w:t xml:space="preserve"> ولكن اختلافهم في الرأي لم يكن سبباً لافتراقهم وخصوماتهم، ولم يفرقهم الاختلاف</w:t>
      </w:r>
      <w:r w:rsidR="008A5145">
        <w:rPr>
          <w:rFonts w:ascii="Traditional Arabic" w:eastAsia="Calibri" w:hAnsi="Traditional Arabic" w:cs="Traditional Arabic" w:hint="cs"/>
          <w:sz w:val="36"/>
          <w:szCs w:val="36"/>
          <w:rtl/>
          <w:lang w:bidi="ar-JO"/>
        </w:rPr>
        <w:t>،</w:t>
      </w:r>
      <w:r w:rsidRPr="00771126">
        <w:rPr>
          <w:rFonts w:ascii="Traditional Arabic" w:eastAsia="Calibri" w:hAnsi="Traditional Arabic" w:cs="Traditional Arabic" w:hint="cs"/>
          <w:sz w:val="36"/>
          <w:szCs w:val="36"/>
          <w:rtl/>
          <w:lang w:bidi="ar-JO"/>
        </w:rPr>
        <w:t xml:space="preserve"> لأن وحدة القلوب كانت أكبر من أن ينال الاختلاف منها.</w:t>
      </w:r>
    </w:p>
    <w:p w:rsidR="00771126" w:rsidRPr="00771126" w:rsidRDefault="00771126"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771126">
        <w:rPr>
          <w:rFonts w:ascii="Traditional Arabic" w:eastAsia="Calibri" w:hAnsi="Traditional Arabic" w:cs="Traditional Arabic" w:hint="cs"/>
          <w:sz w:val="36"/>
          <w:szCs w:val="36"/>
          <w:rtl/>
          <w:lang w:bidi="ar-JO"/>
        </w:rPr>
        <w:t>ونستطيع القول أن إخلاص النية لله والتجرد من الهوى والتعصب، ومحاولة الوصول للحق ورضى الله سبحانه وتعالى، وحسن الظن بالآخرين والتماس الأعذار لهم والبعد عن تزكية النفس وعدم تجريح الآخر المخالف كانت تلك طريقة الصحابة رضي الله عنهم، والسلف الصالح من هذه الأمة</w:t>
      </w:r>
      <w:r w:rsidR="008A5145">
        <w:rPr>
          <w:rFonts w:ascii="Traditional Arabic" w:eastAsia="Calibri" w:hAnsi="Traditional Arabic" w:cs="Traditional Arabic" w:hint="cs"/>
          <w:sz w:val="36"/>
          <w:szCs w:val="36"/>
          <w:lang w:bidi="ar-JO"/>
        </w:rPr>
        <w:t>.</w:t>
      </w:r>
    </w:p>
    <w:p w:rsidR="00771126" w:rsidRPr="00771126" w:rsidRDefault="00771126"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771126">
        <w:rPr>
          <w:rFonts w:ascii="Traditional Arabic" w:eastAsia="Calibri" w:hAnsi="Traditional Arabic" w:cs="Traditional Arabic" w:hint="cs"/>
          <w:sz w:val="36"/>
          <w:szCs w:val="36"/>
          <w:rtl/>
          <w:lang w:bidi="ar-JO"/>
        </w:rPr>
        <w:t>وبالتالي فالخلاف والاختلاف موجود ولا يمكن رفعه وتجاوزهن فهو سنة كونية وبشرية لا تنفك ابداً، وفي الأثر عن عمر بن عبد العزيز رضي الله عنه قال</w:t>
      </w:r>
      <w:r w:rsidR="008A5145">
        <w:rPr>
          <w:rFonts w:ascii="Traditional Arabic" w:eastAsia="Calibri" w:hAnsi="Traditional Arabic" w:cs="Traditional Arabic" w:hint="cs"/>
          <w:sz w:val="36"/>
          <w:szCs w:val="36"/>
          <w:rtl/>
          <w:lang w:bidi="ar-JO"/>
        </w:rPr>
        <w:t>:</w:t>
      </w:r>
      <w:r w:rsidRPr="00771126">
        <w:rPr>
          <w:rFonts w:ascii="Traditional Arabic" w:eastAsia="Calibri" w:hAnsi="Traditional Arabic" w:cs="Traditional Arabic" w:hint="cs"/>
          <w:sz w:val="36"/>
          <w:szCs w:val="36"/>
          <w:rtl/>
          <w:lang w:bidi="ar-JO"/>
        </w:rPr>
        <w:t xml:space="preserve"> (ما أحب أن أصحاب النبي صلى الله عليه وسلم لم يختلفوا</w:t>
      </w:r>
      <w:r w:rsidR="008A5145">
        <w:rPr>
          <w:rFonts w:ascii="Traditional Arabic" w:eastAsia="Calibri" w:hAnsi="Traditional Arabic" w:cs="Traditional Arabic" w:hint="cs"/>
          <w:sz w:val="36"/>
          <w:szCs w:val="36"/>
          <w:rtl/>
          <w:lang w:bidi="ar-JO"/>
        </w:rPr>
        <w:t>،</w:t>
      </w:r>
      <w:r w:rsidRPr="00771126">
        <w:rPr>
          <w:rFonts w:ascii="Traditional Arabic" w:eastAsia="Calibri" w:hAnsi="Traditional Arabic" w:cs="Traditional Arabic" w:hint="cs"/>
          <w:sz w:val="36"/>
          <w:szCs w:val="36"/>
          <w:rtl/>
          <w:lang w:bidi="ar-JO"/>
        </w:rPr>
        <w:t xml:space="preserve"> فلو لم يختلفوا لشدد على الناس)، والصحابة متفقون في الأصول ومختلفين في الفروع. </w:t>
      </w:r>
    </w:p>
    <w:p w:rsidR="00771126" w:rsidRPr="00771126" w:rsidRDefault="00771126"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p>
    <w:p w:rsidR="00771126" w:rsidRPr="00771126" w:rsidRDefault="00771126"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771126">
        <w:rPr>
          <w:rFonts w:ascii="Traditional Arabic" w:eastAsia="Calibri" w:hAnsi="Traditional Arabic" w:cs="Traditional Arabic" w:hint="cs"/>
          <w:sz w:val="36"/>
          <w:szCs w:val="36"/>
          <w:rtl/>
          <w:lang w:bidi="ar-JO"/>
        </w:rPr>
        <w:t xml:space="preserve">الطرق والوسائل التي يمكن اتباعها لتنظيم الخلاف </w:t>
      </w:r>
      <w:r w:rsidRPr="00771126">
        <w:rPr>
          <w:rFonts w:ascii="Traditional Arabic" w:eastAsia="Calibri" w:hAnsi="Traditional Arabic" w:cs="Traditional Arabic"/>
          <w:sz w:val="36"/>
          <w:szCs w:val="36"/>
          <w:vertAlign w:val="superscript"/>
          <w:rtl/>
          <w:lang w:bidi="ar-JO"/>
        </w:rPr>
        <w:footnoteReference w:id="35"/>
      </w:r>
      <w:r w:rsidRPr="00771126">
        <w:rPr>
          <w:rFonts w:ascii="Traditional Arabic" w:eastAsia="Calibri" w:hAnsi="Traditional Arabic" w:cs="Traditional Arabic" w:hint="cs"/>
          <w:sz w:val="36"/>
          <w:szCs w:val="36"/>
          <w:rtl/>
          <w:lang w:bidi="ar-JO"/>
        </w:rPr>
        <w:t>والاختلاف:</w:t>
      </w:r>
    </w:p>
    <w:p w:rsidR="00771126" w:rsidRPr="00771126" w:rsidRDefault="00771126"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771126">
        <w:rPr>
          <w:rFonts w:ascii="Traditional Arabic" w:eastAsia="Calibri" w:hAnsi="Traditional Arabic" w:cs="Traditional Arabic" w:hint="cs"/>
          <w:sz w:val="36"/>
          <w:szCs w:val="36"/>
          <w:rtl/>
          <w:lang w:bidi="ar-JO"/>
        </w:rPr>
        <w:t>1-تجديد النية والإخلاص في حالة الخلاف من أجل الوصول للحق، وبالتالي لهذا ثمرة القبول</w:t>
      </w:r>
      <w:r w:rsidR="008A5145">
        <w:rPr>
          <w:rFonts w:ascii="Traditional Arabic" w:eastAsia="Calibri" w:hAnsi="Traditional Arabic" w:cs="Traditional Arabic" w:hint="cs"/>
          <w:sz w:val="36"/>
          <w:szCs w:val="36"/>
          <w:lang w:bidi="ar-JO"/>
        </w:rPr>
        <w:t>.</w:t>
      </w:r>
    </w:p>
    <w:p w:rsidR="00771126" w:rsidRPr="00771126" w:rsidRDefault="00771126"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771126">
        <w:rPr>
          <w:rFonts w:ascii="Traditional Arabic" w:eastAsia="Calibri" w:hAnsi="Traditional Arabic" w:cs="Traditional Arabic" w:hint="cs"/>
          <w:sz w:val="36"/>
          <w:szCs w:val="36"/>
          <w:rtl/>
          <w:lang w:bidi="ar-JO"/>
        </w:rPr>
        <w:t>2-المجادلة بالتي هي أحسن من أجل الوصول إلى التفاهم والتقارب ما أمكن وفق ضوابط لا تخالف النصوص ولا المبادىء والأصول المتفق عليها.</w:t>
      </w:r>
    </w:p>
    <w:p w:rsidR="00771126" w:rsidRPr="00771126" w:rsidRDefault="00771126"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771126">
        <w:rPr>
          <w:rFonts w:ascii="Traditional Arabic" w:eastAsia="Calibri" w:hAnsi="Traditional Arabic" w:cs="Traditional Arabic" w:hint="cs"/>
          <w:sz w:val="36"/>
          <w:szCs w:val="36"/>
          <w:rtl/>
          <w:lang w:bidi="ar-JO"/>
        </w:rPr>
        <w:t>3-اعتماد الوسائل العلمية السليمة في الخلاف ونبذ كل أشكال العنف والتعنيف.</w:t>
      </w:r>
    </w:p>
    <w:p w:rsidR="00771126" w:rsidRPr="00771126" w:rsidRDefault="00771126"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771126">
        <w:rPr>
          <w:rFonts w:ascii="Traditional Arabic" w:eastAsia="Calibri" w:hAnsi="Traditional Arabic" w:cs="Traditional Arabic" w:hint="cs"/>
          <w:sz w:val="36"/>
          <w:szCs w:val="36"/>
          <w:rtl/>
          <w:lang w:bidi="ar-JO"/>
        </w:rPr>
        <w:t>4-التسامح مع المخالف والصبر عليه والاستعداد لتحمل رأيه وإعطاءه الفرصة للتعبير عن وجهة نظره.</w:t>
      </w:r>
    </w:p>
    <w:p w:rsidR="00771126" w:rsidRPr="00771126" w:rsidRDefault="00771126"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771126">
        <w:rPr>
          <w:rFonts w:ascii="Traditional Arabic" w:eastAsia="Calibri" w:hAnsi="Traditional Arabic" w:cs="Traditional Arabic" w:hint="cs"/>
          <w:sz w:val="36"/>
          <w:szCs w:val="36"/>
          <w:rtl/>
          <w:lang w:bidi="ar-JO"/>
        </w:rPr>
        <w:lastRenderedPageBreak/>
        <w:t>5-الاحتكام إلى الكتاب والسنة استجابة لأمر الله سبحانه وتعالى، عند التنازع وعند الاختلاف</w:t>
      </w:r>
      <w:r w:rsidR="008A5145">
        <w:rPr>
          <w:rFonts w:ascii="Traditional Arabic" w:eastAsia="Calibri" w:hAnsi="Traditional Arabic" w:cs="Traditional Arabic" w:hint="cs"/>
          <w:sz w:val="36"/>
          <w:szCs w:val="36"/>
          <w:rtl/>
          <w:lang w:bidi="ar-JO"/>
        </w:rPr>
        <w:t>،</w:t>
      </w:r>
      <w:r w:rsidRPr="00771126">
        <w:rPr>
          <w:rFonts w:ascii="Traditional Arabic" w:eastAsia="Calibri" w:hAnsi="Traditional Arabic" w:cs="Traditional Arabic" w:hint="cs"/>
          <w:sz w:val="36"/>
          <w:szCs w:val="36"/>
          <w:rtl/>
          <w:lang w:bidi="ar-JO"/>
        </w:rPr>
        <w:t xml:space="preserve"> لقوله تعالى:" يا أيها الذين آمنوا اطيعوا الله واطيعوا الرسول وأولي الأمر منكم فإن تنازعتم في شيء فردوه إلى الله والرسول أن كنتم تؤمنون بالله واليوم الآخر "</w:t>
      </w:r>
      <w:r w:rsidRPr="00771126">
        <w:rPr>
          <w:rFonts w:ascii="Traditional Arabic" w:eastAsia="Calibri" w:hAnsi="Traditional Arabic" w:cs="Traditional Arabic"/>
          <w:sz w:val="36"/>
          <w:szCs w:val="36"/>
          <w:vertAlign w:val="superscript"/>
          <w:rtl/>
          <w:lang w:bidi="ar-JO"/>
        </w:rPr>
        <w:footnoteReference w:id="36"/>
      </w:r>
    </w:p>
    <w:p w:rsidR="00771126" w:rsidRPr="00771126" w:rsidRDefault="00771126"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p>
    <w:p w:rsidR="00771126" w:rsidRPr="00771126" w:rsidRDefault="00771126"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771126">
        <w:rPr>
          <w:rFonts w:ascii="Traditional Arabic" w:eastAsia="Calibri" w:hAnsi="Traditional Arabic" w:cs="Traditional Arabic" w:hint="cs"/>
          <w:sz w:val="36"/>
          <w:szCs w:val="36"/>
          <w:rtl/>
          <w:lang w:bidi="ar-JO"/>
        </w:rPr>
        <w:t>5-محاولة تجنب الخلاف ما استطعنا إلى ذلك سبيلاً، وخاصة المذموم منه الذي يؤدي إلى الفرقة والنزاع</w:t>
      </w:r>
      <w:r w:rsidR="008A5145">
        <w:rPr>
          <w:rFonts w:ascii="Traditional Arabic" w:eastAsia="Calibri" w:hAnsi="Traditional Arabic" w:cs="Traditional Arabic" w:hint="cs"/>
          <w:sz w:val="36"/>
          <w:szCs w:val="36"/>
          <w:lang w:bidi="ar-JO"/>
        </w:rPr>
        <w:t>.</w:t>
      </w:r>
    </w:p>
    <w:p w:rsidR="00771126" w:rsidRPr="00771126" w:rsidRDefault="00771126"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771126">
        <w:rPr>
          <w:rFonts w:ascii="Traditional Arabic" w:eastAsia="Calibri" w:hAnsi="Traditional Arabic" w:cs="Traditional Arabic" w:hint="cs"/>
          <w:sz w:val="36"/>
          <w:szCs w:val="36"/>
          <w:rtl/>
          <w:lang w:bidi="ar-JO"/>
        </w:rPr>
        <w:t>6- الالتزام بآداب الخلاف وأخلاقياته</w:t>
      </w:r>
      <w:r w:rsidR="008A5145">
        <w:rPr>
          <w:rFonts w:ascii="Traditional Arabic" w:eastAsia="Calibri" w:hAnsi="Traditional Arabic" w:cs="Traditional Arabic" w:hint="cs"/>
          <w:sz w:val="36"/>
          <w:szCs w:val="36"/>
          <w:rtl/>
          <w:lang w:bidi="ar-JO"/>
        </w:rPr>
        <w:t>،</w:t>
      </w:r>
      <w:r w:rsidRPr="00771126">
        <w:rPr>
          <w:rFonts w:ascii="Traditional Arabic" w:eastAsia="Calibri" w:hAnsi="Traditional Arabic" w:cs="Traditional Arabic" w:hint="cs"/>
          <w:sz w:val="36"/>
          <w:szCs w:val="36"/>
          <w:rtl/>
          <w:lang w:bidi="ar-JO"/>
        </w:rPr>
        <w:t xml:space="preserve"> بعيداً عن البغي والحسد والعدوان</w:t>
      </w:r>
      <w:r w:rsidR="008A5145">
        <w:rPr>
          <w:rFonts w:ascii="Traditional Arabic" w:eastAsia="Calibri" w:hAnsi="Traditional Arabic" w:cs="Traditional Arabic" w:hint="cs"/>
          <w:sz w:val="36"/>
          <w:szCs w:val="36"/>
          <w:rtl/>
          <w:lang w:bidi="ar-JO"/>
        </w:rPr>
        <w:t>،</w:t>
      </w:r>
      <w:r w:rsidRPr="00771126">
        <w:rPr>
          <w:rFonts w:ascii="Traditional Arabic" w:eastAsia="Calibri" w:hAnsi="Traditional Arabic" w:cs="Traditional Arabic" w:hint="cs"/>
          <w:sz w:val="36"/>
          <w:szCs w:val="36"/>
          <w:rtl/>
          <w:lang w:bidi="ar-JO"/>
        </w:rPr>
        <w:t xml:space="preserve"> قال تعالى:</w:t>
      </w:r>
      <w:r>
        <w:rPr>
          <w:rFonts w:ascii="Traditional Arabic" w:eastAsia="Calibri" w:hAnsi="Traditional Arabic" w:cs="Traditional Arabic" w:hint="cs"/>
          <w:sz w:val="36"/>
          <w:szCs w:val="36"/>
          <w:rtl/>
          <w:lang w:bidi="ar-JO"/>
        </w:rPr>
        <w:t xml:space="preserve"> </w:t>
      </w:r>
      <w:r w:rsidRPr="00771126">
        <w:rPr>
          <w:rFonts w:ascii="Traditional Arabic" w:eastAsia="Calibri" w:hAnsi="Traditional Arabic" w:cs="Traditional Arabic" w:hint="cs"/>
          <w:sz w:val="36"/>
          <w:szCs w:val="36"/>
          <w:rtl/>
          <w:lang w:bidi="ar-JO"/>
        </w:rPr>
        <w:t>"ولا تنازعوا فتفشلوا وتذهب ريحكم"</w:t>
      </w:r>
      <w:r w:rsidRPr="00771126">
        <w:rPr>
          <w:rFonts w:ascii="Traditional Arabic" w:eastAsia="Calibri" w:hAnsi="Traditional Arabic" w:cs="Traditional Arabic"/>
          <w:sz w:val="36"/>
          <w:szCs w:val="36"/>
          <w:vertAlign w:val="superscript"/>
          <w:rtl/>
          <w:lang w:bidi="ar-JO"/>
        </w:rPr>
        <w:footnoteReference w:id="37"/>
      </w:r>
    </w:p>
    <w:p w:rsidR="00771126" w:rsidRPr="00771126" w:rsidRDefault="00771126" w:rsidP="008A5145">
      <w:pPr>
        <w:bidi w:val="0"/>
        <w:spacing w:after="0" w:line="240" w:lineRule="auto"/>
        <w:rPr>
          <w:rFonts w:ascii="Traditional Arabic" w:eastAsia="Calibri" w:hAnsi="Traditional Arabic" w:cs="Traditional Arabic"/>
          <w:sz w:val="36"/>
          <w:szCs w:val="36"/>
          <w:rtl/>
          <w:lang w:bidi="ar-JO"/>
        </w:rPr>
      </w:pPr>
      <w:r w:rsidRPr="00771126">
        <w:rPr>
          <w:rFonts w:ascii="Traditional Arabic" w:eastAsia="Calibri" w:hAnsi="Traditional Arabic" w:cs="Traditional Arabic"/>
          <w:sz w:val="36"/>
          <w:szCs w:val="36"/>
          <w:rtl/>
          <w:lang w:bidi="ar-JO"/>
        </w:rPr>
        <w:br w:type="page"/>
      </w:r>
    </w:p>
    <w:p w:rsidR="00771126" w:rsidRPr="00771126" w:rsidRDefault="00771126" w:rsidP="008A5145">
      <w:pPr>
        <w:pStyle w:val="2"/>
        <w:bidi w:val="0"/>
        <w:spacing w:before="0" w:line="240" w:lineRule="auto"/>
        <w:rPr>
          <w:rtl/>
          <w:lang w:bidi="ar-JO"/>
        </w:rPr>
      </w:pPr>
      <w:bookmarkStart w:id="15" w:name="_Toc507444435"/>
      <w:r w:rsidRPr="00771126">
        <w:rPr>
          <w:rFonts w:hint="cs"/>
          <w:rtl/>
          <w:lang w:bidi="ar-JO"/>
        </w:rPr>
        <w:lastRenderedPageBreak/>
        <w:t>المبحث الخامس:</w:t>
      </w:r>
      <w:bookmarkEnd w:id="15"/>
    </w:p>
    <w:p w:rsidR="00771126" w:rsidRPr="00771126" w:rsidRDefault="00771126" w:rsidP="008A5145">
      <w:pPr>
        <w:pStyle w:val="2"/>
        <w:bidi w:val="0"/>
        <w:spacing w:before="0" w:line="240" w:lineRule="auto"/>
        <w:rPr>
          <w:rtl/>
          <w:lang w:bidi="ar-JO"/>
        </w:rPr>
      </w:pPr>
      <w:bookmarkStart w:id="16" w:name="_Toc507444436"/>
      <w:r w:rsidRPr="00771126">
        <w:rPr>
          <w:rFonts w:hint="cs"/>
          <w:rtl/>
          <w:lang w:bidi="ar-JO"/>
        </w:rPr>
        <w:t>تنظيم الخلاف تحقيق للمصالح ودفع للمفاسد</w:t>
      </w:r>
      <w:bookmarkEnd w:id="16"/>
    </w:p>
    <w:p w:rsidR="00771126" w:rsidRPr="00771126" w:rsidRDefault="00771126" w:rsidP="008A5145">
      <w:pPr>
        <w:tabs>
          <w:tab w:val="left" w:pos="3152"/>
        </w:tabs>
        <w:bidi w:val="0"/>
        <w:spacing w:after="0" w:line="240" w:lineRule="auto"/>
        <w:jc w:val="center"/>
        <w:rPr>
          <w:rFonts w:ascii="Traditional Arabic" w:eastAsia="Calibri" w:hAnsi="Traditional Arabic" w:cs="Traditional Arabic"/>
          <w:b/>
          <w:bCs/>
          <w:sz w:val="36"/>
          <w:szCs w:val="36"/>
          <w:rtl/>
          <w:lang w:bidi="ar-JO"/>
        </w:rPr>
      </w:pPr>
    </w:p>
    <w:p w:rsidR="00771126" w:rsidRPr="00771126" w:rsidRDefault="00771126"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771126">
        <w:rPr>
          <w:rFonts w:ascii="Traditional Arabic" w:eastAsia="Calibri" w:hAnsi="Traditional Arabic" w:cs="Traditional Arabic" w:hint="cs"/>
          <w:sz w:val="36"/>
          <w:szCs w:val="36"/>
          <w:rtl/>
          <w:lang w:bidi="ar-JO"/>
        </w:rPr>
        <w:t>معلوم أن الشريعة مبناها على جلب المصالح ( المنافع)</w:t>
      </w:r>
      <w:r w:rsidR="008A5145">
        <w:rPr>
          <w:rFonts w:ascii="Traditional Arabic" w:eastAsia="Calibri" w:hAnsi="Traditional Arabic" w:cs="Traditional Arabic" w:hint="cs"/>
          <w:sz w:val="36"/>
          <w:szCs w:val="36"/>
          <w:rtl/>
          <w:lang w:bidi="ar-JO"/>
        </w:rPr>
        <w:t>،</w:t>
      </w:r>
      <w:r w:rsidRPr="00771126">
        <w:rPr>
          <w:rFonts w:ascii="Traditional Arabic" w:eastAsia="Calibri" w:hAnsi="Traditional Arabic" w:cs="Traditional Arabic" w:hint="cs"/>
          <w:sz w:val="36"/>
          <w:szCs w:val="36"/>
          <w:rtl/>
          <w:lang w:bidi="ar-JO"/>
        </w:rPr>
        <w:t xml:space="preserve"> ودفع المفاسد(المضار)، وعند تزاحم المصالح والمفاسد يراعى تقديم أقواها من جهة الدليل، والرتبة والأثر ومراعاة مقصود الشارع</w:t>
      </w:r>
      <w:r w:rsidR="008A5145">
        <w:rPr>
          <w:rFonts w:ascii="Traditional Arabic" w:eastAsia="Calibri" w:hAnsi="Traditional Arabic" w:cs="Traditional Arabic" w:hint="cs"/>
          <w:sz w:val="36"/>
          <w:szCs w:val="36"/>
          <w:rtl/>
          <w:lang w:bidi="ar-JO"/>
        </w:rPr>
        <w:t>،</w:t>
      </w:r>
      <w:r w:rsidRPr="00771126">
        <w:rPr>
          <w:rFonts w:ascii="Traditional Arabic" w:eastAsia="Calibri" w:hAnsi="Traditional Arabic" w:cs="Traditional Arabic" w:hint="cs"/>
          <w:sz w:val="36"/>
          <w:szCs w:val="36"/>
          <w:rtl/>
          <w:lang w:bidi="ar-JO"/>
        </w:rPr>
        <w:t xml:space="preserve"> وعدم تذرعها إلى مفسدة أرجح حالاً أو مآلاً.</w:t>
      </w:r>
    </w:p>
    <w:p w:rsidR="00771126" w:rsidRPr="00771126" w:rsidRDefault="00771126"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771126">
        <w:rPr>
          <w:rFonts w:ascii="Traditional Arabic" w:eastAsia="Calibri" w:hAnsi="Traditional Arabic" w:cs="Traditional Arabic" w:hint="cs"/>
          <w:sz w:val="36"/>
          <w:szCs w:val="36"/>
          <w:rtl/>
          <w:lang w:bidi="ar-JO"/>
        </w:rPr>
        <w:t>والمقاصد متضمنة للمصالح والمفاسد في أنفسها</w:t>
      </w:r>
      <w:r w:rsidR="008A5145">
        <w:rPr>
          <w:rFonts w:ascii="Traditional Arabic" w:eastAsia="Calibri" w:hAnsi="Traditional Arabic" w:cs="Traditional Arabic" w:hint="cs"/>
          <w:sz w:val="36"/>
          <w:szCs w:val="36"/>
          <w:rtl/>
          <w:lang w:bidi="ar-JO"/>
        </w:rPr>
        <w:t>،</w:t>
      </w:r>
      <w:r w:rsidRPr="00771126">
        <w:rPr>
          <w:rFonts w:ascii="Traditional Arabic" w:eastAsia="Calibri" w:hAnsi="Traditional Arabic" w:cs="Traditional Arabic" w:hint="cs"/>
          <w:sz w:val="36"/>
          <w:szCs w:val="36"/>
          <w:rtl/>
          <w:lang w:bidi="ar-JO"/>
        </w:rPr>
        <w:t xml:space="preserve"> والوسائل هي الطرق المفضية إليها، والوسيلة إلى أفضل المقاصد هي أفضل الوسائل والعكس صحيح، وتترتب الوسائل بترتيب المصالح والمفاسد، والموفق الذي يعرف رُتب المصالح وفاضلها من مفضولها، وكذا من عرف رُتب المفاسد.</w:t>
      </w:r>
      <w:r w:rsidRPr="00771126">
        <w:rPr>
          <w:rFonts w:ascii="Traditional Arabic" w:eastAsia="Calibri" w:hAnsi="Traditional Arabic" w:cs="Traditional Arabic"/>
          <w:sz w:val="36"/>
          <w:szCs w:val="36"/>
          <w:vertAlign w:val="superscript"/>
          <w:rtl/>
          <w:lang w:bidi="ar-JO"/>
        </w:rPr>
        <w:footnoteReference w:id="38"/>
      </w:r>
    </w:p>
    <w:p w:rsidR="00771126" w:rsidRPr="00771126" w:rsidRDefault="00771126"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771126">
        <w:rPr>
          <w:rFonts w:ascii="Traditional Arabic" w:eastAsia="Calibri" w:hAnsi="Traditional Arabic" w:cs="Traditional Arabic" w:hint="cs"/>
          <w:sz w:val="36"/>
          <w:szCs w:val="36"/>
          <w:rtl/>
          <w:lang w:bidi="ar-JO"/>
        </w:rPr>
        <w:t>وعلاقة المصالح والمفاسد بالخلاف والاختلاف علاقة وثيقة تقوم على اعتبار وتقدير المصالح والمفاسد</w:t>
      </w:r>
      <w:r w:rsidR="008A5145">
        <w:rPr>
          <w:rFonts w:ascii="Traditional Arabic" w:eastAsia="Calibri" w:hAnsi="Traditional Arabic" w:cs="Traditional Arabic" w:hint="cs"/>
          <w:sz w:val="36"/>
          <w:szCs w:val="36"/>
          <w:rtl/>
          <w:lang w:bidi="ar-JO"/>
        </w:rPr>
        <w:t>،</w:t>
      </w:r>
      <w:r w:rsidRPr="00771126">
        <w:rPr>
          <w:rFonts w:ascii="Traditional Arabic" w:eastAsia="Calibri" w:hAnsi="Traditional Arabic" w:cs="Traditional Arabic" w:hint="cs"/>
          <w:sz w:val="36"/>
          <w:szCs w:val="36"/>
          <w:rtl/>
          <w:lang w:bidi="ar-JO"/>
        </w:rPr>
        <w:t xml:space="preserve"> وهذا الأمر ليس أمراً هيناً، بل هو في غاية الدقة، لأنه منضبط بضوابط الشرع ونصوصه وقواعده، ولا يصلح أن يقوم له إلا أهل العلم، والذين درسوا مقاصد التشريع الإسلامي وميزوا بين أولويات الأحكام</w:t>
      </w:r>
      <w:r w:rsidR="008A5145">
        <w:rPr>
          <w:rFonts w:ascii="Traditional Arabic" w:eastAsia="Calibri" w:hAnsi="Traditional Arabic" w:cs="Traditional Arabic" w:hint="cs"/>
          <w:sz w:val="36"/>
          <w:szCs w:val="36"/>
          <w:rtl/>
          <w:lang w:bidi="ar-JO"/>
        </w:rPr>
        <w:t>،</w:t>
      </w:r>
      <w:r w:rsidRPr="00771126">
        <w:rPr>
          <w:rFonts w:ascii="Traditional Arabic" w:eastAsia="Calibri" w:hAnsi="Traditional Arabic" w:cs="Traditional Arabic" w:hint="cs"/>
          <w:sz w:val="36"/>
          <w:szCs w:val="36"/>
          <w:rtl/>
          <w:lang w:bidi="ar-JO"/>
        </w:rPr>
        <w:t xml:space="preserve"> وعرفوا خير الخيرين وشر الشرين.</w:t>
      </w:r>
    </w:p>
    <w:p w:rsidR="00771126" w:rsidRPr="00771126" w:rsidRDefault="00771126"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771126">
        <w:rPr>
          <w:rFonts w:ascii="Traditional Arabic" w:eastAsia="Calibri" w:hAnsi="Traditional Arabic" w:cs="Traditional Arabic" w:hint="cs"/>
          <w:sz w:val="36"/>
          <w:szCs w:val="36"/>
          <w:rtl/>
          <w:lang w:bidi="ar-JO"/>
        </w:rPr>
        <w:t>والأصل في المصالح إيجادها وتكثيرها والأصل في المفاسد إعدامها وتقليلها، وعلاقة هذا بالخلاف أنه يعمل على تقليل الخلاف قدر المستطاع</w:t>
      </w:r>
      <w:r w:rsidR="008A5145">
        <w:rPr>
          <w:rFonts w:ascii="Traditional Arabic" w:eastAsia="Calibri" w:hAnsi="Traditional Arabic" w:cs="Traditional Arabic" w:hint="cs"/>
          <w:sz w:val="36"/>
          <w:szCs w:val="36"/>
          <w:rtl/>
          <w:lang w:bidi="ar-JO"/>
        </w:rPr>
        <w:t>،</w:t>
      </w:r>
      <w:r w:rsidRPr="00771126">
        <w:rPr>
          <w:rFonts w:ascii="Traditional Arabic" w:eastAsia="Calibri" w:hAnsi="Traditional Arabic" w:cs="Traditional Arabic" w:hint="cs"/>
          <w:sz w:val="36"/>
          <w:szCs w:val="36"/>
          <w:rtl/>
          <w:lang w:bidi="ar-JO"/>
        </w:rPr>
        <w:t xml:space="preserve"> لأن الاختلاف لا يمكن اعدامه.</w:t>
      </w:r>
    </w:p>
    <w:p w:rsidR="00771126" w:rsidRPr="00771126" w:rsidRDefault="00771126"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771126">
        <w:rPr>
          <w:rFonts w:ascii="Traditional Arabic" w:eastAsia="Calibri" w:hAnsi="Traditional Arabic" w:cs="Traditional Arabic" w:hint="cs"/>
          <w:sz w:val="36"/>
          <w:szCs w:val="36"/>
          <w:rtl/>
          <w:lang w:bidi="ar-JO"/>
        </w:rPr>
        <w:t>وعندما يُنظم الخلاف وفق المصالح والمفاسد</w:t>
      </w:r>
      <w:r w:rsidR="008A5145">
        <w:rPr>
          <w:rFonts w:ascii="Traditional Arabic" w:eastAsia="Calibri" w:hAnsi="Traditional Arabic" w:cs="Traditional Arabic" w:hint="cs"/>
          <w:sz w:val="36"/>
          <w:szCs w:val="36"/>
          <w:rtl/>
          <w:lang w:bidi="ar-JO"/>
        </w:rPr>
        <w:t>،</w:t>
      </w:r>
      <w:r w:rsidRPr="00771126">
        <w:rPr>
          <w:rFonts w:ascii="Traditional Arabic" w:eastAsia="Calibri" w:hAnsi="Traditional Arabic" w:cs="Traditional Arabic" w:hint="cs"/>
          <w:sz w:val="36"/>
          <w:szCs w:val="36"/>
          <w:rtl/>
          <w:lang w:bidi="ar-JO"/>
        </w:rPr>
        <w:t xml:space="preserve"> بحيث تعتبر من حيث تقام الحياة الدنيا للحياة الآخر</w:t>
      </w:r>
      <w:r>
        <w:rPr>
          <w:rFonts w:ascii="Traditional Arabic" w:eastAsia="Calibri" w:hAnsi="Traditional Arabic" w:cs="Traditional Arabic" w:hint="cs"/>
          <w:sz w:val="36"/>
          <w:szCs w:val="36"/>
          <w:rtl/>
          <w:lang w:bidi="ar-JO"/>
        </w:rPr>
        <w:t>ة</w:t>
      </w:r>
      <w:r w:rsidRPr="00771126">
        <w:rPr>
          <w:rFonts w:ascii="Traditional Arabic" w:eastAsia="Calibri" w:hAnsi="Traditional Arabic" w:cs="Traditional Arabic" w:hint="cs"/>
          <w:sz w:val="36"/>
          <w:szCs w:val="36"/>
          <w:rtl/>
          <w:lang w:bidi="ar-JO"/>
        </w:rPr>
        <w:t>، وليس وفق الأهواء التي في النفوس، وما الشريعة إلا دستور لتخرج المكلفين(الناس) عن دواعي أهوائهم حتى يكونوا عباداً لله.</w:t>
      </w:r>
    </w:p>
    <w:p w:rsidR="00771126" w:rsidRPr="00771126" w:rsidRDefault="00771126"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771126">
        <w:rPr>
          <w:rFonts w:ascii="Traditional Arabic" w:eastAsia="Calibri" w:hAnsi="Traditional Arabic" w:cs="Traditional Arabic" w:hint="cs"/>
          <w:b/>
          <w:bCs/>
          <w:sz w:val="36"/>
          <w:szCs w:val="36"/>
          <w:rtl/>
          <w:lang w:bidi="ar-JO"/>
        </w:rPr>
        <w:t xml:space="preserve">وبالتالي الثمرة من ذلك: </w:t>
      </w:r>
      <w:r w:rsidRPr="00771126">
        <w:rPr>
          <w:rFonts w:ascii="Traditional Arabic" w:eastAsia="Calibri" w:hAnsi="Traditional Arabic" w:cs="Traditional Arabic" w:hint="cs"/>
          <w:sz w:val="36"/>
          <w:szCs w:val="36"/>
          <w:rtl/>
          <w:lang w:bidi="ar-JO"/>
        </w:rPr>
        <w:t>ان الشريعة تخرج المكلفين عن دواعي أهوائهم إنما يكون بتقليل الاختلاف ومحاولة تجاوزه والالتزام بما شرع الله عز وجل.</w:t>
      </w:r>
    </w:p>
    <w:p w:rsidR="00771126" w:rsidRPr="00771126" w:rsidRDefault="00771126"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771126">
        <w:rPr>
          <w:rFonts w:ascii="Traditional Arabic" w:eastAsia="Calibri" w:hAnsi="Traditional Arabic" w:cs="Traditional Arabic" w:hint="cs"/>
          <w:sz w:val="36"/>
          <w:szCs w:val="36"/>
          <w:rtl/>
          <w:lang w:bidi="ar-JO"/>
        </w:rPr>
        <w:t>وليس كل ما توهم الناس أنه مصلحة فهو كذلك، وخاصة في الاختلاف فربما توهم المخالف أنه يسعى لمصلحة وخاصة أن خالف الكتاب والسنة بل هو يقيناً يقع في المفسدة</w:t>
      </w:r>
      <w:r w:rsidR="008A5145">
        <w:rPr>
          <w:rFonts w:ascii="Traditional Arabic" w:eastAsia="Calibri" w:hAnsi="Traditional Arabic" w:cs="Traditional Arabic" w:hint="cs"/>
          <w:sz w:val="36"/>
          <w:szCs w:val="36"/>
          <w:rtl/>
          <w:lang w:bidi="ar-JO"/>
        </w:rPr>
        <w:t>،</w:t>
      </w:r>
      <w:r w:rsidRPr="00771126">
        <w:rPr>
          <w:rFonts w:ascii="Traditional Arabic" w:eastAsia="Calibri" w:hAnsi="Traditional Arabic" w:cs="Traditional Arabic" w:hint="cs"/>
          <w:sz w:val="36"/>
          <w:szCs w:val="36"/>
          <w:rtl/>
          <w:lang w:bidi="ar-JO"/>
        </w:rPr>
        <w:t xml:space="preserve"> فالاختلاف لا يكون حسب الأهواء والشهوات والعادات والاعراف إذا كانت تخالف شرع الله وسنة نبيه صلى الله عليه وسلم.</w:t>
      </w:r>
    </w:p>
    <w:p w:rsidR="00771126" w:rsidRPr="00771126" w:rsidRDefault="00771126"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771126">
        <w:rPr>
          <w:rFonts w:ascii="Traditional Arabic" w:eastAsia="Calibri" w:hAnsi="Traditional Arabic" w:cs="Traditional Arabic" w:hint="cs"/>
          <w:sz w:val="36"/>
          <w:szCs w:val="36"/>
          <w:rtl/>
          <w:lang w:bidi="ar-JO"/>
        </w:rPr>
        <w:t>وكذلك لا بد من الإشارة من تحقق اعتبار المآلات في مجال الاختلاف،</w:t>
      </w:r>
      <w:r>
        <w:rPr>
          <w:rFonts w:ascii="Traditional Arabic" w:eastAsia="Calibri" w:hAnsi="Traditional Arabic" w:cs="Traditional Arabic" w:hint="cs"/>
          <w:sz w:val="36"/>
          <w:szCs w:val="36"/>
          <w:rtl/>
          <w:lang w:bidi="ar-JO"/>
        </w:rPr>
        <w:t xml:space="preserve"> </w:t>
      </w:r>
      <w:r w:rsidRPr="00771126">
        <w:rPr>
          <w:rFonts w:ascii="Traditional Arabic" w:eastAsia="Calibri" w:hAnsi="Traditional Arabic" w:cs="Traditional Arabic" w:hint="cs"/>
          <w:sz w:val="36"/>
          <w:szCs w:val="36"/>
          <w:rtl/>
          <w:lang w:bidi="ar-JO"/>
        </w:rPr>
        <w:t>بالنظر إلى واقع الناس والنظر في النواميس والسنن التي وضعها الله عز وجل في الأنفس والمجتمعات وخاصة التي لا تتغير ولا تتبدل.</w:t>
      </w:r>
      <w:r w:rsidRPr="00771126">
        <w:rPr>
          <w:rFonts w:ascii="Traditional Arabic" w:eastAsia="Calibri" w:hAnsi="Traditional Arabic" w:cs="Traditional Arabic"/>
          <w:sz w:val="36"/>
          <w:szCs w:val="36"/>
          <w:vertAlign w:val="superscript"/>
          <w:rtl/>
          <w:lang w:bidi="ar-JO"/>
        </w:rPr>
        <w:footnoteReference w:id="39"/>
      </w:r>
    </w:p>
    <w:p w:rsidR="00771126" w:rsidRPr="00771126" w:rsidRDefault="00771126"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771126">
        <w:rPr>
          <w:rFonts w:ascii="Traditional Arabic" w:eastAsia="Calibri" w:hAnsi="Traditional Arabic" w:cs="Traditional Arabic" w:hint="cs"/>
          <w:sz w:val="36"/>
          <w:szCs w:val="36"/>
          <w:rtl/>
          <w:lang w:bidi="ar-JO"/>
        </w:rPr>
        <w:lastRenderedPageBreak/>
        <w:t>وبالتالي فالخلاف والاختلاف منه ما هو حسن ومنها ما هو قبيح ومنها ما يؤدي إلى الكراهية والشقاق والنزاع فهذا ايضا من الاختلاف القبيح الذي يؤدي إلى تفرق الأمة</w:t>
      </w:r>
      <w:r w:rsidR="008A5145">
        <w:rPr>
          <w:rFonts w:ascii="Traditional Arabic" w:eastAsia="Calibri" w:hAnsi="Traditional Arabic" w:cs="Traditional Arabic" w:hint="cs"/>
          <w:sz w:val="36"/>
          <w:szCs w:val="36"/>
          <w:rtl/>
          <w:lang w:bidi="ar-JO"/>
        </w:rPr>
        <w:t>؛</w:t>
      </w:r>
      <w:r w:rsidRPr="00771126">
        <w:rPr>
          <w:rFonts w:ascii="Traditional Arabic" w:eastAsia="Calibri" w:hAnsi="Traditional Arabic" w:cs="Traditional Arabic" w:hint="cs"/>
          <w:sz w:val="36"/>
          <w:szCs w:val="36"/>
          <w:rtl/>
          <w:lang w:bidi="ar-JO"/>
        </w:rPr>
        <w:t xml:space="preserve"> وأنه يجب أن يكون الاختلاف محققاً للمصالح ودافعاً للمفاسد، وفي الحديث قوله صلى الله عليه وسلم:" لا ضرر ولا ضرار" جاء قاعدة شرعية فقهية كمنهج نبوي ينتفي بتطبيقه الخلاف.</w:t>
      </w:r>
    </w:p>
    <w:p w:rsidR="00771126" w:rsidRPr="00771126" w:rsidRDefault="00771126"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771126">
        <w:rPr>
          <w:rFonts w:ascii="Traditional Arabic" w:eastAsia="Calibri" w:hAnsi="Traditional Arabic" w:cs="Traditional Arabic" w:hint="cs"/>
          <w:sz w:val="36"/>
          <w:szCs w:val="36"/>
          <w:rtl/>
          <w:lang w:bidi="ar-JO"/>
        </w:rPr>
        <w:t xml:space="preserve">وأخيراً يمكننا القول: أن الاختلاف نستطيع السيطرة عليه وأن يكون </w:t>
      </w:r>
      <w:r w:rsidR="00685D70">
        <w:rPr>
          <w:rFonts w:ascii="Traditional Arabic" w:eastAsia="Calibri" w:hAnsi="Traditional Arabic" w:cs="Traditional Arabic" w:hint="cs"/>
          <w:sz w:val="36"/>
          <w:szCs w:val="36"/>
          <w:rtl/>
          <w:lang w:bidi="ar-JO"/>
        </w:rPr>
        <w:t>جالباً</w:t>
      </w:r>
      <w:r w:rsidRPr="00771126">
        <w:rPr>
          <w:rFonts w:ascii="Traditional Arabic" w:eastAsia="Calibri" w:hAnsi="Traditional Arabic" w:cs="Traditional Arabic" w:hint="cs"/>
          <w:sz w:val="36"/>
          <w:szCs w:val="36"/>
          <w:rtl/>
          <w:lang w:bidi="ar-JO"/>
        </w:rPr>
        <w:t xml:space="preserve"> للمصالح دافعاً للمفاسد من خلال الفهم لمقاصد الشريعة ثم التمكين من فهمها الفهم الصحيح.</w:t>
      </w:r>
    </w:p>
    <w:p w:rsidR="00C02EA8" w:rsidRPr="00C02EA8" w:rsidRDefault="00771126" w:rsidP="008A5145">
      <w:pPr>
        <w:pStyle w:val="2"/>
        <w:spacing w:before="0" w:line="240" w:lineRule="auto"/>
        <w:rPr>
          <w:rFonts w:ascii="Calibri" w:hAnsi="Calibri"/>
          <w:lang w:bidi="ar-JO"/>
        </w:rPr>
      </w:pPr>
      <w:r w:rsidRPr="00771126">
        <w:rPr>
          <w:rtl/>
          <w:lang w:bidi="ar-JO"/>
        </w:rPr>
        <w:br w:type="page"/>
      </w:r>
      <w:bookmarkStart w:id="17" w:name="_Toc507444437"/>
      <w:r w:rsidR="00C02EA8" w:rsidRPr="00C02EA8">
        <w:rPr>
          <w:rFonts w:hint="cs"/>
          <w:rtl/>
          <w:lang w:bidi="ar-JO"/>
        </w:rPr>
        <w:lastRenderedPageBreak/>
        <w:t>الخاتمة</w:t>
      </w:r>
      <w:bookmarkEnd w:id="17"/>
    </w:p>
    <w:p w:rsidR="00C02EA8" w:rsidRPr="00C02EA8" w:rsidRDefault="00C02EA8" w:rsidP="008A5145">
      <w:pPr>
        <w:tabs>
          <w:tab w:val="left" w:pos="3152"/>
        </w:tabs>
        <w:bidi w:val="0"/>
        <w:spacing w:after="0" w:line="240" w:lineRule="auto"/>
        <w:jc w:val="center"/>
        <w:rPr>
          <w:rFonts w:ascii="Traditional Arabic" w:eastAsia="Calibri" w:hAnsi="Traditional Arabic" w:cs="Traditional Arabic"/>
          <w:b/>
          <w:bCs/>
          <w:sz w:val="36"/>
          <w:szCs w:val="36"/>
          <w:rtl/>
          <w:lang w:bidi="ar-JO"/>
        </w:rPr>
      </w:pPr>
      <w:r w:rsidRPr="00C02EA8">
        <w:rPr>
          <w:rFonts w:ascii="Traditional Arabic" w:eastAsia="Calibri" w:hAnsi="Traditional Arabic" w:cs="Traditional Arabic" w:hint="cs"/>
          <w:b/>
          <w:bCs/>
          <w:sz w:val="36"/>
          <w:szCs w:val="36"/>
          <w:rtl/>
          <w:lang w:bidi="ar-JO"/>
        </w:rPr>
        <w:t>وتتضمن النتائج والتوصيات على النحو الآتي:</w:t>
      </w:r>
    </w:p>
    <w:p w:rsidR="00C02EA8" w:rsidRPr="00C02EA8" w:rsidRDefault="00C02EA8" w:rsidP="008A5145">
      <w:pPr>
        <w:tabs>
          <w:tab w:val="left" w:pos="3152"/>
        </w:tabs>
        <w:bidi w:val="0"/>
        <w:spacing w:after="0" w:line="240" w:lineRule="auto"/>
        <w:jc w:val="center"/>
        <w:rPr>
          <w:rFonts w:ascii="Traditional Arabic" w:eastAsia="Calibri" w:hAnsi="Traditional Arabic" w:cs="Traditional Arabic"/>
          <w:b/>
          <w:bCs/>
          <w:sz w:val="36"/>
          <w:szCs w:val="36"/>
          <w:rtl/>
          <w:lang w:bidi="ar-JO"/>
        </w:rPr>
      </w:pPr>
    </w:p>
    <w:p w:rsidR="00C02EA8" w:rsidRPr="00C02EA8" w:rsidRDefault="00C02EA8" w:rsidP="008A5145">
      <w:pPr>
        <w:tabs>
          <w:tab w:val="left" w:pos="3152"/>
        </w:tabs>
        <w:bidi w:val="0"/>
        <w:spacing w:after="0" w:line="240" w:lineRule="auto"/>
        <w:jc w:val="center"/>
        <w:rPr>
          <w:rFonts w:ascii="Traditional Arabic" w:eastAsia="Calibri" w:hAnsi="Traditional Arabic" w:cs="Traditional Arabic"/>
          <w:sz w:val="36"/>
          <w:szCs w:val="36"/>
          <w:rtl/>
          <w:lang w:bidi="ar-JO"/>
        </w:rPr>
      </w:pPr>
      <w:r w:rsidRPr="00C02EA8">
        <w:rPr>
          <w:rFonts w:ascii="Traditional Arabic" w:eastAsia="Calibri" w:hAnsi="Traditional Arabic" w:cs="Traditional Arabic" w:hint="cs"/>
          <w:sz w:val="36"/>
          <w:szCs w:val="36"/>
          <w:rtl/>
          <w:lang w:bidi="ar-JO"/>
        </w:rPr>
        <w:t>تمت بحمد الله وفضله الورقة العلمية الموسومة ب (حقيقة الخلاف)، حيث تناولت الموضوع من خلال محاور محددة لإبراز جوانبه المهمة حسب المتاح</w:t>
      </w:r>
      <w:r w:rsidR="008A5145">
        <w:rPr>
          <w:rFonts w:ascii="Traditional Arabic" w:eastAsia="Calibri" w:hAnsi="Traditional Arabic" w:cs="Traditional Arabic" w:hint="cs"/>
          <w:sz w:val="36"/>
          <w:szCs w:val="36"/>
          <w:rtl/>
          <w:lang w:bidi="ar-JO"/>
        </w:rPr>
        <w:t>،</w:t>
      </w:r>
      <w:r w:rsidRPr="00C02EA8">
        <w:rPr>
          <w:rFonts w:ascii="Traditional Arabic" w:eastAsia="Calibri" w:hAnsi="Traditional Arabic" w:cs="Traditional Arabic" w:hint="cs"/>
          <w:sz w:val="36"/>
          <w:szCs w:val="36"/>
          <w:rtl/>
          <w:lang w:bidi="ar-JO"/>
        </w:rPr>
        <w:t xml:space="preserve"> وكانت النتائج والتوصيات على النحو الآتي:</w:t>
      </w:r>
    </w:p>
    <w:p w:rsidR="00C02EA8" w:rsidRPr="00C02EA8" w:rsidRDefault="00C02EA8" w:rsidP="008A5145">
      <w:pPr>
        <w:tabs>
          <w:tab w:val="left" w:pos="3152"/>
        </w:tabs>
        <w:bidi w:val="0"/>
        <w:spacing w:after="0" w:line="240" w:lineRule="auto"/>
        <w:jc w:val="center"/>
        <w:rPr>
          <w:rFonts w:ascii="Traditional Arabic" w:eastAsia="Calibri" w:hAnsi="Traditional Arabic" w:cs="Traditional Arabic"/>
          <w:sz w:val="36"/>
          <w:szCs w:val="36"/>
          <w:rtl/>
          <w:lang w:bidi="ar-JO"/>
        </w:rPr>
      </w:pPr>
    </w:p>
    <w:p w:rsidR="00C02EA8" w:rsidRPr="00C02EA8" w:rsidRDefault="00C02EA8" w:rsidP="008A5145">
      <w:pPr>
        <w:pStyle w:val="3"/>
        <w:bidi w:val="0"/>
        <w:spacing w:before="0" w:line="240" w:lineRule="auto"/>
        <w:rPr>
          <w:rtl/>
          <w:lang w:bidi="ar-JO"/>
        </w:rPr>
      </w:pPr>
      <w:bookmarkStart w:id="18" w:name="_Toc507444438"/>
      <w:r w:rsidRPr="00C02EA8">
        <w:rPr>
          <w:rFonts w:hint="cs"/>
          <w:rtl/>
          <w:lang w:bidi="ar-JO"/>
        </w:rPr>
        <w:t>أولاً: النتائج</w:t>
      </w:r>
      <w:bookmarkEnd w:id="18"/>
    </w:p>
    <w:p w:rsidR="00C02EA8" w:rsidRDefault="00C02EA8" w:rsidP="008A5145">
      <w:pPr>
        <w:tabs>
          <w:tab w:val="left" w:pos="3152"/>
        </w:tabs>
        <w:bidi w:val="0"/>
        <w:spacing w:after="0" w:line="240" w:lineRule="auto"/>
        <w:jc w:val="right"/>
        <w:rPr>
          <w:rFonts w:ascii="Traditional Arabic" w:eastAsia="Calibri" w:hAnsi="Traditional Arabic" w:cs="Traditional Arabic"/>
          <w:sz w:val="36"/>
          <w:szCs w:val="36"/>
          <w:rtl/>
          <w:lang w:bidi="ar-EG"/>
        </w:rPr>
      </w:pPr>
      <w:r w:rsidRPr="00C02EA8">
        <w:rPr>
          <w:rFonts w:ascii="Traditional Arabic" w:eastAsia="Calibri" w:hAnsi="Traditional Arabic" w:cs="Traditional Arabic" w:hint="cs"/>
          <w:sz w:val="36"/>
          <w:szCs w:val="36"/>
          <w:rtl/>
          <w:lang w:bidi="ar-JO"/>
        </w:rPr>
        <w:t>1-إن مفهوم الخلاف والاختلاف يكونا احيانا مترادفان  ومتماثلان</w:t>
      </w:r>
      <w:r w:rsidR="008A5145">
        <w:rPr>
          <w:rFonts w:ascii="Traditional Arabic" w:eastAsia="Calibri" w:hAnsi="Traditional Arabic" w:cs="Traditional Arabic" w:hint="cs"/>
          <w:sz w:val="36"/>
          <w:szCs w:val="36"/>
          <w:rtl/>
          <w:lang w:bidi="ar-JO"/>
        </w:rPr>
        <w:t xml:space="preserve">، </w:t>
      </w:r>
      <w:r w:rsidRPr="00C02EA8">
        <w:rPr>
          <w:rFonts w:ascii="Traditional Arabic" w:eastAsia="Calibri" w:hAnsi="Traditional Arabic" w:cs="Traditional Arabic" w:hint="cs"/>
          <w:sz w:val="36"/>
          <w:szCs w:val="36"/>
          <w:rtl/>
          <w:lang w:bidi="ar-JO"/>
        </w:rPr>
        <w:t>واحيانا متضادان، مختلفان</w:t>
      </w:r>
    </w:p>
    <w:p w:rsidR="00C02EA8" w:rsidRPr="00C02EA8" w:rsidRDefault="00C02EA8"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C02EA8">
        <w:rPr>
          <w:rFonts w:ascii="Traditional Arabic" w:eastAsia="Calibri" w:hAnsi="Traditional Arabic" w:cs="Traditional Arabic" w:hint="cs"/>
          <w:sz w:val="36"/>
          <w:szCs w:val="36"/>
          <w:rtl/>
          <w:lang w:bidi="ar-JO"/>
        </w:rPr>
        <w:t>2-أن الاختلاف والخلاف سنة كونية</w:t>
      </w:r>
      <w:r w:rsidR="008A5145">
        <w:rPr>
          <w:rFonts w:ascii="Traditional Arabic" w:eastAsia="Calibri" w:hAnsi="Traditional Arabic" w:cs="Traditional Arabic" w:hint="cs"/>
          <w:sz w:val="36"/>
          <w:szCs w:val="36"/>
          <w:rtl/>
          <w:lang w:bidi="ar-JO"/>
        </w:rPr>
        <w:t>،</w:t>
      </w:r>
      <w:r w:rsidRPr="00C02EA8">
        <w:rPr>
          <w:rFonts w:ascii="Traditional Arabic" w:eastAsia="Calibri" w:hAnsi="Traditional Arabic" w:cs="Traditional Arabic" w:hint="cs"/>
          <w:sz w:val="36"/>
          <w:szCs w:val="36"/>
          <w:rtl/>
          <w:lang w:bidi="ar-JO"/>
        </w:rPr>
        <w:t xml:space="preserve"> خلق الله عز وجل الكائنات والكون على هذا النسق المختلف ل</w:t>
      </w:r>
      <w:r>
        <w:rPr>
          <w:rFonts w:ascii="Traditional Arabic" w:eastAsia="Calibri" w:hAnsi="Traditional Arabic" w:cs="Traditional Arabic" w:hint="cs"/>
          <w:sz w:val="36"/>
          <w:szCs w:val="36"/>
          <w:rtl/>
          <w:lang w:bidi="ar-JO"/>
        </w:rPr>
        <w:t>يكون أدعى بذلك لعمارة الأرض والإ</w:t>
      </w:r>
      <w:r w:rsidRPr="00C02EA8">
        <w:rPr>
          <w:rFonts w:ascii="Traditional Arabic" w:eastAsia="Calibri" w:hAnsi="Traditional Arabic" w:cs="Traditional Arabic" w:hint="cs"/>
          <w:sz w:val="36"/>
          <w:szCs w:val="36"/>
          <w:rtl/>
          <w:lang w:bidi="ar-JO"/>
        </w:rPr>
        <w:t>س</w:t>
      </w:r>
      <w:r>
        <w:rPr>
          <w:rFonts w:ascii="Traditional Arabic" w:eastAsia="Calibri" w:hAnsi="Traditional Arabic" w:cs="Traditional Arabic" w:hint="cs"/>
          <w:sz w:val="36"/>
          <w:szCs w:val="36"/>
          <w:rtl/>
          <w:lang w:bidi="ar-JO"/>
        </w:rPr>
        <w:t>ت</w:t>
      </w:r>
      <w:r w:rsidRPr="00C02EA8">
        <w:rPr>
          <w:rFonts w:ascii="Traditional Arabic" w:eastAsia="Calibri" w:hAnsi="Traditional Arabic" w:cs="Traditional Arabic" w:hint="cs"/>
          <w:sz w:val="36"/>
          <w:szCs w:val="36"/>
          <w:rtl/>
          <w:lang w:bidi="ar-JO"/>
        </w:rPr>
        <w:t>خلاف فيها.</w:t>
      </w:r>
    </w:p>
    <w:p w:rsidR="00C02EA8" w:rsidRPr="00C02EA8" w:rsidRDefault="00C02EA8"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C02EA8">
        <w:rPr>
          <w:rFonts w:ascii="Traditional Arabic" w:eastAsia="Calibri" w:hAnsi="Traditional Arabic" w:cs="Traditional Arabic" w:hint="cs"/>
          <w:sz w:val="36"/>
          <w:szCs w:val="36"/>
          <w:rtl/>
          <w:lang w:bidi="ar-JO"/>
        </w:rPr>
        <w:t>3-أن الخلاف والاختلاف لا يمكن رفعهما عن الكون والانسان والحياة، ولكن يمكن تنظيمهما وفق مقاصد ومبادئ شرعية وأخلاقية وكونية طبيعية.</w:t>
      </w:r>
    </w:p>
    <w:p w:rsidR="00C02EA8" w:rsidRPr="00C02EA8" w:rsidRDefault="00C02EA8"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C02EA8">
        <w:rPr>
          <w:rFonts w:ascii="Traditional Arabic" w:eastAsia="Calibri" w:hAnsi="Traditional Arabic" w:cs="Traditional Arabic" w:hint="cs"/>
          <w:sz w:val="36"/>
          <w:szCs w:val="36"/>
          <w:rtl/>
          <w:lang w:bidi="ar-JO"/>
        </w:rPr>
        <w:t>4-أن للمصالح والمفاسد صلة وثيقة بالخلاف والاختلاف لا ينفكان عن بعضهما.</w:t>
      </w:r>
    </w:p>
    <w:p w:rsidR="00C02EA8" w:rsidRPr="00C02EA8" w:rsidRDefault="00C02EA8"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C02EA8">
        <w:rPr>
          <w:rFonts w:ascii="Traditional Arabic" w:eastAsia="Calibri" w:hAnsi="Traditional Arabic" w:cs="Traditional Arabic" w:hint="cs"/>
          <w:sz w:val="36"/>
          <w:szCs w:val="36"/>
          <w:rtl/>
          <w:lang w:bidi="ar-JO"/>
        </w:rPr>
        <w:t xml:space="preserve">5-المصالح والمفاسد ركيزتين أساسيتين لتنظيم الخلاف والاختلاف.    </w:t>
      </w:r>
    </w:p>
    <w:p w:rsidR="00C02EA8" w:rsidRPr="00C02EA8" w:rsidRDefault="00C02EA8" w:rsidP="008A5145">
      <w:pPr>
        <w:pStyle w:val="3"/>
        <w:bidi w:val="0"/>
        <w:spacing w:before="0" w:line="240" w:lineRule="auto"/>
        <w:rPr>
          <w:rtl/>
          <w:lang w:bidi="ar-JO"/>
        </w:rPr>
      </w:pPr>
      <w:bookmarkStart w:id="19" w:name="_Toc507444439"/>
      <w:r w:rsidRPr="00C02EA8">
        <w:rPr>
          <w:rFonts w:hint="cs"/>
          <w:rtl/>
          <w:lang w:bidi="ar-JO"/>
        </w:rPr>
        <w:t>التوصيات</w:t>
      </w:r>
      <w:bookmarkEnd w:id="19"/>
    </w:p>
    <w:p w:rsidR="00C02EA8" w:rsidRPr="00C02EA8" w:rsidRDefault="00C02EA8"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C02EA8">
        <w:rPr>
          <w:rFonts w:ascii="Traditional Arabic" w:eastAsia="Calibri" w:hAnsi="Traditional Arabic" w:cs="Traditional Arabic" w:hint="cs"/>
          <w:sz w:val="36"/>
          <w:szCs w:val="36"/>
          <w:rtl/>
          <w:lang w:bidi="ar-JO"/>
        </w:rPr>
        <w:t>1-العناية بحقيقة الخلاف والاختلاف وفق النصوص الشرعية</w:t>
      </w:r>
      <w:r w:rsidR="008A5145">
        <w:rPr>
          <w:rFonts w:ascii="Traditional Arabic" w:eastAsia="Calibri" w:hAnsi="Traditional Arabic" w:cs="Traditional Arabic" w:hint="cs"/>
          <w:sz w:val="36"/>
          <w:szCs w:val="36"/>
          <w:rtl/>
          <w:lang w:bidi="ar-JO"/>
        </w:rPr>
        <w:t>،</w:t>
      </w:r>
      <w:r w:rsidRPr="00C02EA8">
        <w:rPr>
          <w:rFonts w:ascii="Traditional Arabic" w:eastAsia="Calibri" w:hAnsi="Traditional Arabic" w:cs="Traditional Arabic" w:hint="cs"/>
          <w:sz w:val="36"/>
          <w:szCs w:val="36"/>
          <w:rtl/>
          <w:lang w:bidi="ar-JO"/>
        </w:rPr>
        <w:t xml:space="preserve"> وعمل الصحابة والسلف الصالح.</w:t>
      </w:r>
    </w:p>
    <w:p w:rsidR="00C02EA8" w:rsidRPr="00C02EA8" w:rsidRDefault="00C02EA8"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C02EA8">
        <w:rPr>
          <w:rFonts w:ascii="Traditional Arabic" w:eastAsia="Calibri" w:hAnsi="Traditional Arabic" w:cs="Traditional Arabic" w:hint="cs"/>
          <w:sz w:val="36"/>
          <w:szCs w:val="36"/>
          <w:rtl/>
          <w:lang w:bidi="ar-JO"/>
        </w:rPr>
        <w:t>2-البحث في الخلاف والاختلاف من حيث الصور المتعددة لهما، ذات جوانب إيجابية وأخرى سلبية</w:t>
      </w:r>
      <w:r w:rsidR="008A5145">
        <w:rPr>
          <w:rFonts w:ascii="Traditional Arabic" w:eastAsia="Calibri" w:hAnsi="Traditional Arabic" w:cs="Traditional Arabic" w:hint="cs"/>
          <w:sz w:val="36"/>
          <w:szCs w:val="36"/>
          <w:lang w:bidi="ar-JO"/>
        </w:rPr>
        <w:t>.</w:t>
      </w:r>
    </w:p>
    <w:p w:rsidR="00C02EA8" w:rsidRPr="00C02EA8" w:rsidRDefault="00C02EA8"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C02EA8">
        <w:rPr>
          <w:rFonts w:ascii="Traditional Arabic" w:eastAsia="Calibri" w:hAnsi="Traditional Arabic" w:cs="Traditional Arabic" w:hint="cs"/>
          <w:sz w:val="36"/>
          <w:szCs w:val="36"/>
          <w:rtl/>
          <w:lang w:bidi="ar-JO"/>
        </w:rPr>
        <w:t>3- البحث في الخلاف والاختلاف من حيث حتمية وجودهما</w:t>
      </w:r>
      <w:r w:rsidR="008A5145">
        <w:rPr>
          <w:rFonts w:ascii="Traditional Arabic" w:eastAsia="Calibri" w:hAnsi="Traditional Arabic" w:cs="Traditional Arabic" w:hint="cs"/>
          <w:sz w:val="36"/>
          <w:szCs w:val="36"/>
          <w:lang w:bidi="ar-JO"/>
        </w:rPr>
        <w:t>.</w:t>
      </w:r>
    </w:p>
    <w:p w:rsidR="00C02EA8" w:rsidRPr="00C02EA8" w:rsidRDefault="00C02EA8"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r w:rsidRPr="00C02EA8">
        <w:rPr>
          <w:rFonts w:ascii="Traditional Arabic" w:eastAsia="Calibri" w:hAnsi="Traditional Arabic" w:cs="Traditional Arabic" w:hint="cs"/>
          <w:sz w:val="36"/>
          <w:szCs w:val="36"/>
          <w:rtl/>
          <w:lang w:bidi="ar-JO"/>
        </w:rPr>
        <w:t>4-البحث في علاقة تحقيق المصالح ودفع المفاسد من خلال الخلاف والاختلاف</w:t>
      </w:r>
      <w:r w:rsidR="008A5145">
        <w:rPr>
          <w:rFonts w:ascii="Traditional Arabic" w:eastAsia="Calibri" w:hAnsi="Traditional Arabic" w:cs="Traditional Arabic" w:hint="cs"/>
          <w:sz w:val="36"/>
          <w:szCs w:val="36"/>
          <w:rtl/>
          <w:lang w:bidi="ar-JO"/>
        </w:rPr>
        <w:t>،</w:t>
      </w:r>
      <w:r w:rsidRPr="00C02EA8">
        <w:rPr>
          <w:rFonts w:ascii="Traditional Arabic" w:eastAsia="Calibri" w:hAnsi="Traditional Arabic" w:cs="Traditional Arabic" w:hint="cs"/>
          <w:sz w:val="36"/>
          <w:szCs w:val="36"/>
          <w:rtl/>
          <w:lang w:bidi="ar-JO"/>
        </w:rPr>
        <w:t xml:space="preserve"> والعلاقة بينهما.</w:t>
      </w:r>
    </w:p>
    <w:p w:rsidR="00C02EA8" w:rsidRPr="00C02EA8" w:rsidRDefault="00C02EA8"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p>
    <w:p w:rsidR="00C02EA8" w:rsidRPr="00C02EA8" w:rsidRDefault="00C02EA8" w:rsidP="008A5145">
      <w:pPr>
        <w:tabs>
          <w:tab w:val="left" w:pos="3152"/>
        </w:tabs>
        <w:bidi w:val="0"/>
        <w:spacing w:after="0" w:line="240" w:lineRule="auto"/>
        <w:jc w:val="right"/>
        <w:rPr>
          <w:rFonts w:ascii="Traditional Arabic" w:eastAsia="Calibri" w:hAnsi="Traditional Arabic" w:cs="Traditional Arabic"/>
          <w:sz w:val="36"/>
          <w:szCs w:val="36"/>
          <w:rtl/>
          <w:lang w:bidi="ar-JO"/>
        </w:rPr>
      </w:pPr>
    </w:p>
    <w:p w:rsidR="008A5145" w:rsidRDefault="008A5145">
      <w:pPr>
        <w:bidi w:val="0"/>
        <w:rPr>
          <w:rFonts w:ascii="Traditional Arabic" w:eastAsia="Calibri" w:hAnsi="Traditional Arabic" w:cs="Traditional Arabic"/>
          <w:sz w:val="36"/>
          <w:szCs w:val="36"/>
          <w:lang w:bidi="ar-JO"/>
        </w:rPr>
      </w:pPr>
      <w:r>
        <w:rPr>
          <w:rFonts w:ascii="Traditional Arabic" w:eastAsia="Calibri" w:hAnsi="Traditional Arabic" w:cs="Traditional Arabic"/>
          <w:sz w:val="36"/>
          <w:szCs w:val="36"/>
          <w:lang w:bidi="ar-JO"/>
        </w:rPr>
        <w:br w:type="page"/>
      </w:r>
    </w:p>
    <w:p w:rsidR="00C02EA8" w:rsidRDefault="00C02EA8" w:rsidP="008A5145">
      <w:pPr>
        <w:tabs>
          <w:tab w:val="left" w:pos="3152"/>
        </w:tabs>
        <w:bidi w:val="0"/>
        <w:spacing w:after="0" w:line="240" w:lineRule="auto"/>
        <w:jc w:val="center"/>
        <w:rPr>
          <w:rFonts w:ascii="Traditional Arabic" w:eastAsia="Calibri" w:hAnsi="Traditional Arabic" w:cs="Traditional Arabic"/>
          <w:sz w:val="36"/>
          <w:szCs w:val="36"/>
          <w:lang w:bidi="ar-JO"/>
        </w:rPr>
      </w:pPr>
    </w:p>
    <w:p w:rsidR="008A5145" w:rsidRDefault="008A5145" w:rsidP="008A5145">
      <w:pPr>
        <w:tabs>
          <w:tab w:val="left" w:pos="3152"/>
        </w:tabs>
        <w:bidi w:val="0"/>
        <w:spacing w:after="0" w:line="240" w:lineRule="auto"/>
        <w:jc w:val="center"/>
        <w:rPr>
          <w:rFonts w:ascii="Traditional Arabic" w:eastAsia="Calibri" w:hAnsi="Traditional Arabic" w:cs="Traditional Arabic"/>
          <w:sz w:val="36"/>
          <w:szCs w:val="36"/>
          <w:lang w:bidi="ar-JO"/>
        </w:rPr>
      </w:pPr>
    </w:p>
    <w:p w:rsidR="008A5145" w:rsidRDefault="008A5145" w:rsidP="008A5145">
      <w:pPr>
        <w:tabs>
          <w:tab w:val="left" w:pos="3152"/>
        </w:tabs>
        <w:bidi w:val="0"/>
        <w:spacing w:after="0" w:line="240" w:lineRule="auto"/>
        <w:jc w:val="center"/>
        <w:rPr>
          <w:rFonts w:ascii="Traditional Arabic" w:eastAsia="Calibri" w:hAnsi="Traditional Arabic" w:cs="Traditional Arabic"/>
          <w:sz w:val="36"/>
          <w:szCs w:val="36"/>
          <w:lang w:bidi="ar-JO"/>
        </w:rPr>
      </w:pPr>
    </w:p>
    <w:p w:rsidR="008A5145" w:rsidRDefault="008A5145" w:rsidP="008A5145">
      <w:pPr>
        <w:tabs>
          <w:tab w:val="left" w:pos="3152"/>
        </w:tabs>
        <w:bidi w:val="0"/>
        <w:spacing w:after="0" w:line="240" w:lineRule="auto"/>
        <w:jc w:val="center"/>
        <w:rPr>
          <w:rFonts w:ascii="Traditional Arabic" w:eastAsia="Calibri" w:hAnsi="Traditional Arabic" w:cs="Traditional Arabic"/>
          <w:sz w:val="36"/>
          <w:szCs w:val="36"/>
          <w:lang w:bidi="ar-JO"/>
        </w:rPr>
      </w:pPr>
    </w:p>
    <w:p w:rsidR="008A5145" w:rsidRPr="00C02EA8" w:rsidRDefault="008A5145" w:rsidP="008A5145">
      <w:pPr>
        <w:tabs>
          <w:tab w:val="left" w:pos="3152"/>
        </w:tabs>
        <w:bidi w:val="0"/>
        <w:spacing w:after="0" w:line="240" w:lineRule="auto"/>
        <w:jc w:val="center"/>
        <w:rPr>
          <w:rFonts w:ascii="Traditional Arabic" w:eastAsia="Calibri" w:hAnsi="Traditional Arabic" w:cs="Traditional Arabic"/>
          <w:sz w:val="36"/>
          <w:szCs w:val="36"/>
          <w:rtl/>
          <w:lang w:bidi="ar-JO"/>
        </w:rPr>
      </w:pPr>
    </w:p>
    <w:p w:rsidR="00C02EA8" w:rsidRPr="00C02EA8" w:rsidRDefault="00C02EA8" w:rsidP="008A5145">
      <w:pPr>
        <w:tabs>
          <w:tab w:val="left" w:pos="3152"/>
        </w:tabs>
        <w:bidi w:val="0"/>
        <w:spacing w:after="0" w:line="240" w:lineRule="auto"/>
        <w:jc w:val="center"/>
        <w:rPr>
          <w:rFonts w:ascii="Traditional Arabic" w:eastAsia="Calibri" w:hAnsi="Traditional Arabic" w:cs="Traditional Arabic"/>
          <w:b/>
          <w:bCs/>
          <w:sz w:val="36"/>
          <w:szCs w:val="36"/>
          <w:rtl/>
          <w:lang w:bidi="ar-JO"/>
        </w:rPr>
      </w:pPr>
      <w:r w:rsidRPr="00C02EA8">
        <w:rPr>
          <w:rFonts w:ascii="Traditional Arabic" w:eastAsia="Calibri" w:hAnsi="Traditional Arabic" w:cs="Traditional Arabic" w:hint="cs"/>
          <w:b/>
          <w:bCs/>
          <w:sz w:val="36"/>
          <w:szCs w:val="36"/>
          <w:rtl/>
          <w:lang w:bidi="ar-JO"/>
        </w:rPr>
        <w:t>وآخر دعوانا أن الحمد لله رب العالمين</w:t>
      </w:r>
    </w:p>
    <w:p w:rsidR="00C02EA8" w:rsidRPr="00C02EA8" w:rsidRDefault="00C02EA8" w:rsidP="008A5145">
      <w:pPr>
        <w:tabs>
          <w:tab w:val="left" w:pos="3152"/>
        </w:tabs>
        <w:bidi w:val="0"/>
        <w:spacing w:after="0" w:line="240" w:lineRule="auto"/>
        <w:jc w:val="center"/>
        <w:rPr>
          <w:rFonts w:ascii="Traditional Arabic" w:eastAsia="Calibri" w:hAnsi="Traditional Arabic" w:cs="Traditional Arabic"/>
          <w:b/>
          <w:bCs/>
          <w:sz w:val="36"/>
          <w:szCs w:val="36"/>
          <w:rtl/>
          <w:lang w:bidi="ar-JO"/>
        </w:rPr>
      </w:pPr>
    </w:p>
    <w:p w:rsidR="00C02EA8" w:rsidRPr="00C02EA8" w:rsidRDefault="00C02EA8" w:rsidP="008A5145">
      <w:pPr>
        <w:tabs>
          <w:tab w:val="left" w:pos="3152"/>
        </w:tabs>
        <w:bidi w:val="0"/>
        <w:spacing w:after="0" w:line="240" w:lineRule="auto"/>
        <w:jc w:val="center"/>
        <w:rPr>
          <w:rFonts w:ascii="Traditional Arabic" w:eastAsia="Calibri" w:hAnsi="Traditional Arabic" w:cs="Traditional Arabic"/>
          <w:b/>
          <w:bCs/>
          <w:sz w:val="36"/>
          <w:szCs w:val="36"/>
          <w:rtl/>
          <w:lang w:bidi="ar-JO"/>
        </w:rPr>
      </w:pPr>
    </w:p>
    <w:p w:rsidR="008A5145" w:rsidRDefault="00C02EA8" w:rsidP="008A5145">
      <w:pPr>
        <w:tabs>
          <w:tab w:val="left" w:pos="3152"/>
        </w:tabs>
        <w:bidi w:val="0"/>
        <w:spacing w:after="0" w:line="240" w:lineRule="auto"/>
        <w:jc w:val="center"/>
        <w:rPr>
          <w:rFonts w:ascii="Traditional Arabic" w:eastAsia="Calibri" w:hAnsi="Traditional Arabic" w:cs="Traditional Arabic"/>
          <w:b/>
          <w:bCs/>
          <w:sz w:val="36"/>
          <w:szCs w:val="36"/>
          <w:lang w:bidi="ar-JO"/>
        </w:rPr>
      </w:pPr>
      <w:r w:rsidRPr="00C02EA8">
        <w:rPr>
          <w:rFonts w:ascii="Traditional Arabic" w:eastAsia="Calibri" w:hAnsi="Traditional Arabic" w:cs="Traditional Arabic" w:hint="cs"/>
          <w:b/>
          <w:bCs/>
          <w:sz w:val="36"/>
          <w:szCs w:val="36"/>
          <w:rtl/>
          <w:lang w:bidi="ar-JO"/>
        </w:rPr>
        <w:t>د. منتهى صالح عبد العزيز أبوعين</w:t>
      </w:r>
    </w:p>
    <w:p w:rsidR="008A5145" w:rsidRPr="00C02EA8" w:rsidRDefault="008A5145" w:rsidP="008A5145">
      <w:pPr>
        <w:tabs>
          <w:tab w:val="left" w:pos="3152"/>
        </w:tabs>
        <w:bidi w:val="0"/>
        <w:spacing w:after="0" w:line="240" w:lineRule="auto"/>
        <w:jc w:val="center"/>
        <w:rPr>
          <w:rFonts w:ascii="Traditional Arabic" w:eastAsia="Calibri" w:hAnsi="Traditional Arabic" w:cs="Traditional Arabic"/>
          <w:b/>
          <w:bCs/>
          <w:sz w:val="36"/>
          <w:szCs w:val="36"/>
          <w:lang w:bidi="ar-JO"/>
        </w:rPr>
      </w:pPr>
      <w:r>
        <w:rPr>
          <w:rFonts w:ascii="Traditional Arabic" w:eastAsia="Calibri" w:hAnsi="Traditional Arabic" w:cs="Traditional Arabic"/>
          <w:b/>
          <w:bCs/>
          <w:sz w:val="36"/>
          <w:szCs w:val="36"/>
          <w:lang w:bidi="ar-JO"/>
        </w:rPr>
        <w:br w:type="column"/>
      </w:r>
    </w:p>
    <w:sdt>
      <w:sdtPr>
        <w:rPr>
          <w:lang w:val="ar-SA"/>
        </w:rPr>
        <w:id w:val="-1539513729"/>
        <w:docPartObj>
          <w:docPartGallery w:val="Table of Contents"/>
          <w:docPartUnique/>
        </w:docPartObj>
      </w:sdtPr>
      <w:sdtEndPr>
        <w:rPr>
          <w:rFonts w:asciiTheme="minorHAnsi" w:eastAsiaTheme="minorHAnsi" w:hAnsiTheme="minorHAnsi" w:cstheme="minorBidi"/>
          <w:b/>
          <w:bCs/>
          <w:color w:val="auto"/>
          <w:sz w:val="22"/>
          <w:szCs w:val="22"/>
        </w:rPr>
      </w:sdtEndPr>
      <w:sdtContent>
        <w:p w:rsidR="008A5145" w:rsidRDefault="008A5145" w:rsidP="008A5145">
          <w:pPr>
            <w:pStyle w:val="a6"/>
            <w:spacing w:before="0" w:line="240" w:lineRule="auto"/>
          </w:pPr>
          <w:r>
            <w:rPr>
              <w:lang w:val="ar-SA"/>
            </w:rPr>
            <w:t>المحتويات</w:t>
          </w:r>
        </w:p>
        <w:p w:rsidR="008A5145" w:rsidRDefault="008A5145" w:rsidP="008A5145">
          <w:pPr>
            <w:pStyle w:val="20"/>
            <w:tabs>
              <w:tab w:val="right" w:leader="dot" w:pos="9628"/>
            </w:tabs>
            <w:spacing w:after="0" w:line="240" w:lineRule="auto"/>
            <w:ind w:left="0"/>
            <w:rPr>
              <w:noProof/>
              <w:rtl/>
            </w:rPr>
          </w:pPr>
          <w:r>
            <w:fldChar w:fldCharType="begin"/>
          </w:r>
          <w:r>
            <w:instrText xml:space="preserve"> TOC \o "1-3" \h \z \u </w:instrText>
          </w:r>
          <w:r>
            <w:fldChar w:fldCharType="separate"/>
          </w:r>
          <w:hyperlink w:anchor="_Toc507444420" w:history="1">
            <w:r w:rsidRPr="00E80E6A">
              <w:rPr>
                <w:rStyle w:val="Hyperlink"/>
                <w:noProof/>
                <w:rtl/>
                <w:lang w:bidi="ar-JO"/>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Toc507444420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8A5145" w:rsidRDefault="008A5145" w:rsidP="008A5145">
          <w:pPr>
            <w:pStyle w:val="20"/>
            <w:tabs>
              <w:tab w:val="right" w:leader="dot" w:pos="9628"/>
            </w:tabs>
            <w:spacing w:after="0" w:line="240" w:lineRule="auto"/>
            <w:ind w:left="0"/>
            <w:rPr>
              <w:noProof/>
              <w:rtl/>
            </w:rPr>
          </w:pPr>
          <w:hyperlink w:anchor="_Toc507444421" w:history="1">
            <w:r w:rsidRPr="00E80E6A">
              <w:rPr>
                <w:rStyle w:val="Hyperlink"/>
                <w:noProof/>
                <w:rtl/>
                <w:lang w:bidi="ar-JO"/>
              </w:rPr>
              <w:t>الخلاف والاختلاف والفرق بينهما لغةً واصطلاحاً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Toc507444421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8A5145" w:rsidRDefault="008A5145" w:rsidP="008A5145">
          <w:pPr>
            <w:pStyle w:val="20"/>
            <w:tabs>
              <w:tab w:val="right" w:leader="dot" w:pos="9628"/>
            </w:tabs>
            <w:spacing w:after="0" w:line="240" w:lineRule="auto"/>
            <w:ind w:left="0"/>
            <w:rPr>
              <w:noProof/>
              <w:rtl/>
            </w:rPr>
          </w:pPr>
          <w:hyperlink w:anchor="_Toc507444422" w:history="1">
            <w:r w:rsidRPr="00E80E6A">
              <w:rPr>
                <w:rStyle w:val="Hyperlink"/>
                <w:noProof/>
                <w:rtl/>
                <w:lang w:bidi="ar-JO"/>
              </w:rPr>
              <w:t>المطلب الأول: الخلاف والاختلاف في اللغة.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Toc507444422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8A5145" w:rsidRDefault="008A5145" w:rsidP="008A5145">
          <w:pPr>
            <w:pStyle w:val="20"/>
            <w:tabs>
              <w:tab w:val="right" w:leader="dot" w:pos="9628"/>
            </w:tabs>
            <w:spacing w:after="0" w:line="240" w:lineRule="auto"/>
            <w:ind w:left="0"/>
            <w:rPr>
              <w:noProof/>
              <w:rtl/>
            </w:rPr>
          </w:pPr>
          <w:hyperlink w:anchor="_Toc507444423" w:history="1">
            <w:r w:rsidRPr="00E80E6A">
              <w:rPr>
                <w:rStyle w:val="Hyperlink"/>
                <w:noProof/>
                <w:rtl/>
                <w:lang w:bidi="ar-JO"/>
              </w:rPr>
              <w:t>المطلب الثاني: الخلاف والاختلاف في الاصطلاح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Toc507444423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8A5145" w:rsidRDefault="008A5145" w:rsidP="008A5145">
          <w:pPr>
            <w:pStyle w:val="20"/>
            <w:tabs>
              <w:tab w:val="right" w:leader="dot" w:pos="9628"/>
            </w:tabs>
            <w:spacing w:after="0" w:line="240" w:lineRule="auto"/>
            <w:ind w:left="0"/>
            <w:rPr>
              <w:noProof/>
              <w:rtl/>
            </w:rPr>
          </w:pPr>
          <w:hyperlink w:anchor="_Toc507444424" w:history="1">
            <w:r w:rsidRPr="00E80E6A">
              <w:rPr>
                <w:rStyle w:val="Hyperlink"/>
                <w:noProof/>
                <w:rtl/>
                <w:lang w:bidi="ar-JO"/>
              </w:rPr>
              <w:t>المطلب الثالث: الفرق بين الخلاف والاختلاف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Toc507444424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8A5145" w:rsidRDefault="008A5145" w:rsidP="008A5145">
          <w:pPr>
            <w:pStyle w:val="20"/>
            <w:tabs>
              <w:tab w:val="right" w:leader="dot" w:pos="9628"/>
            </w:tabs>
            <w:spacing w:after="0" w:line="240" w:lineRule="auto"/>
            <w:ind w:left="0"/>
            <w:rPr>
              <w:noProof/>
              <w:rtl/>
            </w:rPr>
          </w:pPr>
          <w:hyperlink w:anchor="_Toc507444425" w:history="1">
            <w:r w:rsidRPr="00E80E6A">
              <w:rPr>
                <w:rStyle w:val="Hyperlink"/>
                <w:noProof/>
                <w:rtl/>
                <w:lang w:bidi="ar-JO"/>
              </w:rPr>
              <w:t>المبحث 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Toc507444425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8A5145" w:rsidRDefault="008A5145" w:rsidP="008A5145">
          <w:pPr>
            <w:pStyle w:val="20"/>
            <w:tabs>
              <w:tab w:val="right" w:leader="dot" w:pos="9628"/>
            </w:tabs>
            <w:spacing w:after="0" w:line="240" w:lineRule="auto"/>
            <w:ind w:left="0"/>
            <w:rPr>
              <w:noProof/>
              <w:rtl/>
            </w:rPr>
          </w:pPr>
          <w:hyperlink w:anchor="_Toc507444426" w:history="1">
            <w:r w:rsidRPr="00E80E6A">
              <w:rPr>
                <w:rStyle w:val="Hyperlink"/>
                <w:noProof/>
                <w:rtl/>
                <w:lang w:bidi="ar-JO"/>
              </w:rPr>
              <w:t>" ولا يزالون مختلفين"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Toc507444426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8A5145" w:rsidRDefault="008A5145" w:rsidP="008A5145">
          <w:pPr>
            <w:pStyle w:val="30"/>
            <w:tabs>
              <w:tab w:val="right" w:leader="dot" w:pos="9628"/>
            </w:tabs>
            <w:spacing w:after="0" w:line="240" w:lineRule="auto"/>
            <w:ind w:left="0"/>
            <w:rPr>
              <w:noProof/>
              <w:rtl/>
            </w:rPr>
          </w:pPr>
          <w:hyperlink w:anchor="_Toc507444427" w:history="1">
            <w:r w:rsidRPr="00E80E6A">
              <w:rPr>
                <w:rStyle w:val="Hyperlink"/>
                <w:noProof/>
                <w:rtl/>
                <w:lang w:bidi="ar-JO"/>
              </w:rPr>
              <w:t>أولاً: تفسير ابن كثير رحمه الله</w:t>
            </w:r>
            <w:r w:rsidRPr="00E80E6A">
              <w:rPr>
                <w:rStyle w:val="Hyperlink"/>
                <w:noProof/>
                <w:lang w:bidi="ar-JO"/>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Toc507444427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8A5145" w:rsidRDefault="008A5145" w:rsidP="008A5145">
          <w:pPr>
            <w:pStyle w:val="30"/>
            <w:tabs>
              <w:tab w:val="right" w:leader="dot" w:pos="9628"/>
            </w:tabs>
            <w:spacing w:after="0" w:line="240" w:lineRule="auto"/>
            <w:ind w:left="0"/>
            <w:rPr>
              <w:noProof/>
              <w:rtl/>
            </w:rPr>
          </w:pPr>
          <w:hyperlink w:anchor="_Toc507444428" w:history="1">
            <w:r w:rsidRPr="00E80E6A">
              <w:rPr>
                <w:rStyle w:val="Hyperlink"/>
                <w:noProof/>
                <w:rtl/>
                <w:lang w:bidi="ar-JO"/>
              </w:rPr>
              <w:t>ثانياً: تفسير القرطبي رحمه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Toc507444428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8A5145" w:rsidRDefault="008A5145" w:rsidP="008A5145">
          <w:pPr>
            <w:pStyle w:val="30"/>
            <w:tabs>
              <w:tab w:val="right" w:leader="dot" w:pos="9628"/>
            </w:tabs>
            <w:spacing w:after="0" w:line="240" w:lineRule="auto"/>
            <w:ind w:left="0"/>
            <w:rPr>
              <w:noProof/>
              <w:rtl/>
            </w:rPr>
          </w:pPr>
          <w:hyperlink w:anchor="_Toc507444429" w:history="1">
            <w:r w:rsidRPr="00E80E6A">
              <w:rPr>
                <w:rStyle w:val="Hyperlink"/>
                <w:noProof/>
                <w:rtl/>
                <w:lang w:bidi="ar-JO"/>
              </w:rPr>
              <w:t>ثالثاً: تفسير الطاهر بن عاشور رحمه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Toc507444429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8A5145" w:rsidRDefault="008A5145" w:rsidP="008A5145">
          <w:pPr>
            <w:pStyle w:val="30"/>
            <w:tabs>
              <w:tab w:val="right" w:leader="dot" w:pos="9628"/>
            </w:tabs>
            <w:spacing w:after="0" w:line="240" w:lineRule="auto"/>
            <w:ind w:left="0"/>
            <w:rPr>
              <w:noProof/>
              <w:rtl/>
            </w:rPr>
          </w:pPr>
          <w:hyperlink w:anchor="_Toc507444430" w:history="1">
            <w:r w:rsidRPr="00E80E6A">
              <w:rPr>
                <w:rStyle w:val="Hyperlink"/>
                <w:noProof/>
                <w:rtl/>
                <w:lang w:bidi="ar-JO"/>
              </w:rPr>
              <w:t>رابعاً: تفسير المنار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Toc507444430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8A5145" w:rsidRDefault="008A5145" w:rsidP="008A5145">
          <w:pPr>
            <w:pStyle w:val="20"/>
            <w:tabs>
              <w:tab w:val="right" w:leader="dot" w:pos="9628"/>
            </w:tabs>
            <w:spacing w:after="0" w:line="240" w:lineRule="auto"/>
            <w:ind w:left="0"/>
            <w:rPr>
              <w:noProof/>
              <w:rtl/>
            </w:rPr>
          </w:pPr>
          <w:hyperlink w:anchor="_Toc507444431" w:history="1">
            <w:r w:rsidRPr="00E80E6A">
              <w:rPr>
                <w:rStyle w:val="Hyperlink"/>
                <w:noProof/>
                <w:rtl/>
                <w:lang w:bidi="ar-JO"/>
              </w:rPr>
              <w:t>المبحث 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Toc507444431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8A5145" w:rsidRDefault="008A5145" w:rsidP="008A5145">
          <w:pPr>
            <w:pStyle w:val="20"/>
            <w:tabs>
              <w:tab w:val="right" w:leader="dot" w:pos="9628"/>
            </w:tabs>
            <w:spacing w:after="0" w:line="240" w:lineRule="auto"/>
            <w:ind w:left="0"/>
            <w:rPr>
              <w:noProof/>
              <w:rtl/>
            </w:rPr>
          </w:pPr>
          <w:hyperlink w:anchor="_Toc507444432" w:history="1">
            <w:r w:rsidRPr="00E80E6A">
              <w:rPr>
                <w:rStyle w:val="Hyperlink"/>
                <w:noProof/>
                <w:rtl/>
                <w:lang w:bidi="ar-JO"/>
              </w:rPr>
              <w:t>الخلاف سنة كونية حتى بين غير البشر من الخلق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Toc507444432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8A5145" w:rsidRDefault="008A5145" w:rsidP="008A5145">
          <w:pPr>
            <w:pStyle w:val="20"/>
            <w:tabs>
              <w:tab w:val="right" w:leader="dot" w:pos="9628"/>
            </w:tabs>
            <w:spacing w:after="0" w:line="240" w:lineRule="auto"/>
            <w:ind w:left="0"/>
            <w:rPr>
              <w:noProof/>
              <w:rtl/>
            </w:rPr>
          </w:pPr>
          <w:hyperlink w:anchor="_Toc507444433" w:history="1">
            <w:r w:rsidRPr="00E80E6A">
              <w:rPr>
                <w:rStyle w:val="Hyperlink"/>
                <w:noProof/>
                <w:rtl/>
                <w:lang w:bidi="ar-JO"/>
              </w:rPr>
              <w:t>المبحث الرابع: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Toc507444433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8A5145" w:rsidRDefault="008A5145" w:rsidP="008A5145">
          <w:pPr>
            <w:pStyle w:val="20"/>
            <w:tabs>
              <w:tab w:val="right" w:leader="dot" w:pos="9628"/>
            </w:tabs>
            <w:spacing w:after="0" w:line="240" w:lineRule="auto"/>
            <w:ind w:left="0"/>
            <w:rPr>
              <w:noProof/>
              <w:rtl/>
            </w:rPr>
          </w:pPr>
          <w:hyperlink w:anchor="_Toc507444434" w:history="1">
            <w:r w:rsidRPr="00E80E6A">
              <w:rPr>
                <w:rStyle w:val="Hyperlink"/>
                <w:noProof/>
                <w:rtl/>
                <w:lang w:bidi="ar-JO"/>
              </w:rPr>
              <w:t>الخلاف يمكن تنظيمه ولا يمكن رفعه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Toc507444434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8A5145" w:rsidRDefault="008A5145" w:rsidP="008A5145">
          <w:pPr>
            <w:pStyle w:val="20"/>
            <w:tabs>
              <w:tab w:val="right" w:leader="dot" w:pos="9628"/>
            </w:tabs>
            <w:spacing w:after="0" w:line="240" w:lineRule="auto"/>
            <w:ind w:left="0"/>
            <w:rPr>
              <w:noProof/>
              <w:rtl/>
            </w:rPr>
          </w:pPr>
          <w:hyperlink w:anchor="_Toc507444435" w:history="1">
            <w:r w:rsidRPr="00E80E6A">
              <w:rPr>
                <w:rStyle w:val="Hyperlink"/>
                <w:noProof/>
                <w:rtl/>
                <w:lang w:bidi="ar-JO"/>
              </w:rPr>
              <w:t>المبحث الخامس: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Toc507444435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8A5145" w:rsidRDefault="008A5145" w:rsidP="008A5145">
          <w:pPr>
            <w:pStyle w:val="20"/>
            <w:tabs>
              <w:tab w:val="right" w:leader="dot" w:pos="9628"/>
            </w:tabs>
            <w:spacing w:after="0" w:line="240" w:lineRule="auto"/>
            <w:ind w:left="0"/>
            <w:rPr>
              <w:noProof/>
              <w:rtl/>
            </w:rPr>
          </w:pPr>
          <w:hyperlink w:anchor="_Toc507444436" w:history="1">
            <w:r w:rsidRPr="00E80E6A">
              <w:rPr>
                <w:rStyle w:val="Hyperlink"/>
                <w:noProof/>
                <w:rtl/>
                <w:lang w:bidi="ar-JO"/>
              </w:rPr>
              <w:t>تنظيم الخلاف تحقيق للمصالح ودفع للمفاسد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Toc507444436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8A5145" w:rsidRDefault="008A5145" w:rsidP="008A5145">
          <w:pPr>
            <w:pStyle w:val="20"/>
            <w:tabs>
              <w:tab w:val="right" w:leader="dot" w:pos="9628"/>
            </w:tabs>
            <w:spacing w:after="0" w:line="240" w:lineRule="auto"/>
            <w:ind w:left="0"/>
            <w:rPr>
              <w:noProof/>
              <w:rtl/>
            </w:rPr>
          </w:pPr>
          <w:hyperlink w:anchor="_Toc507444437" w:history="1">
            <w:r w:rsidRPr="00E80E6A">
              <w:rPr>
                <w:rStyle w:val="Hyperlink"/>
                <w:noProof/>
                <w:rtl/>
                <w:lang w:bidi="ar-JO"/>
              </w:rPr>
              <w:t>الخاتمة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Toc507444437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8A5145" w:rsidRDefault="008A5145" w:rsidP="008A5145">
          <w:pPr>
            <w:pStyle w:val="30"/>
            <w:tabs>
              <w:tab w:val="right" w:leader="dot" w:pos="9628"/>
            </w:tabs>
            <w:spacing w:after="0" w:line="240" w:lineRule="auto"/>
            <w:ind w:left="0"/>
            <w:rPr>
              <w:noProof/>
              <w:rtl/>
            </w:rPr>
          </w:pPr>
          <w:hyperlink w:anchor="_Toc507444438" w:history="1">
            <w:r w:rsidRPr="00E80E6A">
              <w:rPr>
                <w:rStyle w:val="Hyperlink"/>
                <w:noProof/>
                <w:rtl/>
                <w:lang w:bidi="ar-JO"/>
              </w:rPr>
              <w:t>أولاً: النتائج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Toc507444438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8A5145" w:rsidRDefault="008A5145" w:rsidP="008A5145">
          <w:pPr>
            <w:pStyle w:val="30"/>
            <w:tabs>
              <w:tab w:val="right" w:leader="dot" w:pos="9628"/>
            </w:tabs>
            <w:spacing w:after="0" w:line="240" w:lineRule="auto"/>
            <w:ind w:left="0"/>
            <w:rPr>
              <w:noProof/>
              <w:rtl/>
            </w:rPr>
          </w:pPr>
          <w:hyperlink w:anchor="_Toc507444439" w:history="1">
            <w:r w:rsidRPr="00E80E6A">
              <w:rPr>
                <w:rStyle w:val="Hyperlink"/>
                <w:noProof/>
                <w:rtl/>
                <w:lang w:bidi="ar-JO"/>
              </w:rPr>
              <w:t>التوصيات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Toc507444439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8A5145" w:rsidRDefault="008A5145" w:rsidP="008A5145">
          <w:pPr>
            <w:spacing w:after="0" w:line="240" w:lineRule="auto"/>
          </w:pPr>
          <w:r>
            <w:rPr>
              <w:b/>
              <w:bCs/>
              <w:lang w:val="ar-SA"/>
            </w:rPr>
            <w:fldChar w:fldCharType="end"/>
          </w:r>
        </w:p>
      </w:sdtContent>
    </w:sdt>
    <w:p w:rsidR="00C02EA8" w:rsidRPr="00C02EA8" w:rsidRDefault="00C02EA8" w:rsidP="008A5145">
      <w:pPr>
        <w:tabs>
          <w:tab w:val="left" w:pos="3152"/>
        </w:tabs>
        <w:bidi w:val="0"/>
        <w:spacing w:after="0" w:line="240" w:lineRule="auto"/>
        <w:jc w:val="center"/>
        <w:rPr>
          <w:rFonts w:ascii="Traditional Arabic" w:eastAsia="Calibri" w:hAnsi="Traditional Arabic" w:cs="Traditional Arabic"/>
          <w:b/>
          <w:bCs/>
          <w:sz w:val="36"/>
          <w:szCs w:val="36"/>
          <w:lang w:bidi="ar-JO"/>
        </w:rPr>
      </w:pPr>
    </w:p>
    <w:p w:rsidR="00771126" w:rsidRPr="00C02EA8" w:rsidRDefault="00771126" w:rsidP="008A5145">
      <w:pPr>
        <w:bidi w:val="0"/>
        <w:spacing w:after="0" w:line="240" w:lineRule="auto"/>
        <w:jc w:val="center"/>
        <w:rPr>
          <w:rFonts w:eastAsia="Calibri" w:cs="Traditional Arabic"/>
          <w:sz w:val="36"/>
          <w:szCs w:val="36"/>
          <w:lang w:bidi="ar-JO"/>
        </w:rPr>
      </w:pPr>
      <w:bookmarkStart w:id="20" w:name="_GoBack"/>
      <w:bookmarkEnd w:id="20"/>
    </w:p>
    <w:sectPr w:rsidR="00771126" w:rsidRPr="00C02EA8" w:rsidSect="008A5145">
      <w:footerReference w:type="default" r:id="rId10"/>
      <w:footnotePr>
        <w:numRestart w:val="eachPage"/>
      </w:footnotePr>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8A0" w:rsidRDefault="00E068A0" w:rsidP="00536D39">
      <w:pPr>
        <w:spacing w:after="0" w:line="240" w:lineRule="auto"/>
      </w:pPr>
      <w:r>
        <w:separator/>
      </w:r>
    </w:p>
  </w:endnote>
  <w:endnote w:type="continuationSeparator" w:id="0">
    <w:p w:rsidR="00E068A0" w:rsidRDefault="00E068A0" w:rsidP="00536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tl/>
      </w:rPr>
      <w:id w:val="311991311"/>
      <w:docPartObj>
        <w:docPartGallery w:val="Page Numbers (Bottom of Page)"/>
        <w:docPartUnique/>
      </w:docPartObj>
    </w:sdtPr>
    <w:sdtContent>
      <w:p w:rsidR="006855FE" w:rsidRPr="00854D38" w:rsidRDefault="006855FE" w:rsidP="006855FE">
        <w:pPr>
          <w:pStyle w:val="a8"/>
          <w:tabs>
            <w:tab w:val="clear" w:pos="8306"/>
          </w:tabs>
          <w:ind w:right="-851"/>
          <w:rPr>
            <w:rtl/>
          </w:rPr>
        </w:pPr>
        <w:r>
          <w:rPr>
            <w:noProof/>
            <w:rtl/>
          </w:rPr>
          <mc:AlternateContent>
            <mc:Choice Requires="wpg">
              <w:drawing>
                <wp:anchor distT="0" distB="0" distL="114300" distR="114300" simplePos="0" relativeHeight="251656192" behindDoc="0" locked="0" layoutInCell="1" allowOverlap="1" wp14:anchorId="5BA3D13E" wp14:editId="369F1975">
                  <wp:simplePos x="0" y="0"/>
                  <wp:positionH relativeFrom="leftMargin">
                    <wp:posOffset>861060</wp:posOffset>
                  </wp:positionH>
                  <wp:positionV relativeFrom="bottomMargin">
                    <wp:posOffset>128187</wp:posOffset>
                  </wp:positionV>
                  <wp:extent cx="515620" cy="440745"/>
                  <wp:effectExtent l="57150" t="57150" r="55880" b="54610"/>
                  <wp:wrapNone/>
                  <wp:docPr id="3"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15620" cy="440745"/>
                            <a:chOff x="10104" y="14464"/>
                            <a:chExt cx="720" cy="548"/>
                          </a:xfrm>
                        </wpg:grpSpPr>
                        <wps:wsp>
                          <wps:cNvPr id="4" name="Rectangle 20"/>
                          <wps:cNvSpPr>
                            <a:spLocks noChangeArrowheads="1"/>
                          </wps:cNvSpPr>
                          <wps:spPr bwMode="auto">
                            <a:xfrm rot="-5786020">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5" name="Rectangle 21"/>
                          <wps:cNvSpPr>
                            <a:spLocks noChangeArrowheads="1"/>
                          </wps:cNvSpPr>
                          <wps:spPr bwMode="auto">
                            <a:xfrm rot="-4936653">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6" name="Rectangle 22"/>
                          <wps:cNvSpPr>
                            <a:spLocks noChangeArrowheads="1"/>
                          </wps:cNvSpPr>
                          <wps:spPr bwMode="auto">
                            <a:xfrm rot="-5400000">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txbx>
                            <w:txbxContent>
                              <w:p w:rsidR="006855FE" w:rsidRPr="00A74C62" w:rsidRDefault="006855FE" w:rsidP="006855FE">
                                <w:pPr>
                                  <w:pStyle w:val="a8"/>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00655713" w:rsidRPr="00655713">
                                  <w:rPr>
                                    <w:rFonts w:ascii="Tahoma" w:hAnsi="Tahoma" w:cs="Tahoma"/>
                                    <w:b/>
                                    <w:bCs/>
                                    <w:noProof/>
                                    <w:sz w:val="24"/>
                                    <w:szCs w:val="24"/>
                                    <w:rtl/>
                                    <w:lang w:val="ar-SA"/>
                                  </w:rPr>
                                  <w:t>11</w:t>
                                </w:r>
                                <w:r w:rsidRPr="00A74C62">
                                  <w:rPr>
                                    <w:rFonts w:ascii="Tahoma" w:hAnsi="Tahoma" w:cs="Tahoma"/>
                                    <w:b/>
                                    <w:bCs/>
                                    <w:sz w:val="24"/>
                                    <w:szCs w:val="24"/>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A3D13E" id="مجموعة 3" o:spid="_x0000_s1026" style="position:absolute;left:0;text-align:left;margin-left:67.8pt;margin-top:10.1pt;width:40.6pt;height:34.7pt;flip:x;z-index:251656192;mso-position-horizontal-relative:lef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">
                  <v:rect id="Rectangle 20" o:spid="_x0000_s1027"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GwGMMA&#10;AADaAAAADwAAAGRycy9kb3ducmV2LnhtbESPT2sCMRTE74V+h/AK3mq2IkW2RhGhtCfBPz309rp5&#10;bhaTl2XzXFc/fVMoeBxm5jfMfDkEr3rqUhPZwMu4AEVcRdtwbeCwf3+egUqCbNFHJgNXSrBcPD7M&#10;sbTxwlvqd1KrDOFUogEn0pZap8pRwDSOLXH2jrELKFl2tbYdXjI8eD0pilcdsOG84LCltaPqtDsH&#10;A3YT99Sfpf65zT62/vvm3US+jBk9Das3UEKD3MP/7U9rYAp/V/IN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GwGMMAAADaAAAADwAAAAAAAAAAAAAAAACYAgAAZHJzL2Rv&#10;d25yZXYueG1sUEsFBgAAAAAEAAQA9QAAAIgDAAAAAA==&#10;" fillcolor="white [3201]" strokecolor="#9bbb59 [3206]" strokeweight="2pt"/>
                  <v:rect id="Rectangle 21" o:spid="_x0000_s1028"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USM8QA&#10;AADaAAAADwAAAGRycy9kb3ducmV2LnhtbESPS4sCMRCE74L/IbTgRTSjsOswGkUXXBYv4uPirZn0&#10;PHTSmZ1Enf33ZkHwWFTVV9R82ZpK3KlxpWUF41EEgji1uuRcwem4GcYgnEfWWFkmBX/kYLnoduaY&#10;aPvgPd0PPhcBwi5BBYX3dSKlSwsy6Ea2Jg5eZhuDPsgml7rBR4CbSk6i6FMaLDksFFjTV0Hp9XAz&#10;Cta71Xe9kds4/82y4/RyOw928Vmpfq9dzUB4av07/Gr/aAUf8H8l3AC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1EjPEAAAA2gAAAA8AAAAAAAAAAAAAAAAAmAIAAGRycy9k&#10;b3ducmV2LnhtbFBLBQYAAAAABAAEAPUAAACJAwAAAAA=&#10;" fillcolor="white [3201]" strokecolor="#9bbb59 [3206]" strokeweight="2pt"/>
                  <v:rect id="Rectangle 22" o:spid="_x0000_s1029"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OzvcIA&#10;AADaAAAADwAAAGRycy9kb3ducmV2LnhtbESPT4vCMBTE74LfITzBm6buQaSayiq4q7AgVtnzo3n9&#10;g81LbbK1fvuNIHgcZuY3zGrdm1p01LrKsoLZNAJBnFldcaHgct5NFiCcR9ZYWyYFD3KwToaDFcba&#10;3vlEXeoLESDsYlRQet/EUrqsJINuahvi4OW2NeiDbAupW7wHuKnlRxTNpcGKw0KJDW1Lyq7pn1Fg&#10;Lt32OPvC26HOf/358L2xj59eqfGo/1yC8NT7d/jV3msFc3heCTdAJ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7O9wgAAANoAAAAPAAAAAAAAAAAAAAAAAJgCAABkcnMvZG93&#10;bnJldi54bWxQSwUGAAAAAAQABAD1AAAAhwMAAAAA&#10;" fillcolor="white [3201]" strokecolor="#9bbb59 [3206]" strokeweight="2pt">
                    <v:textbox>
                      <w:txbxContent>
                        <w:p w:rsidR="006855FE" w:rsidRPr="00A74C62" w:rsidRDefault="006855FE" w:rsidP="006855FE">
                          <w:pPr>
                            <w:pStyle w:val="a8"/>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00655713" w:rsidRPr="00655713">
                            <w:rPr>
                              <w:rFonts w:ascii="Tahoma" w:hAnsi="Tahoma" w:cs="Tahoma"/>
                              <w:b/>
                              <w:bCs/>
                              <w:noProof/>
                              <w:sz w:val="24"/>
                              <w:szCs w:val="24"/>
                              <w:rtl/>
                              <w:lang w:val="ar-SA"/>
                            </w:rPr>
                            <w:t>11</w:t>
                          </w:r>
                          <w:r w:rsidRPr="00A74C62">
                            <w:rPr>
                              <w:rFonts w:ascii="Tahoma" w:hAnsi="Tahoma" w:cs="Tahoma"/>
                              <w:b/>
                              <w:bCs/>
                              <w:sz w:val="24"/>
                              <w:szCs w:val="24"/>
                            </w:rPr>
                            <w:fldChar w:fldCharType="end"/>
                          </w:r>
                        </w:p>
                      </w:txbxContent>
                    </v:textbox>
                  </v:rect>
                  <w10:wrap anchorx="margin" anchory="margin"/>
                </v:group>
              </w:pict>
            </mc:Fallback>
          </mc:AlternateContent>
        </w:r>
        <w:r>
          <w:rPr>
            <w:noProof/>
          </w:rPr>
          <w:drawing>
            <wp:anchor distT="0" distB="0" distL="114300" distR="114300" simplePos="0" relativeHeight="251658240" behindDoc="1" locked="0" layoutInCell="1" allowOverlap="1" wp14:anchorId="10A0607E" wp14:editId="73A28415">
              <wp:simplePos x="0" y="0"/>
              <wp:positionH relativeFrom="column">
                <wp:posOffset>-5080</wp:posOffset>
              </wp:positionH>
              <wp:positionV relativeFrom="paragraph">
                <wp:posOffset>102870</wp:posOffset>
              </wp:positionV>
              <wp:extent cx="6122670" cy="543560"/>
              <wp:effectExtent l="0" t="0" r="0" b="0"/>
              <wp:wrapTight wrapText="bothSides">
                <wp:wrapPolygon edited="0">
                  <wp:start x="18683" y="0"/>
                  <wp:lineTo x="0" y="2271"/>
                  <wp:lineTo x="0" y="15897"/>
                  <wp:lineTo x="18683" y="19682"/>
                  <wp:lineTo x="20968" y="19682"/>
                  <wp:lineTo x="20968" y="1514"/>
                  <wp:lineTo x="20901" y="0"/>
                  <wp:lineTo x="18683" y="0"/>
                </wp:wrapPolygon>
              </wp:wrapTight>
              <wp:docPr id="1" name="صورة 1"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شغل عاجل\العلامة المائية\000000.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2670" cy="543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9264" behindDoc="1" locked="0" layoutInCell="1" allowOverlap="1" wp14:anchorId="3CB21051" wp14:editId="1628C27A">
                  <wp:simplePos x="0" y="0"/>
                  <wp:positionH relativeFrom="column">
                    <wp:posOffset>2418163</wp:posOffset>
                  </wp:positionH>
                  <wp:positionV relativeFrom="paragraph">
                    <wp:posOffset>195580</wp:posOffset>
                  </wp:positionV>
                  <wp:extent cx="1334135" cy="340360"/>
                  <wp:effectExtent l="0" t="0" r="18415" b="21590"/>
                  <wp:wrapTight wrapText="bothSides">
                    <wp:wrapPolygon edited="0">
                      <wp:start x="0" y="0"/>
                      <wp:lineTo x="0" y="21761"/>
                      <wp:lineTo x="21590" y="21761"/>
                      <wp:lineTo x="21590" y="0"/>
                      <wp:lineTo x="0" y="0"/>
                    </wp:wrapPolygon>
                  </wp:wrapTight>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34135" cy="34036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6855FE" w:rsidRDefault="006855FE" w:rsidP="006855FE">
                              <w:hyperlink r:id="rId2" w:history="1">
                                <w:r w:rsidRPr="00C01086">
                                  <w:rPr>
                                    <w:rStyle w:val="Hyperlink"/>
                                    <w:sz w:val="26"/>
                                    <w:szCs w:val="26"/>
                                  </w:rPr>
                                  <w:t>www.alukah.net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B21051" id="_x0000_t202" coordsize="21600,21600" o:spt="202" path="m,l,21600r21600,l21600,xe">
                  <v:stroke joinstyle="miter"/>
                  <v:path gradientshapeok="t" o:connecttype="rect"/>
                </v:shapetype>
                <v:shape id="مربع نص 2" o:spid="_x0000_s1030" type="#_x0000_t202" style="position:absolute;left:0;text-align:left;margin-left:190.4pt;margin-top:15.4pt;width:105.05pt;height:26.8pt;flip:x;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" filled="f" strokecolor="white [3212]">
                  <v:textbox>
                    <w:txbxContent>
                      <w:p w:rsidR="006855FE" w:rsidRDefault="006855FE" w:rsidP="006855FE">
                        <w:hyperlink r:id="rId3" w:history="1">
                          <w:r w:rsidRPr="00C01086">
                            <w:rPr>
                              <w:rStyle w:val="Hyperlink"/>
                              <w:sz w:val="26"/>
                              <w:szCs w:val="26"/>
                            </w:rPr>
                            <w:t>www.alukah.net</w:t>
                          </w:r>
                        </w:hyperlink>
                      </w:p>
                    </w:txbxContent>
                  </v:textbox>
                  <w10:wrap type="tight"/>
                </v:shape>
              </w:pict>
            </mc:Fallback>
          </mc:AlternateContent>
        </w:r>
      </w:p>
    </w:sdtContent>
  </w:sdt>
  <w:p w:rsidR="006855FE" w:rsidRDefault="006855F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8A0" w:rsidRDefault="00E068A0" w:rsidP="00536D39">
      <w:pPr>
        <w:spacing w:after="0" w:line="240" w:lineRule="auto"/>
      </w:pPr>
      <w:r>
        <w:separator/>
      </w:r>
    </w:p>
  </w:footnote>
  <w:footnote w:type="continuationSeparator" w:id="0">
    <w:p w:rsidR="00E068A0" w:rsidRDefault="00E068A0" w:rsidP="00536D39">
      <w:pPr>
        <w:spacing w:after="0" w:line="240" w:lineRule="auto"/>
      </w:pPr>
      <w:r>
        <w:continuationSeparator/>
      </w:r>
    </w:p>
  </w:footnote>
  <w:footnote w:id="1">
    <w:p w:rsidR="00976036" w:rsidRPr="008A5145" w:rsidRDefault="00976036" w:rsidP="009D5CE6">
      <w:pPr>
        <w:pStyle w:val="a3"/>
        <w:ind w:left="360"/>
        <w:rPr>
          <w:rFonts w:ascii="Traditional Arabic" w:hAnsi="Traditional Arabic" w:cs="Traditional Arabic"/>
          <w:sz w:val="28"/>
          <w:szCs w:val="28"/>
          <w:rtl/>
          <w:lang w:bidi="ar-JO"/>
        </w:rPr>
      </w:pPr>
      <w:r w:rsidRPr="008A5145">
        <w:rPr>
          <w:rFonts w:ascii="Traditional Arabic" w:hAnsi="Traditional Arabic" w:cs="Traditional Arabic"/>
          <w:sz w:val="28"/>
          <w:szCs w:val="28"/>
          <w:rtl/>
          <w:lang w:bidi="ar-JO"/>
        </w:rPr>
        <w:t>موقع السكينة</w:t>
      </w:r>
      <w:r w:rsidR="008A5145">
        <w:rPr>
          <w:rFonts w:ascii="Traditional Arabic" w:hAnsi="Traditional Arabic" w:cs="Traditional Arabic"/>
          <w:sz w:val="28"/>
          <w:szCs w:val="28"/>
          <w:rtl/>
          <w:lang w:bidi="ar-JO"/>
        </w:rPr>
        <w:t xml:space="preserve">؛ </w:t>
      </w:r>
      <w:r w:rsidRPr="008A5145">
        <w:rPr>
          <w:rFonts w:ascii="Traditional Arabic" w:hAnsi="Traditional Arabic" w:cs="Traditional Arabic"/>
          <w:sz w:val="28"/>
          <w:szCs w:val="28"/>
          <w:rtl/>
          <w:lang w:bidi="ar-JO"/>
        </w:rPr>
        <w:t>يوسف زيدان</w:t>
      </w:r>
    </w:p>
  </w:footnote>
  <w:footnote w:id="2">
    <w:p w:rsidR="00976036" w:rsidRPr="008A5145" w:rsidRDefault="00976036" w:rsidP="009D5CE6">
      <w:pPr>
        <w:pStyle w:val="a3"/>
        <w:spacing w:before="240"/>
        <w:ind w:left="360"/>
        <w:rPr>
          <w:rFonts w:ascii="Traditional Arabic" w:hAnsi="Traditional Arabic" w:cs="Traditional Arabic"/>
          <w:sz w:val="28"/>
          <w:szCs w:val="28"/>
          <w:lang w:bidi="ar-JO"/>
        </w:rPr>
      </w:pPr>
      <w:r w:rsidRPr="008A5145">
        <w:rPr>
          <w:rStyle w:val="a4"/>
          <w:rFonts w:ascii="Traditional Arabic" w:hAnsi="Traditional Arabic" w:cs="Traditional Arabic"/>
          <w:sz w:val="28"/>
          <w:szCs w:val="28"/>
        </w:rPr>
        <w:footnoteRef/>
      </w:r>
      <w:r w:rsidRPr="008A5145">
        <w:rPr>
          <w:rFonts w:ascii="Traditional Arabic" w:hAnsi="Traditional Arabic" w:cs="Traditional Arabic"/>
          <w:sz w:val="28"/>
          <w:szCs w:val="28"/>
          <w:rtl/>
          <w:lang w:bidi="ar-JO"/>
        </w:rPr>
        <w:t>الاصفهاني</w:t>
      </w:r>
      <w:r w:rsidR="008A5145">
        <w:rPr>
          <w:rFonts w:ascii="Traditional Arabic" w:hAnsi="Traditional Arabic" w:cs="Traditional Arabic"/>
          <w:sz w:val="28"/>
          <w:szCs w:val="28"/>
          <w:rtl/>
          <w:lang w:bidi="ar-JO"/>
        </w:rPr>
        <w:t xml:space="preserve">؛ </w:t>
      </w:r>
      <w:r w:rsidRPr="008A5145">
        <w:rPr>
          <w:rFonts w:ascii="Traditional Arabic" w:hAnsi="Traditional Arabic" w:cs="Traditional Arabic"/>
          <w:sz w:val="28"/>
          <w:szCs w:val="28"/>
          <w:rtl/>
          <w:lang w:bidi="ar-JO"/>
        </w:rPr>
        <w:t>مفردات ألفاظ القرآن</w:t>
      </w:r>
      <w:r w:rsidR="008A5145">
        <w:rPr>
          <w:rFonts w:ascii="Traditional Arabic" w:hAnsi="Traditional Arabic" w:cs="Traditional Arabic"/>
          <w:sz w:val="28"/>
          <w:szCs w:val="28"/>
          <w:rtl/>
          <w:lang w:bidi="ar-JO"/>
        </w:rPr>
        <w:t xml:space="preserve">؛ </w:t>
      </w:r>
      <w:r w:rsidRPr="008A5145">
        <w:rPr>
          <w:rFonts w:ascii="Traditional Arabic" w:hAnsi="Traditional Arabic" w:cs="Traditional Arabic"/>
          <w:sz w:val="28"/>
          <w:szCs w:val="28"/>
          <w:rtl/>
          <w:lang w:bidi="ar-JO"/>
        </w:rPr>
        <w:t>ص294.</w:t>
      </w:r>
      <w:r w:rsidRPr="008A5145">
        <w:rPr>
          <w:rFonts w:ascii="Traditional Arabic" w:hAnsi="Traditional Arabic" w:cs="Traditional Arabic"/>
          <w:sz w:val="28"/>
          <w:szCs w:val="28"/>
          <w:lang w:bidi="ar-JO"/>
        </w:rPr>
        <w:t xml:space="preserve">  </w:t>
      </w:r>
    </w:p>
  </w:footnote>
  <w:footnote w:id="3">
    <w:p w:rsidR="00976036" w:rsidRPr="008A5145" w:rsidRDefault="00976036" w:rsidP="009D5CE6">
      <w:pPr>
        <w:pStyle w:val="a3"/>
        <w:ind w:left="360"/>
        <w:rPr>
          <w:rFonts w:ascii="Traditional Arabic" w:hAnsi="Traditional Arabic" w:cs="Traditional Arabic"/>
          <w:sz w:val="28"/>
          <w:szCs w:val="28"/>
          <w:rtl/>
          <w:lang w:bidi="ar-JO"/>
        </w:rPr>
      </w:pPr>
      <w:r w:rsidRPr="008A5145">
        <w:rPr>
          <w:rStyle w:val="a4"/>
          <w:rFonts w:ascii="Traditional Arabic" w:hAnsi="Traditional Arabic" w:cs="Traditional Arabic"/>
          <w:sz w:val="28"/>
          <w:szCs w:val="28"/>
        </w:rPr>
        <w:footnoteRef/>
      </w:r>
      <w:r w:rsidRPr="008A5145">
        <w:rPr>
          <w:rFonts w:ascii="Traditional Arabic" w:hAnsi="Traditional Arabic" w:cs="Traditional Arabic"/>
          <w:sz w:val="28"/>
          <w:szCs w:val="28"/>
        </w:rPr>
        <w:t xml:space="preserve"> </w:t>
      </w:r>
      <w:r w:rsidRPr="008A5145">
        <w:rPr>
          <w:rFonts w:ascii="Traditional Arabic" w:hAnsi="Traditional Arabic" w:cs="Traditional Arabic"/>
          <w:sz w:val="28"/>
          <w:szCs w:val="28"/>
          <w:rtl/>
          <w:lang w:bidi="ar-JO"/>
        </w:rPr>
        <w:t>(ابن منظور</w:t>
      </w:r>
      <w:r w:rsidR="008A5145">
        <w:rPr>
          <w:rFonts w:ascii="Traditional Arabic" w:hAnsi="Traditional Arabic" w:cs="Traditional Arabic"/>
          <w:sz w:val="28"/>
          <w:szCs w:val="28"/>
          <w:rtl/>
          <w:lang w:bidi="ar-JO"/>
        </w:rPr>
        <w:t xml:space="preserve">؛ </w:t>
      </w:r>
      <w:r w:rsidRPr="008A5145">
        <w:rPr>
          <w:rFonts w:ascii="Traditional Arabic" w:hAnsi="Traditional Arabic" w:cs="Traditional Arabic"/>
          <w:sz w:val="28"/>
          <w:szCs w:val="28"/>
          <w:rtl/>
          <w:lang w:bidi="ar-JO"/>
        </w:rPr>
        <w:t>لسان العرب</w:t>
      </w:r>
      <w:r w:rsidR="008A5145">
        <w:rPr>
          <w:rFonts w:ascii="Traditional Arabic" w:hAnsi="Traditional Arabic" w:cs="Traditional Arabic"/>
          <w:sz w:val="28"/>
          <w:szCs w:val="28"/>
          <w:rtl/>
          <w:lang w:bidi="ar-JO"/>
        </w:rPr>
        <w:t xml:space="preserve">؛ </w:t>
      </w:r>
      <w:r w:rsidRPr="008A5145">
        <w:rPr>
          <w:rFonts w:ascii="Traditional Arabic" w:hAnsi="Traditional Arabic" w:cs="Traditional Arabic"/>
          <w:sz w:val="28"/>
          <w:szCs w:val="28"/>
          <w:rtl/>
          <w:lang w:bidi="ar-JO"/>
        </w:rPr>
        <w:t>ج4</w:t>
      </w:r>
      <w:r w:rsidR="008A5145">
        <w:rPr>
          <w:rFonts w:ascii="Traditional Arabic" w:hAnsi="Traditional Arabic" w:cs="Traditional Arabic"/>
          <w:sz w:val="28"/>
          <w:szCs w:val="28"/>
          <w:rtl/>
          <w:lang w:bidi="ar-JO"/>
        </w:rPr>
        <w:t xml:space="preserve">؛ </w:t>
      </w:r>
      <w:r w:rsidRPr="008A5145">
        <w:rPr>
          <w:rFonts w:ascii="Traditional Arabic" w:hAnsi="Traditional Arabic" w:cs="Traditional Arabic"/>
          <w:sz w:val="28"/>
          <w:szCs w:val="28"/>
          <w:rtl/>
          <w:lang w:bidi="ar-JO"/>
        </w:rPr>
        <w:t>ص181.</w:t>
      </w:r>
    </w:p>
  </w:footnote>
  <w:footnote w:id="4">
    <w:p w:rsidR="00976036" w:rsidRPr="008A5145" w:rsidRDefault="00976036" w:rsidP="009D5CE6">
      <w:pPr>
        <w:pStyle w:val="a3"/>
        <w:ind w:left="360"/>
        <w:rPr>
          <w:rFonts w:ascii="Traditional Arabic" w:hAnsi="Traditional Arabic" w:cs="Traditional Arabic"/>
          <w:sz w:val="28"/>
          <w:szCs w:val="28"/>
          <w:rtl/>
          <w:lang w:bidi="ar-JO"/>
        </w:rPr>
      </w:pPr>
      <w:r w:rsidRPr="008A5145">
        <w:rPr>
          <w:rStyle w:val="a4"/>
          <w:rFonts w:ascii="Traditional Arabic" w:hAnsi="Traditional Arabic" w:cs="Traditional Arabic"/>
          <w:sz w:val="28"/>
          <w:szCs w:val="28"/>
        </w:rPr>
        <w:footnoteRef/>
      </w:r>
      <w:r w:rsidRPr="008A5145">
        <w:rPr>
          <w:rFonts w:ascii="Traditional Arabic" w:hAnsi="Traditional Arabic" w:cs="Traditional Arabic"/>
          <w:sz w:val="28"/>
          <w:szCs w:val="28"/>
        </w:rPr>
        <w:t xml:space="preserve"> </w:t>
      </w:r>
      <w:r w:rsidRPr="008A5145">
        <w:rPr>
          <w:rFonts w:ascii="Traditional Arabic" w:hAnsi="Traditional Arabic" w:cs="Traditional Arabic"/>
          <w:sz w:val="28"/>
          <w:szCs w:val="28"/>
          <w:rtl/>
          <w:lang w:bidi="ar-JO"/>
        </w:rPr>
        <w:t>عوامه</w:t>
      </w:r>
      <w:r w:rsidR="008A5145">
        <w:rPr>
          <w:rFonts w:ascii="Traditional Arabic" w:hAnsi="Traditional Arabic" w:cs="Traditional Arabic"/>
          <w:sz w:val="28"/>
          <w:szCs w:val="28"/>
          <w:rtl/>
          <w:lang w:bidi="ar-JO"/>
        </w:rPr>
        <w:t xml:space="preserve">؛ </w:t>
      </w:r>
      <w:r w:rsidRPr="008A5145">
        <w:rPr>
          <w:rFonts w:ascii="Traditional Arabic" w:hAnsi="Traditional Arabic" w:cs="Traditional Arabic"/>
          <w:sz w:val="28"/>
          <w:szCs w:val="28"/>
          <w:rtl/>
          <w:lang w:bidi="ar-JO"/>
        </w:rPr>
        <w:t>محمد</w:t>
      </w:r>
      <w:r w:rsidR="008A5145">
        <w:rPr>
          <w:rFonts w:ascii="Traditional Arabic" w:hAnsi="Traditional Arabic" w:cs="Traditional Arabic"/>
          <w:sz w:val="28"/>
          <w:szCs w:val="28"/>
          <w:rtl/>
          <w:lang w:bidi="ar-JO"/>
        </w:rPr>
        <w:t xml:space="preserve">؛ </w:t>
      </w:r>
      <w:r w:rsidRPr="008A5145">
        <w:rPr>
          <w:rFonts w:ascii="Traditional Arabic" w:hAnsi="Traditional Arabic" w:cs="Traditional Arabic"/>
          <w:sz w:val="28"/>
          <w:szCs w:val="28"/>
          <w:rtl/>
          <w:lang w:bidi="ar-JO"/>
        </w:rPr>
        <w:t>أدب الاختلاف في مسائل العلم والدين</w:t>
      </w:r>
      <w:r w:rsidR="008A5145">
        <w:rPr>
          <w:rFonts w:ascii="Traditional Arabic" w:hAnsi="Traditional Arabic" w:cs="Traditional Arabic"/>
          <w:sz w:val="28"/>
          <w:szCs w:val="28"/>
          <w:rtl/>
          <w:lang w:bidi="ar-JO"/>
        </w:rPr>
        <w:t xml:space="preserve">؛ </w:t>
      </w:r>
      <w:r w:rsidRPr="008A5145">
        <w:rPr>
          <w:rFonts w:ascii="Traditional Arabic" w:hAnsi="Traditional Arabic" w:cs="Traditional Arabic"/>
          <w:sz w:val="28"/>
          <w:szCs w:val="28"/>
          <w:rtl/>
          <w:lang w:bidi="ar-JO"/>
        </w:rPr>
        <w:t>ص8</w:t>
      </w:r>
    </w:p>
  </w:footnote>
  <w:footnote w:id="5">
    <w:p w:rsidR="00976036" w:rsidRPr="008A5145" w:rsidRDefault="00976036" w:rsidP="009D5CE6">
      <w:pPr>
        <w:pStyle w:val="a3"/>
        <w:ind w:left="360"/>
        <w:rPr>
          <w:rFonts w:ascii="Traditional Arabic" w:hAnsi="Traditional Arabic" w:cs="Traditional Arabic"/>
          <w:sz w:val="28"/>
          <w:szCs w:val="28"/>
          <w:rtl/>
          <w:lang w:bidi="ar-JO"/>
        </w:rPr>
      </w:pPr>
      <w:r w:rsidRPr="008A5145">
        <w:rPr>
          <w:rStyle w:val="a4"/>
          <w:rFonts w:ascii="Traditional Arabic" w:hAnsi="Traditional Arabic" w:cs="Traditional Arabic"/>
          <w:sz w:val="28"/>
          <w:szCs w:val="28"/>
        </w:rPr>
        <w:footnoteRef/>
      </w:r>
      <w:r w:rsidRPr="008A5145">
        <w:rPr>
          <w:rFonts w:ascii="Traditional Arabic" w:hAnsi="Traditional Arabic" w:cs="Traditional Arabic"/>
          <w:sz w:val="28"/>
          <w:szCs w:val="28"/>
        </w:rPr>
        <w:t xml:space="preserve"> </w:t>
      </w:r>
      <w:r w:rsidRPr="008A5145">
        <w:rPr>
          <w:rFonts w:ascii="Traditional Arabic" w:hAnsi="Traditional Arabic" w:cs="Traditional Arabic"/>
          <w:sz w:val="28"/>
          <w:szCs w:val="28"/>
          <w:rtl/>
          <w:lang w:bidi="ar-JO"/>
        </w:rPr>
        <w:t>ابن فارس</w:t>
      </w:r>
      <w:r w:rsidR="008A5145">
        <w:rPr>
          <w:rFonts w:ascii="Traditional Arabic" w:hAnsi="Traditional Arabic" w:cs="Traditional Arabic"/>
          <w:sz w:val="28"/>
          <w:szCs w:val="28"/>
          <w:rtl/>
          <w:lang w:bidi="ar-JO"/>
        </w:rPr>
        <w:t xml:space="preserve">؛ </w:t>
      </w:r>
      <w:r w:rsidRPr="008A5145">
        <w:rPr>
          <w:rFonts w:ascii="Traditional Arabic" w:hAnsi="Traditional Arabic" w:cs="Traditional Arabic"/>
          <w:sz w:val="28"/>
          <w:szCs w:val="28"/>
          <w:rtl/>
          <w:lang w:bidi="ar-JO"/>
        </w:rPr>
        <w:t>مقاييس اللغة</w:t>
      </w:r>
      <w:r w:rsidR="008A5145">
        <w:rPr>
          <w:rFonts w:ascii="Traditional Arabic" w:hAnsi="Traditional Arabic" w:cs="Traditional Arabic"/>
          <w:sz w:val="28"/>
          <w:szCs w:val="28"/>
          <w:rtl/>
          <w:lang w:bidi="ar-JO"/>
        </w:rPr>
        <w:t xml:space="preserve">؛ </w:t>
      </w:r>
      <w:r w:rsidRPr="008A5145">
        <w:rPr>
          <w:rFonts w:ascii="Traditional Arabic" w:hAnsi="Traditional Arabic" w:cs="Traditional Arabic"/>
          <w:sz w:val="28"/>
          <w:szCs w:val="28"/>
          <w:rtl/>
          <w:lang w:bidi="ar-JO"/>
        </w:rPr>
        <w:t>ج2</w:t>
      </w:r>
      <w:r w:rsidR="008A5145">
        <w:rPr>
          <w:rFonts w:ascii="Traditional Arabic" w:hAnsi="Traditional Arabic" w:cs="Traditional Arabic"/>
          <w:sz w:val="28"/>
          <w:szCs w:val="28"/>
          <w:rtl/>
          <w:lang w:bidi="ar-JO"/>
        </w:rPr>
        <w:t xml:space="preserve">؛ </w:t>
      </w:r>
      <w:r w:rsidRPr="008A5145">
        <w:rPr>
          <w:rFonts w:ascii="Traditional Arabic" w:hAnsi="Traditional Arabic" w:cs="Traditional Arabic"/>
          <w:sz w:val="28"/>
          <w:szCs w:val="28"/>
          <w:rtl/>
          <w:lang w:bidi="ar-JO"/>
        </w:rPr>
        <w:t>ص213</w:t>
      </w:r>
      <w:r w:rsidR="008A5145">
        <w:rPr>
          <w:rFonts w:ascii="Traditional Arabic" w:hAnsi="Traditional Arabic" w:cs="Traditional Arabic"/>
          <w:sz w:val="28"/>
          <w:szCs w:val="28"/>
          <w:rtl/>
          <w:lang w:bidi="ar-JO"/>
        </w:rPr>
        <w:t xml:space="preserve">؛ </w:t>
      </w:r>
      <w:r w:rsidRPr="008A5145">
        <w:rPr>
          <w:rFonts w:ascii="Traditional Arabic" w:hAnsi="Traditional Arabic" w:cs="Traditional Arabic"/>
          <w:sz w:val="28"/>
          <w:szCs w:val="28"/>
          <w:rtl/>
          <w:lang w:bidi="ar-JO"/>
        </w:rPr>
        <w:t>الفيروز أبادي</w:t>
      </w:r>
      <w:r w:rsidR="008A5145">
        <w:rPr>
          <w:rFonts w:ascii="Traditional Arabic" w:hAnsi="Traditional Arabic" w:cs="Traditional Arabic"/>
          <w:sz w:val="28"/>
          <w:szCs w:val="28"/>
          <w:rtl/>
          <w:lang w:bidi="ar-JO"/>
        </w:rPr>
        <w:t xml:space="preserve">؛ </w:t>
      </w:r>
      <w:r w:rsidRPr="008A5145">
        <w:rPr>
          <w:rFonts w:ascii="Traditional Arabic" w:hAnsi="Traditional Arabic" w:cs="Traditional Arabic"/>
          <w:sz w:val="28"/>
          <w:szCs w:val="28"/>
          <w:rtl/>
          <w:lang w:bidi="ar-JO"/>
        </w:rPr>
        <w:t>القاموس المحيطج3</w:t>
      </w:r>
      <w:r w:rsidR="008A5145">
        <w:rPr>
          <w:rFonts w:ascii="Traditional Arabic" w:hAnsi="Traditional Arabic" w:cs="Traditional Arabic"/>
          <w:sz w:val="28"/>
          <w:szCs w:val="28"/>
          <w:rtl/>
          <w:lang w:bidi="ar-JO"/>
        </w:rPr>
        <w:t xml:space="preserve">؛ </w:t>
      </w:r>
      <w:r w:rsidRPr="008A5145">
        <w:rPr>
          <w:rFonts w:ascii="Traditional Arabic" w:hAnsi="Traditional Arabic" w:cs="Traditional Arabic"/>
          <w:sz w:val="28"/>
          <w:szCs w:val="28"/>
          <w:rtl/>
          <w:lang w:bidi="ar-JO"/>
        </w:rPr>
        <w:t>ص143.</w:t>
      </w:r>
    </w:p>
  </w:footnote>
  <w:footnote w:id="6">
    <w:p w:rsidR="00976036" w:rsidRPr="008A5145" w:rsidRDefault="00976036" w:rsidP="009D5CE6">
      <w:pPr>
        <w:pStyle w:val="a3"/>
        <w:ind w:left="360"/>
        <w:rPr>
          <w:rFonts w:ascii="Traditional Arabic" w:hAnsi="Traditional Arabic" w:cs="Traditional Arabic"/>
          <w:sz w:val="28"/>
          <w:szCs w:val="28"/>
          <w:rtl/>
          <w:lang w:bidi="ar-JO"/>
        </w:rPr>
      </w:pPr>
      <w:r w:rsidRPr="008A5145">
        <w:rPr>
          <w:rStyle w:val="a4"/>
          <w:rFonts w:ascii="Traditional Arabic" w:hAnsi="Traditional Arabic" w:cs="Traditional Arabic"/>
          <w:sz w:val="28"/>
          <w:szCs w:val="28"/>
        </w:rPr>
        <w:footnoteRef/>
      </w:r>
      <w:r w:rsidRPr="008A5145">
        <w:rPr>
          <w:rFonts w:ascii="Traditional Arabic" w:hAnsi="Traditional Arabic" w:cs="Traditional Arabic"/>
          <w:sz w:val="28"/>
          <w:szCs w:val="28"/>
          <w:rtl/>
        </w:rPr>
        <w:t>.</w:t>
      </w:r>
      <w:r w:rsidRPr="008A5145">
        <w:rPr>
          <w:rFonts w:ascii="Traditional Arabic" w:hAnsi="Traditional Arabic" w:cs="Traditional Arabic"/>
          <w:sz w:val="28"/>
          <w:szCs w:val="28"/>
        </w:rPr>
        <w:t xml:space="preserve"> </w:t>
      </w:r>
      <w:r w:rsidRPr="008A5145">
        <w:rPr>
          <w:rFonts w:ascii="Traditional Arabic" w:hAnsi="Traditional Arabic" w:cs="Traditional Arabic"/>
          <w:sz w:val="28"/>
          <w:szCs w:val="28"/>
          <w:rtl/>
          <w:lang w:bidi="ar-JO"/>
        </w:rPr>
        <w:t>أخرجه النسائي</w:t>
      </w:r>
      <w:r w:rsidR="008A5145">
        <w:rPr>
          <w:rFonts w:ascii="Traditional Arabic" w:hAnsi="Traditional Arabic" w:cs="Traditional Arabic"/>
          <w:sz w:val="28"/>
          <w:szCs w:val="28"/>
          <w:rtl/>
          <w:lang w:bidi="ar-JO"/>
        </w:rPr>
        <w:t>،</w:t>
      </w:r>
      <w:r w:rsidRPr="008A5145">
        <w:rPr>
          <w:rFonts w:ascii="Traditional Arabic" w:hAnsi="Traditional Arabic" w:cs="Traditional Arabic"/>
          <w:sz w:val="28"/>
          <w:szCs w:val="28"/>
          <w:rtl/>
          <w:lang w:bidi="ar-JO"/>
        </w:rPr>
        <w:t xml:space="preserve"> سنن النسائي</w:t>
      </w:r>
      <w:r w:rsidR="008A5145">
        <w:rPr>
          <w:rFonts w:ascii="Traditional Arabic" w:hAnsi="Traditional Arabic" w:cs="Traditional Arabic"/>
          <w:sz w:val="28"/>
          <w:szCs w:val="28"/>
          <w:rtl/>
          <w:lang w:bidi="ar-JO"/>
        </w:rPr>
        <w:t xml:space="preserve">؛ </w:t>
      </w:r>
      <w:r w:rsidRPr="008A5145">
        <w:rPr>
          <w:rFonts w:ascii="Traditional Arabic" w:hAnsi="Traditional Arabic" w:cs="Traditional Arabic"/>
          <w:sz w:val="28"/>
          <w:szCs w:val="28"/>
          <w:rtl/>
          <w:lang w:bidi="ar-JO"/>
        </w:rPr>
        <w:t>(90)</w:t>
      </w:r>
      <w:r w:rsidR="008A5145">
        <w:rPr>
          <w:rFonts w:ascii="Traditional Arabic" w:hAnsi="Traditional Arabic" w:cs="Traditional Arabic"/>
          <w:sz w:val="28"/>
          <w:szCs w:val="28"/>
          <w:rtl/>
          <w:lang w:bidi="ar-JO"/>
        </w:rPr>
        <w:t xml:space="preserve">؛ </w:t>
      </w:r>
      <w:r w:rsidRPr="008A5145">
        <w:rPr>
          <w:rFonts w:ascii="Traditional Arabic" w:hAnsi="Traditional Arabic" w:cs="Traditional Arabic"/>
          <w:sz w:val="28"/>
          <w:szCs w:val="28"/>
          <w:rtl/>
          <w:lang w:bidi="ar-JO"/>
        </w:rPr>
        <w:t>وابو داوود، سسن أبي داود(664)</w:t>
      </w:r>
    </w:p>
  </w:footnote>
  <w:footnote w:id="7">
    <w:p w:rsidR="00976036" w:rsidRPr="008A5145" w:rsidRDefault="00976036" w:rsidP="009D5CE6">
      <w:pPr>
        <w:pStyle w:val="a3"/>
        <w:ind w:left="360"/>
        <w:rPr>
          <w:rFonts w:ascii="Traditional Arabic" w:hAnsi="Traditional Arabic" w:cs="Traditional Arabic"/>
          <w:sz w:val="28"/>
          <w:szCs w:val="28"/>
          <w:rtl/>
          <w:lang w:bidi="ar-JO"/>
        </w:rPr>
      </w:pPr>
      <w:r w:rsidRPr="008A5145">
        <w:rPr>
          <w:rStyle w:val="a4"/>
          <w:rFonts w:ascii="Traditional Arabic" w:hAnsi="Traditional Arabic" w:cs="Traditional Arabic"/>
          <w:sz w:val="28"/>
          <w:szCs w:val="28"/>
        </w:rPr>
        <w:footnoteRef/>
      </w:r>
      <w:r w:rsidRPr="008A5145">
        <w:rPr>
          <w:rFonts w:ascii="Traditional Arabic" w:hAnsi="Traditional Arabic" w:cs="Traditional Arabic"/>
          <w:sz w:val="28"/>
          <w:szCs w:val="28"/>
        </w:rPr>
        <w:t xml:space="preserve"> </w:t>
      </w:r>
      <w:r w:rsidRPr="008A5145">
        <w:rPr>
          <w:rFonts w:ascii="Traditional Arabic" w:hAnsi="Traditional Arabic" w:cs="Traditional Arabic"/>
          <w:sz w:val="28"/>
          <w:szCs w:val="28"/>
          <w:rtl/>
          <w:lang w:bidi="ar-JO"/>
        </w:rPr>
        <w:t>تاج العروس، ج23، ص275.</w:t>
      </w:r>
    </w:p>
  </w:footnote>
  <w:footnote w:id="8">
    <w:p w:rsidR="00976036" w:rsidRPr="008A5145" w:rsidRDefault="00976036" w:rsidP="009D5CE6">
      <w:pPr>
        <w:pStyle w:val="a3"/>
        <w:ind w:left="360"/>
        <w:rPr>
          <w:rFonts w:ascii="Traditional Arabic" w:hAnsi="Traditional Arabic" w:cs="Traditional Arabic"/>
          <w:sz w:val="28"/>
          <w:szCs w:val="28"/>
          <w:rtl/>
          <w:lang w:bidi="ar-JO"/>
        </w:rPr>
      </w:pPr>
      <w:r w:rsidRPr="008A5145">
        <w:rPr>
          <w:rStyle w:val="a4"/>
          <w:rFonts w:ascii="Traditional Arabic" w:hAnsi="Traditional Arabic" w:cs="Traditional Arabic"/>
          <w:sz w:val="28"/>
          <w:szCs w:val="28"/>
        </w:rPr>
        <w:footnoteRef/>
      </w:r>
      <w:r w:rsidRPr="008A5145">
        <w:rPr>
          <w:rFonts w:ascii="Traditional Arabic" w:hAnsi="Traditional Arabic" w:cs="Traditional Arabic"/>
          <w:sz w:val="28"/>
          <w:szCs w:val="28"/>
        </w:rPr>
        <w:t xml:space="preserve"> </w:t>
      </w:r>
      <w:r w:rsidRPr="008A5145">
        <w:rPr>
          <w:rFonts w:ascii="Traditional Arabic" w:hAnsi="Traditional Arabic" w:cs="Traditional Arabic"/>
          <w:sz w:val="28"/>
          <w:szCs w:val="28"/>
          <w:rtl/>
          <w:lang w:bidi="ar-JO"/>
        </w:rPr>
        <w:t>الزخرف(65).</w:t>
      </w:r>
    </w:p>
  </w:footnote>
  <w:footnote w:id="9">
    <w:p w:rsidR="00976036" w:rsidRPr="008A5145" w:rsidRDefault="00976036" w:rsidP="009D5CE6">
      <w:pPr>
        <w:pStyle w:val="a3"/>
        <w:ind w:left="360"/>
        <w:rPr>
          <w:rFonts w:ascii="Traditional Arabic" w:hAnsi="Traditional Arabic" w:cs="Traditional Arabic"/>
          <w:sz w:val="28"/>
          <w:szCs w:val="28"/>
          <w:rtl/>
          <w:lang w:bidi="ar-JO"/>
        </w:rPr>
      </w:pPr>
      <w:r w:rsidRPr="008A5145">
        <w:rPr>
          <w:rStyle w:val="a4"/>
          <w:rFonts w:ascii="Traditional Arabic" w:hAnsi="Traditional Arabic" w:cs="Traditional Arabic"/>
          <w:sz w:val="28"/>
          <w:szCs w:val="28"/>
        </w:rPr>
        <w:footnoteRef/>
      </w:r>
      <w:r w:rsidRPr="008A5145">
        <w:rPr>
          <w:rFonts w:ascii="Traditional Arabic" w:hAnsi="Traditional Arabic" w:cs="Traditional Arabic"/>
          <w:sz w:val="28"/>
          <w:szCs w:val="28"/>
        </w:rPr>
        <w:t xml:space="preserve"> </w:t>
      </w:r>
      <w:r w:rsidRPr="008A5145">
        <w:rPr>
          <w:rFonts w:ascii="Traditional Arabic" w:hAnsi="Traditional Arabic" w:cs="Traditional Arabic"/>
          <w:sz w:val="28"/>
          <w:szCs w:val="28"/>
          <w:rtl/>
          <w:lang w:bidi="ar-JO"/>
        </w:rPr>
        <w:t>الجرجاني، التعريفات، ص135</w:t>
      </w:r>
      <w:r w:rsidR="008A5145">
        <w:rPr>
          <w:rFonts w:ascii="Traditional Arabic" w:hAnsi="Traditional Arabic" w:cs="Traditional Arabic"/>
          <w:sz w:val="28"/>
          <w:szCs w:val="28"/>
          <w:rtl/>
          <w:lang w:bidi="ar-JO"/>
        </w:rPr>
        <w:t xml:space="preserve">؛ </w:t>
      </w:r>
      <w:r w:rsidRPr="008A5145">
        <w:rPr>
          <w:rFonts w:ascii="Traditional Arabic" w:hAnsi="Traditional Arabic" w:cs="Traditional Arabic"/>
          <w:sz w:val="28"/>
          <w:szCs w:val="28"/>
          <w:rtl/>
          <w:lang w:bidi="ar-JO"/>
        </w:rPr>
        <w:t>الفيومي، المصباح المنير في غريب شرح الوجيز،ص179.</w:t>
      </w:r>
    </w:p>
  </w:footnote>
  <w:footnote w:id="10">
    <w:p w:rsidR="00976036" w:rsidRPr="008A5145" w:rsidRDefault="00976036" w:rsidP="009D5CE6">
      <w:pPr>
        <w:pStyle w:val="a3"/>
        <w:ind w:left="360"/>
        <w:rPr>
          <w:rFonts w:ascii="Traditional Arabic" w:hAnsi="Traditional Arabic" w:cs="Traditional Arabic"/>
          <w:sz w:val="28"/>
          <w:szCs w:val="28"/>
          <w:rtl/>
          <w:lang w:bidi="ar-JO"/>
        </w:rPr>
      </w:pPr>
      <w:r w:rsidRPr="008A5145">
        <w:rPr>
          <w:rStyle w:val="a4"/>
          <w:rFonts w:ascii="Traditional Arabic" w:hAnsi="Traditional Arabic" w:cs="Traditional Arabic"/>
          <w:sz w:val="28"/>
          <w:szCs w:val="28"/>
        </w:rPr>
        <w:footnoteRef/>
      </w:r>
      <w:r w:rsidRPr="008A5145">
        <w:rPr>
          <w:rFonts w:ascii="Traditional Arabic" w:hAnsi="Traditional Arabic" w:cs="Traditional Arabic"/>
          <w:sz w:val="28"/>
          <w:szCs w:val="28"/>
        </w:rPr>
        <w:t xml:space="preserve"> </w:t>
      </w:r>
      <w:r w:rsidRPr="008A5145">
        <w:rPr>
          <w:rFonts w:ascii="Traditional Arabic" w:hAnsi="Traditional Arabic" w:cs="Traditional Arabic"/>
          <w:sz w:val="28"/>
          <w:szCs w:val="28"/>
          <w:rtl/>
          <w:lang w:bidi="ar-JO"/>
        </w:rPr>
        <w:t>النساء(82).</w:t>
      </w:r>
    </w:p>
  </w:footnote>
  <w:footnote w:id="11">
    <w:p w:rsidR="00976036" w:rsidRPr="008A5145" w:rsidRDefault="00976036" w:rsidP="009D5CE6">
      <w:pPr>
        <w:pStyle w:val="a3"/>
        <w:ind w:left="360"/>
        <w:rPr>
          <w:rFonts w:ascii="Traditional Arabic" w:hAnsi="Traditional Arabic" w:cs="Traditional Arabic"/>
          <w:sz w:val="28"/>
          <w:szCs w:val="28"/>
          <w:lang w:bidi="ar-JO"/>
        </w:rPr>
      </w:pPr>
      <w:r w:rsidRPr="008A5145">
        <w:rPr>
          <w:rStyle w:val="a4"/>
          <w:rFonts w:ascii="Traditional Arabic" w:hAnsi="Traditional Arabic" w:cs="Traditional Arabic"/>
          <w:sz w:val="28"/>
          <w:szCs w:val="28"/>
        </w:rPr>
        <w:footnoteRef/>
      </w:r>
      <w:r w:rsidRPr="008A5145">
        <w:rPr>
          <w:rFonts w:ascii="Traditional Arabic" w:hAnsi="Traditional Arabic" w:cs="Traditional Arabic"/>
          <w:sz w:val="28"/>
          <w:szCs w:val="28"/>
        </w:rPr>
        <w:t xml:space="preserve"> </w:t>
      </w:r>
      <w:r w:rsidRPr="008A5145">
        <w:rPr>
          <w:rFonts w:ascii="Traditional Arabic" w:hAnsi="Traditional Arabic" w:cs="Traditional Arabic"/>
          <w:sz w:val="28"/>
          <w:szCs w:val="28"/>
          <w:rtl/>
          <w:lang w:bidi="ar-JO"/>
        </w:rPr>
        <w:t>فيض القدير، ج1، ص209.</w:t>
      </w:r>
    </w:p>
  </w:footnote>
  <w:footnote w:id="12">
    <w:p w:rsidR="00976036" w:rsidRPr="008A5145" w:rsidRDefault="00976036" w:rsidP="009D5CE6">
      <w:pPr>
        <w:pStyle w:val="a3"/>
        <w:ind w:left="360"/>
        <w:rPr>
          <w:rFonts w:ascii="Traditional Arabic" w:hAnsi="Traditional Arabic" w:cs="Traditional Arabic"/>
          <w:sz w:val="28"/>
          <w:szCs w:val="28"/>
          <w:rtl/>
          <w:lang w:bidi="ar-JO"/>
        </w:rPr>
      </w:pPr>
      <w:r w:rsidRPr="008A5145">
        <w:rPr>
          <w:rStyle w:val="a4"/>
          <w:rFonts w:ascii="Traditional Arabic" w:hAnsi="Traditional Arabic" w:cs="Traditional Arabic"/>
          <w:sz w:val="28"/>
          <w:szCs w:val="28"/>
        </w:rPr>
        <w:footnoteRef/>
      </w:r>
      <w:r w:rsidRPr="008A5145">
        <w:rPr>
          <w:rFonts w:ascii="Traditional Arabic" w:hAnsi="Traditional Arabic" w:cs="Traditional Arabic"/>
          <w:sz w:val="28"/>
          <w:szCs w:val="28"/>
        </w:rPr>
        <w:t xml:space="preserve"> </w:t>
      </w:r>
      <w:r w:rsidRPr="008A5145">
        <w:rPr>
          <w:rFonts w:ascii="Traditional Arabic" w:hAnsi="Traditional Arabic" w:cs="Traditional Arabic"/>
          <w:sz w:val="28"/>
          <w:szCs w:val="28"/>
          <w:rtl/>
          <w:lang w:bidi="ar-JO"/>
        </w:rPr>
        <w:t>الروكي، محمد، نظرية التقعيد الفقهي وأثرها في اختلاف الفقهاء، ج1،ص179-180.</w:t>
      </w:r>
    </w:p>
  </w:footnote>
  <w:footnote w:id="13">
    <w:p w:rsidR="00976036" w:rsidRPr="008A5145" w:rsidRDefault="00976036" w:rsidP="009D5CE6">
      <w:pPr>
        <w:pStyle w:val="a3"/>
        <w:ind w:left="360"/>
        <w:rPr>
          <w:rFonts w:ascii="Traditional Arabic" w:hAnsi="Traditional Arabic" w:cs="Traditional Arabic"/>
          <w:sz w:val="28"/>
          <w:szCs w:val="28"/>
          <w:rtl/>
          <w:lang w:bidi="ar-JO"/>
        </w:rPr>
      </w:pPr>
      <w:r w:rsidRPr="008A5145">
        <w:rPr>
          <w:rStyle w:val="a4"/>
          <w:rFonts w:ascii="Traditional Arabic" w:hAnsi="Traditional Arabic" w:cs="Traditional Arabic"/>
          <w:sz w:val="28"/>
          <w:szCs w:val="28"/>
        </w:rPr>
        <w:footnoteRef/>
      </w:r>
      <w:r w:rsidRPr="008A5145">
        <w:rPr>
          <w:rFonts w:ascii="Traditional Arabic" w:hAnsi="Traditional Arabic" w:cs="Traditional Arabic"/>
          <w:sz w:val="28"/>
          <w:szCs w:val="28"/>
        </w:rPr>
        <w:t xml:space="preserve"> </w:t>
      </w:r>
      <w:r w:rsidRPr="008A5145">
        <w:rPr>
          <w:rFonts w:ascii="Traditional Arabic" w:hAnsi="Traditional Arabic" w:cs="Traditional Arabic"/>
          <w:sz w:val="28"/>
          <w:szCs w:val="28"/>
          <w:rtl/>
          <w:lang w:bidi="ar-JO"/>
        </w:rPr>
        <w:t>مسألة الحدوث، ص159.</w:t>
      </w:r>
    </w:p>
  </w:footnote>
  <w:footnote w:id="14">
    <w:p w:rsidR="00976036" w:rsidRPr="008A5145" w:rsidRDefault="00976036" w:rsidP="009D5CE6">
      <w:pPr>
        <w:pStyle w:val="a3"/>
        <w:ind w:left="360"/>
        <w:rPr>
          <w:rFonts w:ascii="Traditional Arabic" w:hAnsi="Traditional Arabic" w:cs="Traditional Arabic"/>
          <w:sz w:val="28"/>
          <w:szCs w:val="28"/>
          <w:rtl/>
          <w:lang w:bidi="ar-JO"/>
        </w:rPr>
      </w:pPr>
      <w:r w:rsidRPr="008A5145">
        <w:rPr>
          <w:rStyle w:val="a4"/>
          <w:rFonts w:ascii="Traditional Arabic" w:hAnsi="Traditional Arabic" w:cs="Traditional Arabic"/>
          <w:sz w:val="28"/>
          <w:szCs w:val="28"/>
        </w:rPr>
        <w:footnoteRef/>
      </w:r>
      <w:r w:rsidRPr="008A5145">
        <w:rPr>
          <w:rFonts w:ascii="Traditional Arabic" w:hAnsi="Traditional Arabic" w:cs="Traditional Arabic"/>
          <w:sz w:val="28"/>
          <w:szCs w:val="28"/>
        </w:rPr>
        <w:t xml:space="preserve"> </w:t>
      </w:r>
      <w:r w:rsidRPr="008A5145">
        <w:rPr>
          <w:rFonts w:ascii="Traditional Arabic" w:hAnsi="Traditional Arabic" w:cs="Traditional Arabic"/>
          <w:sz w:val="28"/>
          <w:szCs w:val="28"/>
          <w:rtl/>
          <w:lang w:bidi="ar-JO"/>
        </w:rPr>
        <w:t>الكفوي، الكليات،ص61</w:t>
      </w:r>
      <w:r w:rsidR="008A5145">
        <w:rPr>
          <w:rFonts w:ascii="Traditional Arabic" w:hAnsi="Traditional Arabic" w:cs="Traditional Arabic"/>
          <w:sz w:val="28"/>
          <w:szCs w:val="28"/>
          <w:rtl/>
          <w:lang w:bidi="ar-JO"/>
        </w:rPr>
        <w:t xml:space="preserve">؛ </w:t>
      </w:r>
      <w:r w:rsidRPr="008A5145">
        <w:rPr>
          <w:rFonts w:ascii="Traditional Arabic" w:hAnsi="Traditional Arabic" w:cs="Traditional Arabic"/>
          <w:sz w:val="28"/>
          <w:szCs w:val="28"/>
          <w:rtl/>
          <w:lang w:bidi="ar-JO"/>
        </w:rPr>
        <w:t>ابن عابدين، الحاشية، ج4، ص331</w:t>
      </w:r>
      <w:r w:rsidR="008A5145">
        <w:rPr>
          <w:rFonts w:ascii="Traditional Arabic" w:hAnsi="Traditional Arabic" w:cs="Traditional Arabic"/>
          <w:sz w:val="28"/>
          <w:szCs w:val="28"/>
          <w:rtl/>
          <w:lang w:bidi="ar-JO"/>
        </w:rPr>
        <w:t xml:space="preserve">؛ </w:t>
      </w:r>
      <w:r w:rsidRPr="008A5145">
        <w:rPr>
          <w:rFonts w:ascii="Traditional Arabic" w:hAnsi="Traditional Arabic" w:cs="Traditional Arabic"/>
          <w:sz w:val="28"/>
          <w:szCs w:val="28"/>
          <w:rtl/>
          <w:lang w:bidi="ar-JO"/>
        </w:rPr>
        <w:t>الفحل، ماهر، الاختلاف .</w:t>
      </w:r>
    </w:p>
  </w:footnote>
  <w:footnote w:id="15">
    <w:p w:rsidR="00976036" w:rsidRPr="008A5145" w:rsidRDefault="00976036" w:rsidP="009D5CE6">
      <w:pPr>
        <w:pStyle w:val="a3"/>
        <w:ind w:left="360"/>
        <w:rPr>
          <w:rFonts w:ascii="Traditional Arabic" w:hAnsi="Traditional Arabic" w:cs="Traditional Arabic"/>
          <w:sz w:val="28"/>
          <w:szCs w:val="28"/>
          <w:rtl/>
          <w:lang w:bidi="ar-JO"/>
        </w:rPr>
      </w:pPr>
      <w:r w:rsidRPr="008A5145">
        <w:rPr>
          <w:rStyle w:val="a4"/>
          <w:rFonts w:ascii="Traditional Arabic" w:hAnsi="Traditional Arabic" w:cs="Traditional Arabic"/>
          <w:sz w:val="28"/>
          <w:szCs w:val="28"/>
        </w:rPr>
        <w:footnoteRef/>
      </w:r>
      <w:r w:rsidRPr="008A5145">
        <w:rPr>
          <w:rFonts w:ascii="Traditional Arabic" w:hAnsi="Traditional Arabic" w:cs="Traditional Arabic"/>
          <w:sz w:val="28"/>
          <w:szCs w:val="28"/>
        </w:rPr>
        <w:t xml:space="preserve"> </w:t>
      </w:r>
      <w:r w:rsidRPr="008A5145">
        <w:rPr>
          <w:rFonts w:ascii="Traditional Arabic" w:hAnsi="Traditional Arabic" w:cs="Traditional Arabic"/>
          <w:sz w:val="28"/>
          <w:szCs w:val="28"/>
          <w:rtl/>
          <w:lang w:bidi="ar-JO"/>
        </w:rPr>
        <w:t>آل عمران(36).</w:t>
      </w:r>
    </w:p>
  </w:footnote>
  <w:footnote w:id="16">
    <w:p w:rsidR="00976036" w:rsidRPr="008A5145" w:rsidRDefault="00976036" w:rsidP="009D5CE6">
      <w:pPr>
        <w:pStyle w:val="a3"/>
        <w:ind w:left="360"/>
        <w:rPr>
          <w:rFonts w:ascii="Traditional Arabic" w:hAnsi="Traditional Arabic" w:cs="Traditional Arabic"/>
          <w:sz w:val="28"/>
          <w:szCs w:val="28"/>
          <w:rtl/>
          <w:lang w:bidi="ar-JO"/>
        </w:rPr>
      </w:pPr>
      <w:r w:rsidRPr="008A5145">
        <w:rPr>
          <w:rStyle w:val="a4"/>
          <w:rFonts w:ascii="Traditional Arabic" w:hAnsi="Traditional Arabic" w:cs="Traditional Arabic"/>
          <w:sz w:val="28"/>
          <w:szCs w:val="28"/>
        </w:rPr>
        <w:footnoteRef/>
      </w:r>
      <w:r w:rsidRPr="008A5145">
        <w:rPr>
          <w:rFonts w:ascii="Traditional Arabic" w:hAnsi="Traditional Arabic" w:cs="Traditional Arabic"/>
          <w:sz w:val="28"/>
          <w:szCs w:val="28"/>
        </w:rPr>
        <w:t xml:space="preserve"> </w:t>
      </w:r>
      <w:r w:rsidRPr="008A5145">
        <w:rPr>
          <w:rFonts w:ascii="Traditional Arabic" w:hAnsi="Traditional Arabic" w:cs="Traditional Arabic"/>
          <w:sz w:val="28"/>
          <w:szCs w:val="28"/>
          <w:rtl/>
          <w:lang w:bidi="ar-JO"/>
        </w:rPr>
        <w:t>هود(118)</w:t>
      </w:r>
    </w:p>
  </w:footnote>
  <w:footnote w:id="17">
    <w:p w:rsidR="00976036" w:rsidRPr="008A5145" w:rsidRDefault="00976036" w:rsidP="009D5CE6">
      <w:pPr>
        <w:pStyle w:val="a3"/>
        <w:ind w:left="360"/>
        <w:rPr>
          <w:rFonts w:ascii="Traditional Arabic" w:hAnsi="Traditional Arabic" w:cs="Traditional Arabic"/>
          <w:sz w:val="28"/>
          <w:szCs w:val="28"/>
          <w:rtl/>
          <w:lang w:bidi="ar-JO"/>
        </w:rPr>
      </w:pPr>
      <w:r w:rsidRPr="008A5145">
        <w:rPr>
          <w:rStyle w:val="a4"/>
          <w:rFonts w:ascii="Traditional Arabic" w:hAnsi="Traditional Arabic" w:cs="Traditional Arabic"/>
          <w:sz w:val="28"/>
          <w:szCs w:val="28"/>
        </w:rPr>
        <w:footnoteRef/>
      </w:r>
      <w:r w:rsidRPr="008A5145">
        <w:rPr>
          <w:rFonts w:ascii="Traditional Arabic" w:hAnsi="Traditional Arabic" w:cs="Traditional Arabic"/>
          <w:sz w:val="28"/>
          <w:szCs w:val="28"/>
        </w:rPr>
        <w:t xml:space="preserve"> </w:t>
      </w:r>
      <w:r w:rsidRPr="008A5145">
        <w:rPr>
          <w:rFonts w:ascii="Traditional Arabic" w:hAnsi="Traditional Arabic" w:cs="Traditional Arabic"/>
          <w:sz w:val="28"/>
          <w:szCs w:val="28"/>
          <w:rtl/>
          <w:lang w:bidi="ar-JO"/>
        </w:rPr>
        <w:t>ابن كثير، تفسير القرآن العظيم،ج4،ص355،سورة هود.</w:t>
      </w:r>
    </w:p>
  </w:footnote>
  <w:footnote w:id="18">
    <w:p w:rsidR="00976036" w:rsidRPr="008A5145" w:rsidRDefault="00976036" w:rsidP="009D5CE6">
      <w:pPr>
        <w:pStyle w:val="a3"/>
        <w:ind w:left="360"/>
        <w:rPr>
          <w:rFonts w:ascii="Traditional Arabic" w:hAnsi="Traditional Arabic" w:cs="Traditional Arabic"/>
          <w:sz w:val="28"/>
          <w:szCs w:val="28"/>
          <w:rtl/>
          <w:lang w:bidi="ar-JO"/>
        </w:rPr>
      </w:pPr>
      <w:r w:rsidRPr="008A5145">
        <w:rPr>
          <w:rStyle w:val="a4"/>
          <w:rFonts w:ascii="Traditional Arabic" w:hAnsi="Traditional Arabic" w:cs="Traditional Arabic"/>
          <w:sz w:val="28"/>
          <w:szCs w:val="28"/>
        </w:rPr>
        <w:footnoteRef/>
      </w:r>
      <w:r w:rsidRPr="008A5145">
        <w:rPr>
          <w:rFonts w:ascii="Traditional Arabic" w:hAnsi="Traditional Arabic" w:cs="Traditional Arabic"/>
          <w:sz w:val="28"/>
          <w:szCs w:val="28"/>
        </w:rPr>
        <w:t xml:space="preserve"> </w:t>
      </w:r>
      <w:r w:rsidRPr="008A5145">
        <w:rPr>
          <w:rFonts w:ascii="Traditional Arabic" w:hAnsi="Traditional Arabic" w:cs="Traditional Arabic"/>
          <w:sz w:val="28"/>
          <w:szCs w:val="28"/>
          <w:rtl/>
          <w:lang w:bidi="ar-JO"/>
        </w:rPr>
        <w:t>القرطبي، الجامع لأحكام القرآن، ج9،ص100.</w:t>
      </w:r>
    </w:p>
  </w:footnote>
  <w:footnote w:id="19">
    <w:p w:rsidR="00976036" w:rsidRPr="008A5145" w:rsidRDefault="00976036" w:rsidP="009D5CE6">
      <w:pPr>
        <w:pStyle w:val="a3"/>
        <w:ind w:left="360"/>
        <w:rPr>
          <w:rFonts w:ascii="Traditional Arabic" w:hAnsi="Traditional Arabic" w:cs="Traditional Arabic"/>
          <w:sz w:val="28"/>
          <w:szCs w:val="28"/>
          <w:rtl/>
          <w:lang w:bidi="ar-JO"/>
        </w:rPr>
      </w:pPr>
      <w:r w:rsidRPr="008A5145">
        <w:rPr>
          <w:rStyle w:val="a4"/>
          <w:rFonts w:ascii="Traditional Arabic" w:hAnsi="Traditional Arabic" w:cs="Traditional Arabic"/>
          <w:sz w:val="28"/>
          <w:szCs w:val="28"/>
        </w:rPr>
        <w:footnoteRef/>
      </w:r>
      <w:r w:rsidRPr="008A5145">
        <w:rPr>
          <w:rFonts w:ascii="Traditional Arabic" w:hAnsi="Traditional Arabic" w:cs="Traditional Arabic"/>
          <w:sz w:val="28"/>
          <w:szCs w:val="28"/>
        </w:rPr>
        <w:t xml:space="preserve"> </w:t>
      </w:r>
      <w:r w:rsidRPr="008A5145">
        <w:rPr>
          <w:rFonts w:ascii="Traditional Arabic" w:hAnsi="Traditional Arabic" w:cs="Traditional Arabic"/>
          <w:sz w:val="28"/>
          <w:szCs w:val="28"/>
          <w:rtl/>
          <w:lang w:bidi="ar-JO"/>
        </w:rPr>
        <w:t>البغوي، تفسير البغوي، ج4، ص206.</w:t>
      </w:r>
    </w:p>
  </w:footnote>
  <w:footnote w:id="20">
    <w:p w:rsidR="00976036" w:rsidRPr="008A5145" w:rsidRDefault="00976036" w:rsidP="009D5CE6">
      <w:pPr>
        <w:pStyle w:val="a3"/>
        <w:ind w:left="360"/>
        <w:rPr>
          <w:rFonts w:ascii="Traditional Arabic" w:hAnsi="Traditional Arabic" w:cs="Traditional Arabic"/>
          <w:sz w:val="28"/>
          <w:szCs w:val="28"/>
          <w:rtl/>
          <w:lang w:bidi="ar-JO"/>
        </w:rPr>
      </w:pPr>
      <w:r w:rsidRPr="008A5145">
        <w:rPr>
          <w:rStyle w:val="a4"/>
          <w:rFonts w:ascii="Traditional Arabic" w:hAnsi="Traditional Arabic" w:cs="Traditional Arabic"/>
          <w:sz w:val="28"/>
          <w:szCs w:val="28"/>
        </w:rPr>
        <w:footnoteRef/>
      </w:r>
      <w:r w:rsidRPr="008A5145">
        <w:rPr>
          <w:rFonts w:ascii="Traditional Arabic" w:hAnsi="Traditional Arabic" w:cs="Traditional Arabic"/>
          <w:sz w:val="28"/>
          <w:szCs w:val="28"/>
        </w:rPr>
        <w:t xml:space="preserve"> </w:t>
      </w:r>
      <w:r w:rsidRPr="008A5145">
        <w:rPr>
          <w:rFonts w:ascii="Traditional Arabic" w:hAnsi="Traditional Arabic" w:cs="Traditional Arabic"/>
          <w:sz w:val="28"/>
          <w:szCs w:val="28"/>
          <w:rtl/>
          <w:lang w:bidi="ar-JO"/>
        </w:rPr>
        <w:t>ابن عاشور، التحرير والتنوير، ج13،ص 183.</w:t>
      </w:r>
    </w:p>
  </w:footnote>
  <w:footnote w:id="21">
    <w:p w:rsidR="00976036" w:rsidRPr="008A5145" w:rsidRDefault="00976036" w:rsidP="009D5CE6">
      <w:pPr>
        <w:pStyle w:val="a3"/>
        <w:ind w:left="360"/>
        <w:rPr>
          <w:rFonts w:ascii="Traditional Arabic" w:hAnsi="Traditional Arabic" w:cs="Traditional Arabic"/>
          <w:sz w:val="28"/>
          <w:szCs w:val="28"/>
          <w:rtl/>
          <w:lang w:bidi="ar-JO"/>
        </w:rPr>
      </w:pPr>
      <w:r w:rsidRPr="008A5145">
        <w:rPr>
          <w:rStyle w:val="a4"/>
          <w:rFonts w:ascii="Traditional Arabic" w:hAnsi="Traditional Arabic" w:cs="Traditional Arabic"/>
          <w:sz w:val="28"/>
          <w:szCs w:val="28"/>
        </w:rPr>
        <w:footnoteRef/>
      </w:r>
      <w:r w:rsidRPr="008A5145">
        <w:rPr>
          <w:rFonts w:ascii="Traditional Arabic" w:hAnsi="Traditional Arabic" w:cs="Traditional Arabic"/>
          <w:sz w:val="28"/>
          <w:szCs w:val="28"/>
        </w:rPr>
        <w:t xml:space="preserve"> </w:t>
      </w:r>
      <w:r w:rsidRPr="008A5145">
        <w:rPr>
          <w:rFonts w:ascii="Traditional Arabic" w:hAnsi="Traditional Arabic" w:cs="Traditional Arabic"/>
          <w:sz w:val="28"/>
          <w:szCs w:val="28"/>
          <w:rtl/>
          <w:lang w:bidi="ar-JO"/>
        </w:rPr>
        <w:t>الأندلسيين التفسير الكبير المسمى( البحر المحيط)، ج5،ص273.</w:t>
      </w:r>
    </w:p>
  </w:footnote>
  <w:footnote w:id="22">
    <w:p w:rsidR="00976036" w:rsidRPr="008A5145" w:rsidRDefault="00976036" w:rsidP="009D5CE6">
      <w:pPr>
        <w:pStyle w:val="a3"/>
        <w:ind w:left="360"/>
        <w:rPr>
          <w:rFonts w:ascii="Traditional Arabic" w:hAnsi="Traditional Arabic" w:cs="Traditional Arabic"/>
          <w:sz w:val="28"/>
          <w:szCs w:val="28"/>
          <w:rtl/>
          <w:lang w:bidi="ar-JO"/>
        </w:rPr>
      </w:pPr>
      <w:r w:rsidRPr="008A5145">
        <w:rPr>
          <w:rStyle w:val="a4"/>
          <w:rFonts w:ascii="Traditional Arabic" w:hAnsi="Traditional Arabic" w:cs="Traditional Arabic"/>
          <w:sz w:val="28"/>
          <w:szCs w:val="28"/>
        </w:rPr>
        <w:footnoteRef/>
      </w:r>
      <w:r w:rsidRPr="008A5145">
        <w:rPr>
          <w:rFonts w:ascii="Traditional Arabic" w:hAnsi="Traditional Arabic" w:cs="Traditional Arabic"/>
          <w:sz w:val="28"/>
          <w:szCs w:val="28"/>
          <w:rtl/>
        </w:rPr>
        <w:t>118.</w:t>
      </w:r>
      <w:r w:rsidRPr="008A5145">
        <w:rPr>
          <w:rFonts w:ascii="Traditional Arabic" w:hAnsi="Traditional Arabic" w:cs="Traditional Arabic"/>
          <w:sz w:val="28"/>
          <w:szCs w:val="28"/>
        </w:rPr>
        <w:t xml:space="preserve"> </w:t>
      </w:r>
      <w:r w:rsidRPr="008A5145">
        <w:rPr>
          <w:rFonts w:ascii="Traditional Arabic" w:hAnsi="Traditional Arabic" w:cs="Traditional Arabic"/>
          <w:sz w:val="28"/>
          <w:szCs w:val="28"/>
          <w:rtl/>
          <w:lang w:bidi="ar-JO"/>
        </w:rPr>
        <w:t>محمد رشيد رضا، تفسير المنارج4، ص</w:t>
      </w:r>
    </w:p>
  </w:footnote>
  <w:footnote w:id="23">
    <w:p w:rsidR="00976036" w:rsidRPr="008A5145" w:rsidRDefault="00976036" w:rsidP="009D5CE6">
      <w:pPr>
        <w:pStyle w:val="a3"/>
        <w:ind w:left="360"/>
        <w:rPr>
          <w:rFonts w:ascii="Traditional Arabic" w:hAnsi="Traditional Arabic" w:cs="Traditional Arabic"/>
          <w:sz w:val="28"/>
          <w:szCs w:val="28"/>
          <w:rtl/>
          <w:lang w:bidi="ar-JO"/>
        </w:rPr>
      </w:pPr>
      <w:r w:rsidRPr="008A5145">
        <w:rPr>
          <w:rStyle w:val="a4"/>
          <w:rFonts w:ascii="Traditional Arabic" w:hAnsi="Traditional Arabic" w:cs="Traditional Arabic"/>
          <w:sz w:val="28"/>
          <w:szCs w:val="28"/>
        </w:rPr>
        <w:footnoteRef/>
      </w:r>
      <w:r w:rsidRPr="008A5145">
        <w:rPr>
          <w:rFonts w:ascii="Traditional Arabic" w:hAnsi="Traditional Arabic" w:cs="Traditional Arabic"/>
          <w:sz w:val="28"/>
          <w:szCs w:val="28"/>
          <w:rtl/>
        </w:rPr>
        <w:t xml:space="preserve">الشوكاني، فتح القدير،ج2، ص534. </w:t>
      </w:r>
    </w:p>
  </w:footnote>
  <w:footnote w:id="24">
    <w:p w:rsidR="00976036" w:rsidRPr="008A5145" w:rsidRDefault="00976036" w:rsidP="009D5CE6">
      <w:pPr>
        <w:pStyle w:val="a3"/>
        <w:ind w:left="360"/>
        <w:rPr>
          <w:rFonts w:ascii="Traditional Arabic" w:hAnsi="Traditional Arabic" w:cs="Traditional Arabic"/>
          <w:sz w:val="28"/>
          <w:szCs w:val="28"/>
          <w:rtl/>
          <w:lang w:bidi="ar-JO"/>
        </w:rPr>
      </w:pPr>
      <w:r w:rsidRPr="008A5145">
        <w:rPr>
          <w:rStyle w:val="a4"/>
          <w:rFonts w:ascii="Traditional Arabic" w:hAnsi="Traditional Arabic" w:cs="Traditional Arabic"/>
          <w:sz w:val="28"/>
          <w:szCs w:val="28"/>
        </w:rPr>
        <w:footnoteRef/>
      </w:r>
      <w:r w:rsidRPr="008A5145">
        <w:rPr>
          <w:rFonts w:ascii="Traditional Arabic" w:hAnsi="Traditional Arabic" w:cs="Traditional Arabic"/>
          <w:sz w:val="28"/>
          <w:szCs w:val="28"/>
        </w:rPr>
        <w:t xml:space="preserve"> </w:t>
      </w:r>
      <w:r w:rsidRPr="008A5145">
        <w:rPr>
          <w:rFonts w:ascii="Traditional Arabic" w:hAnsi="Traditional Arabic" w:cs="Traditional Arabic"/>
          <w:sz w:val="28"/>
          <w:szCs w:val="28"/>
          <w:rtl/>
          <w:lang w:bidi="ar-JO"/>
        </w:rPr>
        <w:t>اخرجه مسلم، كتاب البر والصلة والآداب، باب فضل الرفق، حديث رقم(4704).</w:t>
      </w:r>
    </w:p>
  </w:footnote>
  <w:footnote w:id="25">
    <w:p w:rsidR="00976036" w:rsidRPr="008A5145" w:rsidRDefault="00976036" w:rsidP="009D5CE6">
      <w:pPr>
        <w:pStyle w:val="a3"/>
        <w:ind w:left="360"/>
        <w:rPr>
          <w:rFonts w:ascii="Traditional Arabic" w:hAnsi="Traditional Arabic" w:cs="Traditional Arabic"/>
          <w:sz w:val="28"/>
          <w:szCs w:val="28"/>
          <w:rtl/>
          <w:lang w:bidi="ar-JO"/>
        </w:rPr>
      </w:pPr>
      <w:r w:rsidRPr="008A5145">
        <w:rPr>
          <w:rStyle w:val="a4"/>
          <w:rFonts w:ascii="Traditional Arabic" w:hAnsi="Traditional Arabic" w:cs="Traditional Arabic"/>
          <w:sz w:val="28"/>
          <w:szCs w:val="28"/>
        </w:rPr>
        <w:footnoteRef/>
      </w:r>
      <w:r w:rsidRPr="008A5145">
        <w:rPr>
          <w:rFonts w:ascii="Traditional Arabic" w:hAnsi="Traditional Arabic" w:cs="Traditional Arabic"/>
          <w:sz w:val="28"/>
          <w:szCs w:val="28"/>
        </w:rPr>
        <w:t xml:space="preserve"> </w:t>
      </w:r>
      <w:r w:rsidRPr="008A5145">
        <w:rPr>
          <w:rFonts w:ascii="Traditional Arabic" w:hAnsi="Traditional Arabic" w:cs="Traditional Arabic"/>
          <w:sz w:val="28"/>
          <w:szCs w:val="28"/>
          <w:rtl/>
          <w:lang w:bidi="ar-JO"/>
        </w:rPr>
        <w:t>البقرة(213).</w:t>
      </w:r>
    </w:p>
  </w:footnote>
  <w:footnote w:id="26">
    <w:p w:rsidR="00976036" w:rsidRPr="008A5145" w:rsidRDefault="00976036" w:rsidP="009D5CE6">
      <w:pPr>
        <w:pStyle w:val="a3"/>
        <w:ind w:left="360"/>
        <w:rPr>
          <w:rFonts w:ascii="Traditional Arabic" w:hAnsi="Traditional Arabic" w:cs="Traditional Arabic"/>
          <w:sz w:val="28"/>
          <w:szCs w:val="28"/>
          <w:rtl/>
          <w:lang w:bidi="ar-JO"/>
        </w:rPr>
      </w:pPr>
      <w:r w:rsidRPr="008A5145">
        <w:rPr>
          <w:rStyle w:val="a4"/>
          <w:rFonts w:ascii="Traditional Arabic" w:hAnsi="Traditional Arabic" w:cs="Traditional Arabic"/>
          <w:sz w:val="28"/>
          <w:szCs w:val="28"/>
        </w:rPr>
        <w:footnoteRef/>
      </w:r>
      <w:r w:rsidRPr="008A5145">
        <w:rPr>
          <w:rFonts w:ascii="Traditional Arabic" w:hAnsi="Traditional Arabic" w:cs="Traditional Arabic"/>
          <w:sz w:val="28"/>
          <w:szCs w:val="28"/>
        </w:rPr>
        <w:t xml:space="preserve"> </w:t>
      </w:r>
      <w:r w:rsidRPr="008A5145">
        <w:rPr>
          <w:rFonts w:ascii="Traditional Arabic" w:hAnsi="Traditional Arabic" w:cs="Traditional Arabic"/>
          <w:sz w:val="28"/>
          <w:szCs w:val="28"/>
          <w:rtl/>
          <w:lang w:bidi="ar-JO"/>
        </w:rPr>
        <w:t>النور (63).</w:t>
      </w:r>
    </w:p>
  </w:footnote>
  <w:footnote w:id="27">
    <w:p w:rsidR="00976036" w:rsidRPr="008A5145" w:rsidRDefault="00976036" w:rsidP="009D5CE6">
      <w:pPr>
        <w:pStyle w:val="a3"/>
        <w:ind w:left="360"/>
        <w:rPr>
          <w:rFonts w:ascii="Traditional Arabic" w:hAnsi="Traditional Arabic" w:cs="Traditional Arabic"/>
          <w:sz w:val="28"/>
          <w:szCs w:val="28"/>
          <w:rtl/>
          <w:lang w:bidi="ar-JO"/>
        </w:rPr>
      </w:pPr>
      <w:r w:rsidRPr="008A5145">
        <w:rPr>
          <w:rStyle w:val="a4"/>
          <w:rFonts w:ascii="Traditional Arabic" w:hAnsi="Traditional Arabic" w:cs="Traditional Arabic"/>
          <w:sz w:val="28"/>
          <w:szCs w:val="28"/>
        </w:rPr>
        <w:footnoteRef/>
      </w:r>
      <w:r w:rsidRPr="008A5145">
        <w:rPr>
          <w:rFonts w:ascii="Traditional Arabic" w:hAnsi="Traditional Arabic" w:cs="Traditional Arabic"/>
          <w:sz w:val="28"/>
          <w:szCs w:val="28"/>
        </w:rPr>
        <w:t xml:space="preserve"> </w:t>
      </w:r>
      <w:r w:rsidRPr="008A5145">
        <w:rPr>
          <w:rFonts w:ascii="Traditional Arabic" w:hAnsi="Traditional Arabic" w:cs="Traditional Arabic"/>
          <w:sz w:val="28"/>
          <w:szCs w:val="28"/>
          <w:rtl/>
          <w:lang w:bidi="ar-JO"/>
        </w:rPr>
        <w:t>هود (88).</w:t>
      </w:r>
    </w:p>
  </w:footnote>
  <w:footnote w:id="28">
    <w:p w:rsidR="00976036" w:rsidRPr="008A5145" w:rsidRDefault="00976036" w:rsidP="009D5CE6">
      <w:pPr>
        <w:pStyle w:val="a3"/>
        <w:ind w:left="360"/>
        <w:rPr>
          <w:rFonts w:ascii="Traditional Arabic" w:hAnsi="Traditional Arabic" w:cs="Traditional Arabic"/>
          <w:sz w:val="28"/>
          <w:szCs w:val="28"/>
          <w:rtl/>
          <w:lang w:bidi="ar-JO"/>
        </w:rPr>
      </w:pPr>
      <w:r w:rsidRPr="008A5145">
        <w:rPr>
          <w:rStyle w:val="a4"/>
          <w:rFonts w:ascii="Traditional Arabic" w:hAnsi="Traditional Arabic" w:cs="Traditional Arabic"/>
          <w:sz w:val="28"/>
          <w:szCs w:val="28"/>
        </w:rPr>
        <w:footnoteRef/>
      </w:r>
      <w:r w:rsidRPr="008A5145">
        <w:rPr>
          <w:rFonts w:ascii="Traditional Arabic" w:hAnsi="Traditional Arabic" w:cs="Traditional Arabic"/>
          <w:sz w:val="28"/>
          <w:szCs w:val="28"/>
        </w:rPr>
        <w:t xml:space="preserve"> </w:t>
      </w:r>
      <w:r w:rsidRPr="008A5145">
        <w:rPr>
          <w:rFonts w:ascii="Traditional Arabic" w:hAnsi="Traditional Arabic" w:cs="Traditional Arabic"/>
          <w:sz w:val="28"/>
          <w:szCs w:val="28"/>
          <w:rtl/>
          <w:lang w:bidi="ar-JO"/>
        </w:rPr>
        <w:t>آل عمران (105).</w:t>
      </w:r>
    </w:p>
  </w:footnote>
  <w:footnote w:id="29">
    <w:p w:rsidR="00976036" w:rsidRPr="008A5145" w:rsidRDefault="00976036" w:rsidP="009D5CE6">
      <w:pPr>
        <w:pStyle w:val="a3"/>
        <w:ind w:left="360"/>
        <w:rPr>
          <w:rFonts w:ascii="Traditional Arabic" w:hAnsi="Traditional Arabic" w:cs="Traditional Arabic"/>
          <w:sz w:val="28"/>
          <w:szCs w:val="28"/>
          <w:rtl/>
          <w:lang w:bidi="ar-JO"/>
        </w:rPr>
      </w:pPr>
      <w:r w:rsidRPr="008A5145">
        <w:rPr>
          <w:rStyle w:val="a4"/>
          <w:rFonts w:ascii="Traditional Arabic" w:hAnsi="Traditional Arabic" w:cs="Traditional Arabic"/>
          <w:sz w:val="28"/>
          <w:szCs w:val="28"/>
        </w:rPr>
        <w:footnoteRef/>
      </w:r>
      <w:r w:rsidRPr="008A5145">
        <w:rPr>
          <w:rFonts w:ascii="Traditional Arabic" w:hAnsi="Traditional Arabic" w:cs="Traditional Arabic"/>
          <w:sz w:val="28"/>
          <w:szCs w:val="28"/>
        </w:rPr>
        <w:t xml:space="preserve"> </w:t>
      </w:r>
      <w:r w:rsidRPr="008A5145">
        <w:rPr>
          <w:rFonts w:ascii="Traditional Arabic" w:hAnsi="Traditional Arabic" w:cs="Traditional Arabic"/>
          <w:sz w:val="28"/>
          <w:szCs w:val="28"/>
          <w:rtl/>
          <w:lang w:bidi="ar-JO"/>
        </w:rPr>
        <w:t>البقرة (213).</w:t>
      </w:r>
    </w:p>
  </w:footnote>
  <w:footnote w:id="30">
    <w:p w:rsidR="00976036" w:rsidRPr="008A5145" w:rsidRDefault="00976036" w:rsidP="009D5CE6">
      <w:pPr>
        <w:pStyle w:val="a3"/>
        <w:ind w:left="360"/>
        <w:rPr>
          <w:rFonts w:ascii="Traditional Arabic" w:hAnsi="Traditional Arabic" w:cs="Traditional Arabic"/>
          <w:sz w:val="28"/>
          <w:szCs w:val="28"/>
          <w:rtl/>
          <w:lang w:bidi="ar-JO"/>
        </w:rPr>
      </w:pPr>
      <w:r w:rsidRPr="008A5145">
        <w:rPr>
          <w:rStyle w:val="a4"/>
          <w:rFonts w:ascii="Traditional Arabic" w:hAnsi="Traditional Arabic" w:cs="Traditional Arabic"/>
          <w:sz w:val="28"/>
          <w:szCs w:val="28"/>
        </w:rPr>
        <w:footnoteRef/>
      </w:r>
      <w:r w:rsidRPr="008A5145">
        <w:rPr>
          <w:rFonts w:ascii="Traditional Arabic" w:hAnsi="Traditional Arabic" w:cs="Traditional Arabic"/>
          <w:sz w:val="28"/>
          <w:szCs w:val="28"/>
        </w:rPr>
        <w:t xml:space="preserve"> </w:t>
      </w:r>
      <w:r w:rsidRPr="008A5145">
        <w:rPr>
          <w:rFonts w:ascii="Traditional Arabic" w:hAnsi="Traditional Arabic" w:cs="Traditional Arabic"/>
          <w:sz w:val="28"/>
          <w:szCs w:val="28"/>
          <w:rtl/>
          <w:lang w:bidi="ar-JO"/>
        </w:rPr>
        <w:t>النحل (13).</w:t>
      </w:r>
    </w:p>
  </w:footnote>
  <w:footnote w:id="31">
    <w:p w:rsidR="00976036" w:rsidRPr="008A5145" w:rsidRDefault="00976036" w:rsidP="009D5CE6">
      <w:pPr>
        <w:pStyle w:val="a3"/>
        <w:ind w:left="360"/>
        <w:rPr>
          <w:rFonts w:ascii="Traditional Arabic" w:hAnsi="Traditional Arabic" w:cs="Traditional Arabic"/>
          <w:sz w:val="28"/>
          <w:szCs w:val="28"/>
          <w:rtl/>
          <w:lang w:bidi="ar-JO"/>
        </w:rPr>
      </w:pPr>
      <w:r w:rsidRPr="008A5145">
        <w:rPr>
          <w:rStyle w:val="a4"/>
          <w:rFonts w:ascii="Traditional Arabic" w:hAnsi="Traditional Arabic" w:cs="Traditional Arabic"/>
          <w:sz w:val="28"/>
          <w:szCs w:val="28"/>
        </w:rPr>
        <w:footnoteRef/>
      </w:r>
      <w:r w:rsidRPr="008A5145">
        <w:rPr>
          <w:rFonts w:ascii="Traditional Arabic" w:hAnsi="Traditional Arabic" w:cs="Traditional Arabic"/>
          <w:sz w:val="28"/>
          <w:szCs w:val="28"/>
        </w:rPr>
        <w:t xml:space="preserve"> </w:t>
      </w:r>
      <w:r w:rsidRPr="008A5145">
        <w:rPr>
          <w:rFonts w:ascii="Traditional Arabic" w:hAnsi="Traditional Arabic" w:cs="Traditional Arabic"/>
          <w:sz w:val="28"/>
          <w:szCs w:val="28"/>
          <w:rtl/>
          <w:lang w:bidi="ar-JO"/>
        </w:rPr>
        <w:t>فاطر (17-18).</w:t>
      </w:r>
    </w:p>
  </w:footnote>
  <w:footnote w:id="32">
    <w:p w:rsidR="00976036" w:rsidRPr="008A5145" w:rsidRDefault="00976036" w:rsidP="009D5CE6">
      <w:pPr>
        <w:pStyle w:val="a3"/>
        <w:ind w:left="360"/>
        <w:rPr>
          <w:rFonts w:ascii="Traditional Arabic" w:hAnsi="Traditional Arabic" w:cs="Traditional Arabic"/>
          <w:sz w:val="28"/>
          <w:szCs w:val="28"/>
          <w:rtl/>
          <w:lang w:bidi="ar-JO"/>
        </w:rPr>
      </w:pPr>
      <w:r w:rsidRPr="008A5145">
        <w:rPr>
          <w:rStyle w:val="a4"/>
          <w:rFonts w:ascii="Traditional Arabic" w:hAnsi="Traditional Arabic" w:cs="Traditional Arabic"/>
          <w:sz w:val="28"/>
          <w:szCs w:val="28"/>
        </w:rPr>
        <w:footnoteRef/>
      </w:r>
      <w:r w:rsidRPr="008A5145">
        <w:rPr>
          <w:rFonts w:ascii="Traditional Arabic" w:hAnsi="Traditional Arabic" w:cs="Traditional Arabic"/>
          <w:sz w:val="28"/>
          <w:szCs w:val="28"/>
        </w:rPr>
        <w:t xml:space="preserve"> </w:t>
      </w:r>
      <w:r w:rsidRPr="008A5145">
        <w:rPr>
          <w:rFonts w:ascii="Traditional Arabic" w:hAnsi="Traditional Arabic" w:cs="Traditional Arabic"/>
          <w:sz w:val="28"/>
          <w:szCs w:val="28"/>
          <w:rtl/>
          <w:lang w:bidi="ar-JO"/>
        </w:rPr>
        <w:t>الروم(22).</w:t>
      </w:r>
    </w:p>
  </w:footnote>
  <w:footnote w:id="33">
    <w:p w:rsidR="00976036" w:rsidRPr="008A5145" w:rsidRDefault="00976036" w:rsidP="009D5CE6">
      <w:pPr>
        <w:pStyle w:val="a3"/>
        <w:ind w:left="360"/>
        <w:rPr>
          <w:rFonts w:ascii="Traditional Arabic" w:hAnsi="Traditional Arabic" w:cs="Traditional Arabic"/>
          <w:sz w:val="28"/>
          <w:szCs w:val="28"/>
          <w:rtl/>
          <w:lang w:bidi="ar-JO"/>
        </w:rPr>
      </w:pPr>
      <w:r w:rsidRPr="008A5145">
        <w:rPr>
          <w:rStyle w:val="a4"/>
          <w:rFonts w:ascii="Traditional Arabic" w:hAnsi="Traditional Arabic" w:cs="Traditional Arabic"/>
          <w:sz w:val="28"/>
          <w:szCs w:val="28"/>
        </w:rPr>
        <w:footnoteRef/>
      </w:r>
      <w:r w:rsidRPr="008A5145">
        <w:rPr>
          <w:rFonts w:ascii="Traditional Arabic" w:hAnsi="Traditional Arabic" w:cs="Traditional Arabic"/>
          <w:sz w:val="28"/>
          <w:szCs w:val="28"/>
        </w:rPr>
        <w:t xml:space="preserve"> </w:t>
      </w:r>
      <w:r w:rsidRPr="008A5145">
        <w:rPr>
          <w:rFonts w:ascii="Traditional Arabic" w:hAnsi="Traditional Arabic" w:cs="Traditional Arabic"/>
          <w:sz w:val="28"/>
          <w:szCs w:val="28"/>
          <w:rtl/>
          <w:lang w:bidi="ar-JO"/>
        </w:rPr>
        <w:t>التغابن(2).</w:t>
      </w:r>
    </w:p>
  </w:footnote>
  <w:footnote w:id="34">
    <w:p w:rsidR="00976036" w:rsidRPr="008A5145" w:rsidRDefault="00976036" w:rsidP="009D5CE6">
      <w:pPr>
        <w:pStyle w:val="a3"/>
        <w:ind w:left="360"/>
        <w:rPr>
          <w:rFonts w:ascii="Traditional Arabic" w:hAnsi="Traditional Arabic" w:cs="Traditional Arabic"/>
          <w:sz w:val="28"/>
          <w:szCs w:val="28"/>
          <w:rtl/>
          <w:lang w:bidi="ar-JO"/>
        </w:rPr>
      </w:pPr>
      <w:r w:rsidRPr="008A5145">
        <w:rPr>
          <w:rStyle w:val="a4"/>
          <w:rFonts w:ascii="Traditional Arabic" w:hAnsi="Traditional Arabic" w:cs="Traditional Arabic"/>
          <w:sz w:val="28"/>
          <w:szCs w:val="28"/>
        </w:rPr>
        <w:footnoteRef/>
      </w:r>
      <w:r w:rsidRPr="008A5145">
        <w:rPr>
          <w:rFonts w:ascii="Traditional Arabic" w:hAnsi="Traditional Arabic" w:cs="Traditional Arabic"/>
          <w:sz w:val="28"/>
          <w:szCs w:val="28"/>
        </w:rPr>
        <w:t xml:space="preserve"> </w:t>
      </w:r>
      <w:r w:rsidRPr="008A5145">
        <w:rPr>
          <w:rFonts w:ascii="Traditional Arabic" w:hAnsi="Traditional Arabic" w:cs="Traditional Arabic"/>
          <w:sz w:val="28"/>
          <w:szCs w:val="28"/>
          <w:rtl/>
          <w:lang w:bidi="ar-JO"/>
        </w:rPr>
        <w:t>هود (118-119).</w:t>
      </w:r>
    </w:p>
  </w:footnote>
  <w:footnote w:id="35">
    <w:p w:rsidR="00771126" w:rsidRPr="008A5145" w:rsidRDefault="00771126" w:rsidP="00771126">
      <w:pPr>
        <w:pStyle w:val="a3"/>
        <w:rPr>
          <w:rFonts w:ascii="Traditional Arabic" w:hAnsi="Traditional Arabic" w:cs="Traditional Arabic"/>
          <w:sz w:val="28"/>
          <w:szCs w:val="28"/>
          <w:rtl/>
          <w:lang w:bidi="ar-JO"/>
        </w:rPr>
      </w:pPr>
      <w:r w:rsidRPr="008A5145">
        <w:rPr>
          <w:rStyle w:val="a4"/>
          <w:rFonts w:ascii="Traditional Arabic" w:hAnsi="Traditional Arabic" w:cs="Traditional Arabic"/>
          <w:sz w:val="28"/>
          <w:szCs w:val="28"/>
        </w:rPr>
        <w:footnoteRef/>
      </w:r>
      <w:r w:rsidRPr="008A5145">
        <w:rPr>
          <w:rFonts w:ascii="Traditional Arabic" w:hAnsi="Traditional Arabic" w:cs="Traditional Arabic"/>
          <w:sz w:val="28"/>
          <w:szCs w:val="28"/>
        </w:rPr>
        <w:t xml:space="preserve"> </w:t>
      </w:r>
      <w:r w:rsidRPr="008A5145">
        <w:rPr>
          <w:rFonts w:ascii="Traditional Arabic" w:hAnsi="Traditional Arabic" w:cs="Traditional Arabic"/>
          <w:sz w:val="28"/>
          <w:szCs w:val="28"/>
          <w:rtl/>
          <w:lang w:bidi="ar-JO"/>
        </w:rPr>
        <w:t xml:space="preserve">العلواني، أدب الاختلاف في الإسلام، </w:t>
      </w:r>
    </w:p>
  </w:footnote>
  <w:footnote w:id="36">
    <w:p w:rsidR="00771126" w:rsidRPr="008A5145" w:rsidRDefault="00771126" w:rsidP="00771126">
      <w:pPr>
        <w:pStyle w:val="a3"/>
        <w:rPr>
          <w:rFonts w:ascii="Traditional Arabic" w:hAnsi="Traditional Arabic" w:cs="Traditional Arabic"/>
          <w:sz w:val="28"/>
          <w:szCs w:val="28"/>
          <w:rtl/>
          <w:lang w:bidi="ar-JO"/>
        </w:rPr>
      </w:pPr>
      <w:r w:rsidRPr="008A5145">
        <w:rPr>
          <w:rStyle w:val="a4"/>
          <w:rFonts w:ascii="Traditional Arabic" w:hAnsi="Traditional Arabic" w:cs="Traditional Arabic"/>
          <w:sz w:val="28"/>
          <w:szCs w:val="28"/>
        </w:rPr>
        <w:footnoteRef/>
      </w:r>
      <w:r w:rsidRPr="008A5145">
        <w:rPr>
          <w:rFonts w:ascii="Traditional Arabic" w:hAnsi="Traditional Arabic" w:cs="Traditional Arabic"/>
          <w:sz w:val="28"/>
          <w:szCs w:val="28"/>
        </w:rPr>
        <w:t xml:space="preserve"> </w:t>
      </w:r>
      <w:r w:rsidRPr="008A5145">
        <w:rPr>
          <w:rFonts w:ascii="Traditional Arabic" w:hAnsi="Traditional Arabic" w:cs="Traditional Arabic"/>
          <w:sz w:val="28"/>
          <w:szCs w:val="28"/>
          <w:rtl/>
          <w:lang w:bidi="ar-JO"/>
        </w:rPr>
        <w:t>النساء (59)</w:t>
      </w:r>
    </w:p>
  </w:footnote>
  <w:footnote w:id="37">
    <w:p w:rsidR="00771126" w:rsidRPr="008A5145" w:rsidRDefault="00771126" w:rsidP="00771126">
      <w:pPr>
        <w:pStyle w:val="a3"/>
        <w:rPr>
          <w:rFonts w:ascii="Traditional Arabic" w:hAnsi="Traditional Arabic" w:cs="Traditional Arabic"/>
          <w:sz w:val="28"/>
          <w:szCs w:val="28"/>
          <w:rtl/>
          <w:lang w:bidi="ar-JO"/>
        </w:rPr>
      </w:pPr>
      <w:r w:rsidRPr="008A5145">
        <w:rPr>
          <w:rStyle w:val="a4"/>
          <w:rFonts w:ascii="Traditional Arabic" w:hAnsi="Traditional Arabic" w:cs="Traditional Arabic"/>
          <w:sz w:val="28"/>
          <w:szCs w:val="28"/>
        </w:rPr>
        <w:footnoteRef/>
      </w:r>
      <w:r w:rsidRPr="008A5145">
        <w:rPr>
          <w:rFonts w:ascii="Traditional Arabic" w:hAnsi="Traditional Arabic" w:cs="Traditional Arabic"/>
          <w:sz w:val="28"/>
          <w:szCs w:val="28"/>
        </w:rPr>
        <w:t xml:space="preserve"> </w:t>
      </w:r>
      <w:r w:rsidRPr="008A5145">
        <w:rPr>
          <w:rFonts w:ascii="Traditional Arabic" w:hAnsi="Traditional Arabic" w:cs="Traditional Arabic"/>
          <w:sz w:val="28"/>
          <w:szCs w:val="28"/>
          <w:rtl/>
          <w:lang w:bidi="ar-JO"/>
        </w:rPr>
        <w:t>الأنفال (26).</w:t>
      </w:r>
    </w:p>
  </w:footnote>
  <w:footnote w:id="38">
    <w:p w:rsidR="00771126" w:rsidRPr="008A5145" w:rsidRDefault="00771126" w:rsidP="00771126">
      <w:pPr>
        <w:pStyle w:val="a3"/>
        <w:rPr>
          <w:rFonts w:ascii="Traditional Arabic" w:hAnsi="Traditional Arabic" w:cs="Traditional Arabic"/>
          <w:sz w:val="28"/>
          <w:szCs w:val="28"/>
          <w:rtl/>
          <w:lang w:bidi="ar-JO"/>
        </w:rPr>
      </w:pPr>
      <w:r w:rsidRPr="008A5145">
        <w:rPr>
          <w:rStyle w:val="a4"/>
          <w:rFonts w:ascii="Traditional Arabic" w:hAnsi="Traditional Arabic" w:cs="Traditional Arabic"/>
          <w:sz w:val="28"/>
          <w:szCs w:val="28"/>
        </w:rPr>
        <w:footnoteRef/>
      </w:r>
      <w:r w:rsidRPr="008A5145">
        <w:rPr>
          <w:rFonts w:ascii="Traditional Arabic" w:hAnsi="Traditional Arabic" w:cs="Traditional Arabic"/>
          <w:sz w:val="28"/>
          <w:szCs w:val="28"/>
        </w:rPr>
        <w:t xml:space="preserve"> </w:t>
      </w:r>
      <w:r w:rsidRPr="008A5145">
        <w:rPr>
          <w:rFonts w:ascii="Traditional Arabic" w:hAnsi="Traditional Arabic" w:cs="Traditional Arabic"/>
          <w:sz w:val="28"/>
          <w:szCs w:val="28"/>
          <w:rtl/>
          <w:lang w:bidi="ar-JO"/>
        </w:rPr>
        <w:t>ابن عاشور مقاصد الشريعة الإسلامية،ص414.</w:t>
      </w:r>
    </w:p>
  </w:footnote>
  <w:footnote w:id="39">
    <w:p w:rsidR="00771126" w:rsidRPr="008A5145" w:rsidRDefault="00771126" w:rsidP="00771126">
      <w:pPr>
        <w:pStyle w:val="a3"/>
        <w:rPr>
          <w:rFonts w:ascii="Traditional Arabic" w:hAnsi="Traditional Arabic" w:cs="Traditional Arabic"/>
          <w:sz w:val="28"/>
          <w:szCs w:val="28"/>
          <w:rtl/>
          <w:lang w:bidi="ar-JO"/>
        </w:rPr>
      </w:pPr>
      <w:r w:rsidRPr="008A5145">
        <w:rPr>
          <w:rStyle w:val="a4"/>
          <w:rFonts w:ascii="Traditional Arabic" w:hAnsi="Traditional Arabic" w:cs="Traditional Arabic"/>
          <w:sz w:val="28"/>
          <w:szCs w:val="28"/>
        </w:rPr>
        <w:footnoteRef/>
      </w:r>
      <w:r w:rsidRPr="008A5145">
        <w:rPr>
          <w:rFonts w:ascii="Traditional Arabic" w:hAnsi="Traditional Arabic" w:cs="Traditional Arabic"/>
          <w:sz w:val="28"/>
          <w:szCs w:val="28"/>
        </w:rPr>
        <w:t xml:space="preserve"> </w:t>
      </w:r>
      <w:r w:rsidRPr="008A5145">
        <w:rPr>
          <w:rFonts w:ascii="Traditional Arabic" w:hAnsi="Traditional Arabic" w:cs="Traditional Arabic"/>
          <w:sz w:val="28"/>
          <w:szCs w:val="28"/>
          <w:rtl/>
          <w:lang w:bidi="ar-JO"/>
        </w:rPr>
        <w:t>انظر: الشاطبي، الموافقات، ج2،ص38،105،</w:t>
      </w:r>
      <w:r w:rsidR="008A5145">
        <w:rPr>
          <w:rFonts w:ascii="Traditional Arabic" w:hAnsi="Traditional Arabic" w:cs="Traditional Arabic"/>
          <w:sz w:val="28"/>
          <w:szCs w:val="28"/>
          <w:rtl/>
          <w:lang w:bidi="ar-JO"/>
        </w:rPr>
        <w:t xml:space="preserve">؛ </w:t>
      </w:r>
      <w:r w:rsidRPr="008A5145">
        <w:rPr>
          <w:rFonts w:ascii="Traditional Arabic" w:hAnsi="Traditional Arabic" w:cs="Traditional Arabic"/>
          <w:sz w:val="28"/>
          <w:szCs w:val="28"/>
          <w:rtl/>
          <w:lang w:bidi="ar-JO"/>
        </w:rPr>
        <w:t>ابن القيم</w:t>
      </w:r>
      <w:r w:rsidR="008A5145">
        <w:rPr>
          <w:rFonts w:ascii="Traditional Arabic" w:hAnsi="Traditional Arabic" w:cs="Traditional Arabic"/>
          <w:sz w:val="28"/>
          <w:szCs w:val="28"/>
          <w:rtl/>
          <w:lang w:bidi="ar-JO"/>
        </w:rPr>
        <w:t>،</w:t>
      </w:r>
      <w:r w:rsidRPr="008A5145">
        <w:rPr>
          <w:rFonts w:ascii="Traditional Arabic" w:hAnsi="Traditional Arabic" w:cs="Traditional Arabic"/>
          <w:sz w:val="28"/>
          <w:szCs w:val="28"/>
          <w:rtl/>
          <w:lang w:bidi="ar-JO"/>
        </w:rPr>
        <w:t xml:space="preserve"> اعلام الموقعين، ج3،ص3</w:t>
      </w:r>
      <w:r w:rsidR="008A5145">
        <w:rPr>
          <w:rFonts w:ascii="Traditional Arabic" w:hAnsi="Traditional Arabic" w:cs="Traditional Arabic"/>
          <w:sz w:val="28"/>
          <w:szCs w:val="28"/>
          <w:rtl/>
          <w:lang w:bidi="ar-JO"/>
        </w:rPr>
        <w:t xml:space="preserve">؛ </w:t>
      </w:r>
      <w:r w:rsidRPr="008A5145">
        <w:rPr>
          <w:rFonts w:ascii="Traditional Arabic" w:hAnsi="Traditional Arabic" w:cs="Traditional Arabic"/>
          <w:sz w:val="28"/>
          <w:szCs w:val="28"/>
          <w:rtl/>
          <w:lang w:bidi="ar-JO"/>
        </w:rPr>
        <w:t>ابن تيمية، الفتاوى،ج4،ص 456.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21840"/>
    <w:multiLevelType w:val="hybridMultilevel"/>
    <w:tmpl w:val="4D08BCB4"/>
    <w:lvl w:ilvl="0" w:tplc="F9D2B6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344D7"/>
    <w:multiLevelType w:val="hybridMultilevel"/>
    <w:tmpl w:val="44642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25B35"/>
    <w:multiLevelType w:val="hybridMultilevel"/>
    <w:tmpl w:val="A9024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7D51D4"/>
    <w:multiLevelType w:val="hybridMultilevel"/>
    <w:tmpl w:val="E2F8F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CD756E"/>
    <w:multiLevelType w:val="hybridMultilevel"/>
    <w:tmpl w:val="A7445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0C508E"/>
    <w:multiLevelType w:val="hybridMultilevel"/>
    <w:tmpl w:val="564E4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2C71B4"/>
    <w:multiLevelType w:val="hybridMultilevel"/>
    <w:tmpl w:val="B6AEE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3009A4"/>
    <w:multiLevelType w:val="hybridMultilevel"/>
    <w:tmpl w:val="FF7611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33460EE"/>
    <w:multiLevelType w:val="hybridMultilevel"/>
    <w:tmpl w:val="93E2B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655A5D"/>
    <w:multiLevelType w:val="hybridMultilevel"/>
    <w:tmpl w:val="EE62C4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9068BB"/>
    <w:multiLevelType w:val="hybridMultilevel"/>
    <w:tmpl w:val="20E67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2"/>
  </w:num>
  <w:num w:numId="4">
    <w:abstractNumId w:val="5"/>
  </w:num>
  <w:num w:numId="5">
    <w:abstractNumId w:val="1"/>
  </w:num>
  <w:num w:numId="6">
    <w:abstractNumId w:val="3"/>
  </w:num>
  <w:num w:numId="7">
    <w:abstractNumId w:val="8"/>
  </w:num>
  <w:num w:numId="8">
    <w:abstractNumId w:val="4"/>
  </w:num>
  <w:num w:numId="9">
    <w:abstractNumId w:val="6"/>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39"/>
    <w:rsid w:val="00001604"/>
    <w:rsid w:val="00090081"/>
    <w:rsid w:val="00383893"/>
    <w:rsid w:val="0049293C"/>
    <w:rsid w:val="00536D39"/>
    <w:rsid w:val="005A7D24"/>
    <w:rsid w:val="00634B9A"/>
    <w:rsid w:val="0065236C"/>
    <w:rsid w:val="00655713"/>
    <w:rsid w:val="00666175"/>
    <w:rsid w:val="006855FE"/>
    <w:rsid w:val="00685D70"/>
    <w:rsid w:val="00723F4B"/>
    <w:rsid w:val="00771126"/>
    <w:rsid w:val="00840C20"/>
    <w:rsid w:val="008935B9"/>
    <w:rsid w:val="008A5145"/>
    <w:rsid w:val="009453F4"/>
    <w:rsid w:val="0095275E"/>
    <w:rsid w:val="00976036"/>
    <w:rsid w:val="009D5CE6"/>
    <w:rsid w:val="00A14199"/>
    <w:rsid w:val="00B10E56"/>
    <w:rsid w:val="00BC4B85"/>
    <w:rsid w:val="00C02EA8"/>
    <w:rsid w:val="00C95EDC"/>
    <w:rsid w:val="00E068A0"/>
    <w:rsid w:val="00E1326A"/>
    <w:rsid w:val="00E25E9D"/>
    <w:rsid w:val="00EA676F"/>
    <w:rsid w:val="00ED5286"/>
    <w:rsid w:val="00F563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811DDE-5ABC-4E72-9F9E-3BDD1CC4A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Char"/>
    <w:uiPriority w:val="9"/>
    <w:qFormat/>
    <w:rsid w:val="008A51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8A5145"/>
    <w:pPr>
      <w:keepNext/>
      <w:keepLines/>
      <w:spacing w:before="40" w:after="0"/>
      <w:jc w:val="center"/>
      <w:outlineLvl w:val="1"/>
    </w:pPr>
    <w:rPr>
      <w:rFonts w:ascii="Traditional Arabic" w:eastAsia="Traditional Arabic" w:hAnsi="Traditional Arabic" w:cs="Traditional Arabic"/>
      <w:b/>
      <w:bCs/>
      <w:color w:val="0000FF"/>
      <w:sz w:val="36"/>
      <w:szCs w:val="36"/>
    </w:rPr>
  </w:style>
  <w:style w:type="paragraph" w:styleId="3">
    <w:name w:val="heading 3"/>
    <w:basedOn w:val="a"/>
    <w:next w:val="a"/>
    <w:link w:val="3Char"/>
    <w:uiPriority w:val="9"/>
    <w:unhideWhenUsed/>
    <w:qFormat/>
    <w:rsid w:val="008A5145"/>
    <w:pPr>
      <w:keepNext/>
      <w:keepLines/>
      <w:spacing w:before="40" w:after="0"/>
      <w:jc w:val="right"/>
      <w:outlineLvl w:val="2"/>
    </w:pPr>
    <w:rPr>
      <w:rFonts w:ascii="Traditional Arabic" w:eastAsia="Traditional Arabic" w:hAnsi="Traditional Arabic" w:cs="Traditional Arabic"/>
      <w:b/>
      <w:bCs/>
      <w:color w:val="C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536D39"/>
    <w:pPr>
      <w:spacing w:after="0" w:line="240" w:lineRule="auto"/>
    </w:pPr>
    <w:rPr>
      <w:sz w:val="20"/>
      <w:szCs w:val="20"/>
    </w:rPr>
  </w:style>
  <w:style w:type="character" w:customStyle="1" w:styleId="Char">
    <w:name w:val="نص حاشية سفلية Char"/>
    <w:basedOn w:val="a0"/>
    <w:link w:val="a3"/>
    <w:uiPriority w:val="99"/>
    <w:rsid w:val="00536D39"/>
    <w:rPr>
      <w:sz w:val="20"/>
      <w:szCs w:val="20"/>
    </w:rPr>
  </w:style>
  <w:style w:type="character" w:styleId="a4">
    <w:name w:val="footnote reference"/>
    <w:basedOn w:val="a0"/>
    <w:uiPriority w:val="99"/>
    <w:semiHidden/>
    <w:unhideWhenUsed/>
    <w:rsid w:val="00536D39"/>
    <w:rPr>
      <w:vertAlign w:val="superscript"/>
    </w:rPr>
  </w:style>
  <w:style w:type="paragraph" w:styleId="a5">
    <w:name w:val="List Paragraph"/>
    <w:basedOn w:val="a"/>
    <w:uiPriority w:val="34"/>
    <w:qFormat/>
    <w:rsid w:val="0065236C"/>
    <w:pPr>
      <w:spacing w:after="0" w:line="240" w:lineRule="auto"/>
      <w:ind w:left="720"/>
      <w:contextualSpacing/>
    </w:pPr>
    <w:rPr>
      <w:rFonts w:ascii="AGA Arabesque" w:eastAsia="Times New Roman" w:hAnsi="AGA Arabesque" w:cs="Traditional Arabic"/>
      <w:sz w:val="24"/>
      <w:szCs w:val="24"/>
    </w:rPr>
  </w:style>
  <w:style w:type="character" w:customStyle="1" w:styleId="2Char">
    <w:name w:val="عنوان 2 Char"/>
    <w:basedOn w:val="a0"/>
    <w:link w:val="2"/>
    <w:uiPriority w:val="9"/>
    <w:rsid w:val="008A5145"/>
    <w:rPr>
      <w:rFonts w:ascii="Traditional Arabic" w:eastAsia="Traditional Arabic" w:hAnsi="Traditional Arabic" w:cs="Traditional Arabic"/>
      <w:b/>
      <w:bCs/>
      <w:color w:val="0000FF"/>
      <w:sz w:val="36"/>
      <w:szCs w:val="36"/>
    </w:rPr>
  </w:style>
  <w:style w:type="character" w:customStyle="1" w:styleId="3Char">
    <w:name w:val="عنوان 3 Char"/>
    <w:basedOn w:val="a0"/>
    <w:link w:val="3"/>
    <w:uiPriority w:val="9"/>
    <w:rsid w:val="008A5145"/>
    <w:rPr>
      <w:rFonts w:ascii="Traditional Arabic" w:eastAsia="Traditional Arabic" w:hAnsi="Traditional Arabic" w:cs="Traditional Arabic"/>
      <w:b/>
      <w:bCs/>
      <w:color w:val="C00000"/>
      <w:sz w:val="32"/>
      <w:szCs w:val="32"/>
    </w:rPr>
  </w:style>
  <w:style w:type="character" w:customStyle="1" w:styleId="1Char">
    <w:name w:val="عنوان 1 Char"/>
    <w:basedOn w:val="a0"/>
    <w:link w:val="1"/>
    <w:uiPriority w:val="9"/>
    <w:rsid w:val="008A5145"/>
    <w:rPr>
      <w:rFonts w:asciiTheme="majorHAnsi" w:eastAsiaTheme="majorEastAsia" w:hAnsiTheme="majorHAnsi" w:cstheme="majorBidi"/>
      <w:color w:val="365F91" w:themeColor="accent1" w:themeShade="BF"/>
      <w:sz w:val="32"/>
      <w:szCs w:val="32"/>
    </w:rPr>
  </w:style>
  <w:style w:type="paragraph" w:styleId="a6">
    <w:name w:val="TOC Heading"/>
    <w:basedOn w:val="1"/>
    <w:next w:val="a"/>
    <w:uiPriority w:val="39"/>
    <w:unhideWhenUsed/>
    <w:qFormat/>
    <w:rsid w:val="008A5145"/>
    <w:pPr>
      <w:spacing w:line="259" w:lineRule="auto"/>
      <w:outlineLvl w:val="9"/>
    </w:pPr>
    <w:rPr>
      <w:rtl/>
    </w:rPr>
  </w:style>
  <w:style w:type="paragraph" w:styleId="20">
    <w:name w:val="toc 2"/>
    <w:basedOn w:val="a"/>
    <w:next w:val="a"/>
    <w:autoRedefine/>
    <w:uiPriority w:val="39"/>
    <w:unhideWhenUsed/>
    <w:rsid w:val="008A5145"/>
    <w:pPr>
      <w:spacing w:after="100"/>
      <w:ind w:left="220"/>
    </w:pPr>
  </w:style>
  <w:style w:type="paragraph" w:styleId="30">
    <w:name w:val="toc 3"/>
    <w:basedOn w:val="a"/>
    <w:next w:val="a"/>
    <w:autoRedefine/>
    <w:uiPriority w:val="39"/>
    <w:unhideWhenUsed/>
    <w:rsid w:val="008A5145"/>
    <w:pPr>
      <w:spacing w:after="100"/>
      <w:ind w:left="440"/>
    </w:pPr>
  </w:style>
  <w:style w:type="character" w:styleId="Hyperlink">
    <w:name w:val="Hyperlink"/>
    <w:basedOn w:val="a0"/>
    <w:uiPriority w:val="99"/>
    <w:unhideWhenUsed/>
    <w:rsid w:val="008A5145"/>
    <w:rPr>
      <w:color w:val="0000FF" w:themeColor="hyperlink"/>
      <w:u w:val="single"/>
    </w:rPr>
  </w:style>
  <w:style w:type="paragraph" w:styleId="a7">
    <w:name w:val="header"/>
    <w:basedOn w:val="a"/>
    <w:link w:val="Char0"/>
    <w:uiPriority w:val="99"/>
    <w:unhideWhenUsed/>
    <w:rsid w:val="006855FE"/>
    <w:pPr>
      <w:tabs>
        <w:tab w:val="center" w:pos="4153"/>
        <w:tab w:val="right" w:pos="8306"/>
      </w:tabs>
      <w:spacing w:after="0" w:line="240" w:lineRule="auto"/>
    </w:pPr>
  </w:style>
  <w:style w:type="character" w:customStyle="1" w:styleId="Char0">
    <w:name w:val="رأس الصفحة Char"/>
    <w:basedOn w:val="a0"/>
    <w:link w:val="a7"/>
    <w:uiPriority w:val="99"/>
    <w:rsid w:val="006855FE"/>
  </w:style>
  <w:style w:type="paragraph" w:styleId="a8">
    <w:name w:val="footer"/>
    <w:basedOn w:val="a"/>
    <w:link w:val="Char1"/>
    <w:uiPriority w:val="99"/>
    <w:unhideWhenUsed/>
    <w:rsid w:val="006855FE"/>
    <w:pPr>
      <w:tabs>
        <w:tab w:val="center" w:pos="4153"/>
        <w:tab w:val="right" w:pos="8306"/>
      </w:tabs>
      <w:spacing w:after="0" w:line="240" w:lineRule="auto"/>
    </w:pPr>
  </w:style>
  <w:style w:type="character" w:customStyle="1" w:styleId="Char1">
    <w:name w:val="تذييل الصفحة Char"/>
    <w:basedOn w:val="a0"/>
    <w:link w:val="a8"/>
    <w:uiPriority w:val="99"/>
    <w:rsid w:val="00685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47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3" Type="http://schemas.openxmlformats.org/officeDocument/2006/relationships/hyperlink" Target="http://www.alukah.net" TargetMode="External"/><Relationship Id="rId2" Type="http://schemas.openxmlformats.org/officeDocument/2006/relationships/hyperlink" Target="http://www.alukah.net" TargetMode="External"/><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12ACB-AF36-4BD2-A524-21EA9C69F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18</Pages>
  <Words>2805</Words>
  <Characters>15991</Characters>
  <Application>Microsoft Office Word</Application>
  <DocSecurity>0</DocSecurity>
  <Lines>133</Lines>
  <Paragraphs>37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dc:creator>
  <cp:lastModifiedBy>Waleed sendbad</cp:lastModifiedBy>
  <cp:revision>18</cp:revision>
  <dcterms:created xsi:type="dcterms:W3CDTF">2017-11-20T15:13:00Z</dcterms:created>
  <dcterms:modified xsi:type="dcterms:W3CDTF">2018-02-26T19:55:00Z</dcterms:modified>
</cp:coreProperties>
</file>