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90C" w:rsidRDefault="00A0490C">
      <w:pPr>
        <w:rPr>
          <w:b/>
          <w:bCs/>
          <w:sz w:val="72"/>
          <w:szCs w:val="72"/>
          <w:rtl/>
          <w:lang w:bidi="ar-IQ"/>
        </w:rPr>
      </w:pPr>
      <w:r w:rsidRPr="00A0490C">
        <w:rPr>
          <w:rFonts w:cs="Arial"/>
          <w:b/>
          <w:bCs/>
          <w:noProof/>
          <w:sz w:val="72"/>
          <w:szCs w:val="72"/>
          <w:rtl/>
        </w:rPr>
        <w:drawing>
          <wp:anchor distT="0" distB="0" distL="114300" distR="114300" simplePos="0" relativeHeight="251665408" behindDoc="0" locked="0" layoutInCell="1" allowOverlap="1">
            <wp:simplePos x="0" y="0"/>
            <wp:positionH relativeFrom="page">
              <wp:align>left</wp:align>
            </wp:positionH>
            <wp:positionV relativeFrom="paragraph">
              <wp:posOffset>-918758</wp:posOffset>
            </wp:positionV>
            <wp:extent cx="7566580" cy="11035145"/>
            <wp:effectExtent l="0" t="0" r="0" b="0"/>
            <wp:wrapNone/>
            <wp:docPr id="5" name="صورة 5" descr="C:\Users\walid\Desktop\بدل الخل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id\Desktop\بدل الخلو.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6580" cy="11035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90C">
        <w:rPr>
          <w:rFonts w:cs="Arial"/>
          <w:b/>
          <w:bCs/>
          <w:sz w:val="72"/>
          <w:szCs w:val="72"/>
          <w:rtl/>
          <w:lang w:bidi="ar-IQ"/>
        </w:rPr>
        <w:t xml:space="preserve"> </w:t>
      </w:r>
      <w:r>
        <w:rPr>
          <w:b/>
          <w:bCs/>
          <w:sz w:val="72"/>
          <w:szCs w:val="72"/>
          <w:rtl/>
          <w:lang w:bidi="ar-IQ"/>
        </w:rPr>
        <w:br w:type="page"/>
      </w:r>
    </w:p>
    <w:p w:rsidR="00A0490C" w:rsidRDefault="00A0490C">
      <w:pPr>
        <w:rPr>
          <w:rFonts w:cstheme="minorHAnsi"/>
          <w:b/>
          <w:bCs/>
          <w:sz w:val="72"/>
          <w:szCs w:val="72"/>
          <w:rtl/>
        </w:rPr>
      </w:pPr>
      <w:r w:rsidRPr="00A0490C">
        <w:rPr>
          <w:rFonts w:cs="Times New Roman"/>
          <w:b/>
          <w:bCs/>
          <w:noProof/>
          <w:sz w:val="72"/>
          <w:szCs w:val="72"/>
          <w:rtl/>
        </w:rPr>
        <w:lastRenderedPageBreak/>
        <w:drawing>
          <wp:anchor distT="0" distB="0" distL="114300" distR="114300" simplePos="0" relativeHeight="251666432" behindDoc="0" locked="0" layoutInCell="1" allowOverlap="1" wp14:anchorId="6CF903DB" wp14:editId="2815D368">
            <wp:simplePos x="0" y="0"/>
            <wp:positionH relativeFrom="page">
              <wp:align>right</wp:align>
            </wp:positionH>
            <wp:positionV relativeFrom="paragraph">
              <wp:posOffset>-842211</wp:posOffset>
            </wp:positionV>
            <wp:extent cx="7554595" cy="10956318"/>
            <wp:effectExtent l="0" t="0" r="8255" b="0"/>
            <wp:wrapNone/>
            <wp:docPr id="6" name="صورة 6" descr="C:\Users\walid\Desktop\صفحة الالوك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lid\Desktop\صفحة الالوكة.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5400" cy="109574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bCs/>
          <w:sz w:val="72"/>
          <w:szCs w:val="72"/>
          <w:rtl/>
        </w:rPr>
        <w:br w:type="page"/>
      </w:r>
    </w:p>
    <w:p w:rsidR="00397333" w:rsidRDefault="00750EC4" w:rsidP="00A77840">
      <w:pPr>
        <w:jc w:val="both"/>
        <w:rPr>
          <w:rFonts w:cstheme="minorHAnsi"/>
          <w:b/>
          <w:bCs/>
          <w:sz w:val="72"/>
          <w:szCs w:val="72"/>
          <w:rtl/>
        </w:rPr>
      </w:pPr>
      <w:r w:rsidRPr="004D222B">
        <w:rPr>
          <w:rFonts w:ascii="Calibri" w:eastAsia="Calibri" w:hAnsi="Calibri" w:cs="Arial"/>
          <w:noProof/>
        </w:rPr>
        <w:lastRenderedPageBreak/>
        <w:drawing>
          <wp:anchor distT="0" distB="0" distL="114300" distR="114300" simplePos="0" relativeHeight="251661312" behindDoc="1" locked="0" layoutInCell="1" allowOverlap="1" wp14:anchorId="2FEAAA17" wp14:editId="588BFDC9">
            <wp:simplePos x="0" y="0"/>
            <wp:positionH relativeFrom="column">
              <wp:posOffset>-285750</wp:posOffset>
            </wp:positionH>
            <wp:positionV relativeFrom="paragraph">
              <wp:posOffset>0</wp:posOffset>
            </wp:positionV>
            <wp:extent cx="1181100" cy="1628775"/>
            <wp:effectExtent l="0" t="0" r="0" b="9525"/>
            <wp:wrapSquare wrapText="bothSides"/>
            <wp:docPr id="2" name="صورة 2" descr="نتيجة بحث الصور عن شعار جامعة الإم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امعة الإما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7333" w:rsidRPr="0093185E">
        <w:rPr>
          <w:rFonts w:ascii="Traditional Arabic" w:hAnsi="Traditional Arabic" w:cs="Traditional Arabic"/>
          <w:b/>
          <w:bCs/>
          <w:noProof/>
          <w:sz w:val="36"/>
          <w:szCs w:val="36"/>
          <w:rtl/>
        </w:rPr>
        <mc:AlternateContent>
          <mc:Choice Requires="wps">
            <w:drawing>
              <wp:anchor distT="45720" distB="45720" distL="114300" distR="114300" simplePos="0" relativeHeight="251659264" behindDoc="1" locked="0" layoutInCell="1" allowOverlap="1" wp14:anchorId="0B56E247" wp14:editId="1F336954">
                <wp:simplePos x="0" y="0"/>
                <wp:positionH relativeFrom="page">
                  <wp:posOffset>5227983</wp:posOffset>
                </wp:positionH>
                <wp:positionV relativeFrom="paragraph">
                  <wp:posOffset>0</wp:posOffset>
                </wp:positionV>
                <wp:extent cx="2020956" cy="1334125"/>
                <wp:effectExtent l="0" t="0" r="0" b="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20956" cy="1334125"/>
                        </a:xfrm>
                        <a:prstGeom prst="rect">
                          <a:avLst/>
                        </a:prstGeom>
                        <a:solidFill>
                          <a:srgbClr val="FFFFFF"/>
                        </a:solidFill>
                        <a:ln w="9525">
                          <a:noFill/>
                          <a:miter lim="800000"/>
                          <a:headEnd/>
                          <a:tailEnd/>
                        </a:ln>
                      </wps:spPr>
                      <wps:txbx>
                        <w:txbxContent>
                          <w:p w:rsidR="00A77840" w:rsidRPr="0093185E" w:rsidRDefault="00667215" w:rsidP="00A77840">
                            <w:pPr>
                              <w:contextualSpacing/>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w:t>
                            </w:r>
                            <w:r w:rsidR="00A77840" w:rsidRPr="0093185E">
                              <w:rPr>
                                <w:rFonts w:ascii="Traditional Arabic" w:hAnsi="Traditional Arabic" w:cs="Traditional Arabic" w:hint="cs"/>
                                <w:b/>
                                <w:bCs/>
                                <w:sz w:val="28"/>
                                <w:szCs w:val="28"/>
                                <w:rtl/>
                              </w:rPr>
                              <w:t xml:space="preserve">لمملكة العربية السعودية </w:t>
                            </w:r>
                          </w:p>
                          <w:p w:rsidR="00A77840" w:rsidRPr="0093185E" w:rsidRDefault="00A77840" w:rsidP="00A77840">
                            <w:pPr>
                              <w:contextualSpacing/>
                              <w:jc w:val="both"/>
                              <w:rPr>
                                <w:rFonts w:ascii="Traditional Arabic" w:hAnsi="Traditional Arabic" w:cs="Traditional Arabic"/>
                                <w:b/>
                                <w:bCs/>
                                <w:sz w:val="28"/>
                                <w:szCs w:val="28"/>
                                <w:rtl/>
                              </w:rPr>
                            </w:pPr>
                            <w:r w:rsidRPr="0093185E">
                              <w:rPr>
                                <w:rFonts w:ascii="Traditional Arabic" w:hAnsi="Traditional Arabic" w:cs="Traditional Arabic" w:hint="cs"/>
                                <w:b/>
                                <w:bCs/>
                                <w:sz w:val="28"/>
                                <w:szCs w:val="28"/>
                                <w:rtl/>
                              </w:rPr>
                              <w:t xml:space="preserve">جامعة الإمام محمد بن سعود الإسلامية </w:t>
                            </w:r>
                          </w:p>
                          <w:p w:rsidR="00A77840" w:rsidRPr="0093185E" w:rsidRDefault="00A77840" w:rsidP="00A77840">
                            <w:pPr>
                              <w:spacing w:before="100" w:beforeAutospacing="1"/>
                              <w:contextualSpacing/>
                              <w:jc w:val="both"/>
                              <w:rPr>
                                <w:rFonts w:ascii="Traditional Arabic" w:hAnsi="Traditional Arabic" w:cs="Traditional Arabic"/>
                                <w:b/>
                                <w:bCs/>
                                <w:sz w:val="28"/>
                                <w:szCs w:val="28"/>
                                <w:rtl/>
                              </w:rPr>
                            </w:pPr>
                            <w:r w:rsidRPr="0093185E">
                              <w:rPr>
                                <w:rFonts w:ascii="Traditional Arabic" w:hAnsi="Traditional Arabic" w:cs="Traditional Arabic" w:hint="cs"/>
                                <w:b/>
                                <w:bCs/>
                                <w:sz w:val="28"/>
                                <w:szCs w:val="28"/>
                                <w:rtl/>
                              </w:rPr>
                              <w:t xml:space="preserve">كلية الشريعة </w:t>
                            </w:r>
                          </w:p>
                          <w:p w:rsidR="00A77840" w:rsidRPr="0093185E" w:rsidRDefault="00750EC4" w:rsidP="00A77840">
                            <w:pPr>
                              <w:contextualSpacing/>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قسم الفقه</w:t>
                            </w:r>
                          </w:p>
                          <w:p w:rsidR="00A77840" w:rsidRDefault="00A77840" w:rsidP="00A77840">
                            <w:pPr>
                              <w:jc w:val="both"/>
                              <w:rPr>
                                <w:rFonts w:ascii="Traditional Arabic" w:hAnsi="Traditional Arabic" w:cs="Traditional Arabic"/>
                                <w:b/>
                                <w:bCs/>
                                <w:sz w:val="36"/>
                                <w:szCs w:val="36"/>
                                <w:rtl/>
                              </w:rPr>
                            </w:pPr>
                          </w:p>
                          <w:p w:rsidR="00A77840" w:rsidRDefault="00A77840" w:rsidP="00A778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6E247" id="_x0000_t202" coordsize="21600,21600" o:spt="202" path="m,l,21600r21600,l21600,xe">
                <v:stroke joinstyle="miter"/>
                <v:path gradientshapeok="t" o:connecttype="rect"/>
              </v:shapetype>
              <v:shape id="مربع نص 2" o:spid="_x0000_s1026" type="#_x0000_t202" style="position:absolute;left:0;text-align:left;margin-left:411.65pt;margin-top:0;width:159.15pt;height:105.05pt;flip:x;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" stroked="f">
                <v:textbox>
                  <w:txbxContent>
                    <w:p w:rsidR="00A77840" w:rsidRPr="0093185E" w:rsidRDefault="00667215" w:rsidP="00A77840">
                      <w:pPr>
                        <w:contextualSpacing/>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w:t>
                      </w:r>
                      <w:r w:rsidR="00A77840" w:rsidRPr="0093185E">
                        <w:rPr>
                          <w:rFonts w:ascii="Traditional Arabic" w:hAnsi="Traditional Arabic" w:cs="Traditional Arabic" w:hint="cs"/>
                          <w:b/>
                          <w:bCs/>
                          <w:sz w:val="28"/>
                          <w:szCs w:val="28"/>
                          <w:rtl/>
                        </w:rPr>
                        <w:t xml:space="preserve">لمملكة العربية السعودية </w:t>
                      </w:r>
                    </w:p>
                    <w:p w:rsidR="00A77840" w:rsidRPr="0093185E" w:rsidRDefault="00A77840" w:rsidP="00A77840">
                      <w:pPr>
                        <w:contextualSpacing/>
                        <w:jc w:val="both"/>
                        <w:rPr>
                          <w:rFonts w:ascii="Traditional Arabic" w:hAnsi="Traditional Arabic" w:cs="Traditional Arabic"/>
                          <w:b/>
                          <w:bCs/>
                          <w:sz w:val="28"/>
                          <w:szCs w:val="28"/>
                          <w:rtl/>
                        </w:rPr>
                      </w:pPr>
                      <w:r w:rsidRPr="0093185E">
                        <w:rPr>
                          <w:rFonts w:ascii="Traditional Arabic" w:hAnsi="Traditional Arabic" w:cs="Traditional Arabic" w:hint="cs"/>
                          <w:b/>
                          <w:bCs/>
                          <w:sz w:val="28"/>
                          <w:szCs w:val="28"/>
                          <w:rtl/>
                        </w:rPr>
                        <w:t xml:space="preserve">جامعة الإمام محمد بن سعود الإسلامية </w:t>
                      </w:r>
                    </w:p>
                    <w:p w:rsidR="00A77840" w:rsidRPr="0093185E" w:rsidRDefault="00A77840" w:rsidP="00A77840">
                      <w:pPr>
                        <w:spacing w:before="100" w:beforeAutospacing="1"/>
                        <w:contextualSpacing/>
                        <w:jc w:val="both"/>
                        <w:rPr>
                          <w:rFonts w:ascii="Traditional Arabic" w:hAnsi="Traditional Arabic" w:cs="Traditional Arabic"/>
                          <w:b/>
                          <w:bCs/>
                          <w:sz w:val="28"/>
                          <w:szCs w:val="28"/>
                          <w:rtl/>
                        </w:rPr>
                      </w:pPr>
                      <w:r w:rsidRPr="0093185E">
                        <w:rPr>
                          <w:rFonts w:ascii="Traditional Arabic" w:hAnsi="Traditional Arabic" w:cs="Traditional Arabic" w:hint="cs"/>
                          <w:b/>
                          <w:bCs/>
                          <w:sz w:val="28"/>
                          <w:szCs w:val="28"/>
                          <w:rtl/>
                        </w:rPr>
                        <w:t xml:space="preserve">كلية الشريعة </w:t>
                      </w:r>
                    </w:p>
                    <w:p w:rsidR="00A77840" w:rsidRPr="0093185E" w:rsidRDefault="00750EC4" w:rsidP="00A77840">
                      <w:pPr>
                        <w:contextualSpacing/>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قسم الفقه</w:t>
                      </w:r>
                    </w:p>
                    <w:p w:rsidR="00A77840" w:rsidRDefault="00A77840" w:rsidP="00A77840">
                      <w:pPr>
                        <w:jc w:val="both"/>
                        <w:rPr>
                          <w:rFonts w:ascii="Traditional Arabic" w:hAnsi="Traditional Arabic" w:cs="Traditional Arabic"/>
                          <w:b/>
                          <w:bCs/>
                          <w:sz w:val="36"/>
                          <w:szCs w:val="36"/>
                          <w:rtl/>
                        </w:rPr>
                      </w:pPr>
                    </w:p>
                    <w:p w:rsidR="00A77840" w:rsidRDefault="00A77840" w:rsidP="00A77840"/>
                  </w:txbxContent>
                </v:textbox>
                <w10:wrap anchorx="page"/>
              </v:shape>
            </w:pict>
          </mc:Fallback>
        </mc:AlternateContent>
      </w:r>
    </w:p>
    <w:p w:rsidR="00397333" w:rsidRDefault="00397333" w:rsidP="00397333">
      <w:pPr>
        <w:jc w:val="center"/>
        <w:rPr>
          <w:rFonts w:cstheme="minorHAnsi"/>
          <w:b/>
          <w:bCs/>
          <w:sz w:val="72"/>
          <w:szCs w:val="72"/>
          <w:rtl/>
        </w:rPr>
      </w:pPr>
    </w:p>
    <w:p w:rsidR="00397333" w:rsidRDefault="00397333" w:rsidP="00397333">
      <w:pPr>
        <w:jc w:val="center"/>
        <w:rPr>
          <w:rFonts w:cstheme="minorHAnsi"/>
          <w:b/>
          <w:bCs/>
          <w:sz w:val="72"/>
          <w:szCs w:val="72"/>
          <w:rtl/>
        </w:rPr>
      </w:pPr>
    </w:p>
    <w:p w:rsidR="00A77840" w:rsidRPr="00A0490C" w:rsidRDefault="00A77840" w:rsidP="00397333">
      <w:pPr>
        <w:jc w:val="center"/>
        <w:rPr>
          <w:rFonts w:ascii="Traditional Arabic" w:hAnsi="Traditional Arabic" w:cs="Traditional Arabic"/>
          <w:b/>
          <w:bCs/>
          <w:sz w:val="36"/>
          <w:szCs w:val="36"/>
          <w:rtl/>
        </w:rPr>
      </w:pPr>
      <w:r w:rsidRPr="00A0490C">
        <w:rPr>
          <w:rFonts w:ascii="Traditional Arabic" w:hAnsi="Traditional Arabic" w:cs="Traditional Arabic"/>
          <w:b/>
          <w:bCs/>
          <w:sz w:val="72"/>
          <w:szCs w:val="72"/>
          <w:rtl/>
        </w:rPr>
        <w:t>بدل الخلو</w:t>
      </w:r>
      <w:r w:rsidR="00C56E2D" w:rsidRPr="00A0490C">
        <w:rPr>
          <w:rFonts w:ascii="Traditional Arabic" w:hAnsi="Traditional Arabic" w:cs="Traditional Arabic"/>
          <w:b/>
          <w:bCs/>
          <w:sz w:val="36"/>
          <w:szCs w:val="36"/>
          <w:rtl/>
        </w:rPr>
        <w:t xml:space="preserve"> (بعد التعديل)</w:t>
      </w:r>
    </w:p>
    <w:p w:rsidR="00A77840" w:rsidRPr="00A0490C" w:rsidRDefault="00A77840" w:rsidP="00397333">
      <w:pPr>
        <w:jc w:val="center"/>
        <w:rPr>
          <w:rFonts w:ascii="Traditional Arabic" w:hAnsi="Traditional Arabic" w:cs="Traditional Arabic"/>
          <w:b/>
          <w:bCs/>
          <w:sz w:val="36"/>
          <w:szCs w:val="36"/>
          <w:rtl/>
        </w:rPr>
      </w:pPr>
      <w:r w:rsidRPr="00A0490C">
        <w:rPr>
          <w:rFonts w:ascii="Traditional Arabic" w:hAnsi="Traditional Arabic" w:cs="Traditional Arabic"/>
          <w:b/>
          <w:bCs/>
          <w:sz w:val="32"/>
          <w:szCs w:val="32"/>
          <w:rtl/>
        </w:rPr>
        <w:t>ورقة عمل في مقرر فقه المعاملات المالية</w:t>
      </w:r>
    </w:p>
    <w:p w:rsidR="00A77840" w:rsidRPr="00A0490C" w:rsidRDefault="00A77840" w:rsidP="00397333">
      <w:pPr>
        <w:jc w:val="center"/>
        <w:rPr>
          <w:rFonts w:ascii="Traditional Arabic" w:hAnsi="Traditional Arabic" w:cs="Traditional Arabic"/>
          <w:b/>
          <w:bCs/>
          <w:sz w:val="48"/>
          <w:szCs w:val="48"/>
          <w:rtl/>
        </w:rPr>
      </w:pPr>
    </w:p>
    <w:p w:rsidR="00A77840" w:rsidRPr="00A0490C" w:rsidRDefault="00A77840" w:rsidP="00397333">
      <w:pPr>
        <w:jc w:val="center"/>
        <w:rPr>
          <w:rFonts w:ascii="Traditional Arabic" w:hAnsi="Traditional Arabic" w:cs="Traditional Arabic"/>
          <w:b/>
          <w:bCs/>
          <w:sz w:val="36"/>
          <w:szCs w:val="36"/>
          <w:rtl/>
        </w:rPr>
      </w:pPr>
      <w:r w:rsidRPr="00A0490C">
        <w:rPr>
          <w:rFonts w:ascii="Traditional Arabic" w:hAnsi="Traditional Arabic" w:cs="Traditional Arabic"/>
          <w:b/>
          <w:bCs/>
          <w:sz w:val="36"/>
          <w:szCs w:val="36"/>
          <w:rtl/>
        </w:rPr>
        <w:t>إشراف الشيخ:</w:t>
      </w:r>
    </w:p>
    <w:p w:rsidR="00A77840" w:rsidRPr="00A0490C" w:rsidRDefault="00A77840" w:rsidP="00397333">
      <w:pPr>
        <w:jc w:val="center"/>
        <w:rPr>
          <w:rFonts w:ascii="Traditional Arabic" w:hAnsi="Traditional Arabic" w:cs="Traditional Arabic"/>
          <w:b/>
          <w:bCs/>
          <w:sz w:val="36"/>
          <w:szCs w:val="36"/>
          <w:rtl/>
        </w:rPr>
      </w:pPr>
      <w:proofErr w:type="spellStart"/>
      <w:r w:rsidRPr="00A0490C">
        <w:rPr>
          <w:rFonts w:ascii="Traditional Arabic" w:hAnsi="Traditional Arabic" w:cs="Traditional Arabic"/>
          <w:b/>
          <w:bCs/>
          <w:sz w:val="36"/>
          <w:szCs w:val="36"/>
          <w:rtl/>
        </w:rPr>
        <w:t>أ.د</w:t>
      </w:r>
      <w:proofErr w:type="spellEnd"/>
      <w:r w:rsidRPr="00A0490C">
        <w:rPr>
          <w:rFonts w:ascii="Traditional Arabic" w:hAnsi="Traditional Arabic" w:cs="Traditional Arabic"/>
          <w:b/>
          <w:bCs/>
          <w:sz w:val="36"/>
          <w:szCs w:val="36"/>
          <w:rtl/>
        </w:rPr>
        <w:t>. عبد الله آل سيف.</w:t>
      </w:r>
    </w:p>
    <w:p w:rsidR="00A77840" w:rsidRPr="00A0490C" w:rsidRDefault="00A77840" w:rsidP="00397333">
      <w:pPr>
        <w:jc w:val="center"/>
        <w:rPr>
          <w:rFonts w:ascii="Traditional Arabic" w:hAnsi="Traditional Arabic" w:cs="Traditional Arabic"/>
          <w:b/>
          <w:bCs/>
          <w:sz w:val="36"/>
          <w:szCs w:val="36"/>
          <w:rtl/>
        </w:rPr>
      </w:pPr>
    </w:p>
    <w:p w:rsidR="00A77840" w:rsidRPr="00A0490C" w:rsidRDefault="00A77840" w:rsidP="00397333">
      <w:pPr>
        <w:jc w:val="center"/>
        <w:rPr>
          <w:rFonts w:ascii="Traditional Arabic" w:hAnsi="Traditional Arabic" w:cs="Traditional Arabic"/>
          <w:b/>
          <w:bCs/>
          <w:sz w:val="36"/>
          <w:szCs w:val="36"/>
          <w:rtl/>
        </w:rPr>
      </w:pPr>
      <w:r w:rsidRPr="00A0490C">
        <w:rPr>
          <w:rFonts w:ascii="Traditional Arabic" w:hAnsi="Traditional Arabic" w:cs="Traditional Arabic"/>
          <w:b/>
          <w:bCs/>
          <w:sz w:val="36"/>
          <w:szCs w:val="36"/>
          <w:rtl/>
        </w:rPr>
        <w:t>إعداد الطالبة:</w:t>
      </w:r>
    </w:p>
    <w:p w:rsidR="00A77840" w:rsidRPr="00A0490C" w:rsidRDefault="00A77840" w:rsidP="00397333">
      <w:pPr>
        <w:jc w:val="center"/>
        <w:rPr>
          <w:rFonts w:ascii="Traditional Arabic" w:hAnsi="Traditional Arabic" w:cs="Traditional Arabic"/>
          <w:b/>
          <w:bCs/>
          <w:sz w:val="36"/>
          <w:szCs w:val="36"/>
          <w:rtl/>
        </w:rPr>
      </w:pPr>
      <w:r w:rsidRPr="00A0490C">
        <w:rPr>
          <w:rFonts w:ascii="Traditional Arabic" w:hAnsi="Traditional Arabic" w:cs="Traditional Arabic"/>
          <w:b/>
          <w:bCs/>
          <w:sz w:val="36"/>
          <w:szCs w:val="36"/>
          <w:rtl/>
        </w:rPr>
        <w:t xml:space="preserve">بدور </w:t>
      </w:r>
      <w:proofErr w:type="spellStart"/>
      <w:r w:rsidRPr="00A0490C">
        <w:rPr>
          <w:rFonts w:ascii="Traditional Arabic" w:hAnsi="Traditional Arabic" w:cs="Traditional Arabic"/>
          <w:b/>
          <w:bCs/>
          <w:sz w:val="36"/>
          <w:szCs w:val="36"/>
          <w:rtl/>
        </w:rPr>
        <w:t>المهيدب</w:t>
      </w:r>
      <w:proofErr w:type="spellEnd"/>
    </w:p>
    <w:p w:rsidR="00A77840" w:rsidRPr="00A0490C" w:rsidRDefault="00A77840" w:rsidP="00397333">
      <w:pPr>
        <w:jc w:val="center"/>
        <w:rPr>
          <w:rFonts w:ascii="Traditional Arabic" w:hAnsi="Traditional Arabic" w:cs="Traditional Arabic"/>
          <w:b/>
          <w:bCs/>
          <w:sz w:val="36"/>
          <w:szCs w:val="36"/>
          <w:rtl/>
        </w:rPr>
      </w:pPr>
    </w:p>
    <w:p w:rsidR="00A77840" w:rsidRPr="00A0490C" w:rsidRDefault="00A77840" w:rsidP="00397333">
      <w:pPr>
        <w:jc w:val="center"/>
        <w:rPr>
          <w:rFonts w:ascii="Traditional Arabic" w:hAnsi="Traditional Arabic" w:cs="Traditional Arabic"/>
          <w:b/>
          <w:bCs/>
          <w:sz w:val="36"/>
          <w:szCs w:val="36"/>
          <w:rtl/>
        </w:rPr>
      </w:pPr>
    </w:p>
    <w:p w:rsidR="00A77840" w:rsidRPr="00A0490C" w:rsidRDefault="00A77840" w:rsidP="00397333">
      <w:pPr>
        <w:jc w:val="center"/>
        <w:rPr>
          <w:rFonts w:ascii="Traditional Arabic" w:hAnsi="Traditional Arabic" w:cs="Traditional Arabic"/>
          <w:b/>
          <w:bCs/>
          <w:sz w:val="36"/>
          <w:szCs w:val="36"/>
          <w:rtl/>
        </w:rPr>
      </w:pPr>
      <w:r w:rsidRPr="00A0490C">
        <w:rPr>
          <w:rFonts w:ascii="Traditional Arabic" w:hAnsi="Traditional Arabic" w:cs="Traditional Arabic"/>
          <w:b/>
          <w:bCs/>
          <w:sz w:val="36"/>
          <w:szCs w:val="36"/>
          <w:rtl/>
        </w:rPr>
        <w:t>العام الجامعي</w:t>
      </w:r>
    </w:p>
    <w:p w:rsidR="00CE7765" w:rsidRPr="00A0490C" w:rsidRDefault="00A77840" w:rsidP="00397333">
      <w:pPr>
        <w:jc w:val="center"/>
        <w:rPr>
          <w:rFonts w:ascii="Traditional Arabic" w:hAnsi="Traditional Arabic" w:cs="Traditional Arabic"/>
          <w:b/>
          <w:bCs/>
          <w:sz w:val="36"/>
          <w:szCs w:val="36"/>
        </w:rPr>
      </w:pPr>
      <w:r w:rsidRPr="00A0490C">
        <w:rPr>
          <w:rFonts w:ascii="Traditional Arabic" w:hAnsi="Traditional Arabic" w:cs="Traditional Arabic"/>
          <w:b/>
          <w:bCs/>
          <w:sz w:val="36"/>
          <w:szCs w:val="36"/>
          <w:rtl/>
        </w:rPr>
        <w:t>1437-1438ه</w:t>
      </w:r>
    </w:p>
    <w:p w:rsidR="00DD242A" w:rsidRPr="00A0490C" w:rsidRDefault="00DD242A" w:rsidP="00397333">
      <w:pPr>
        <w:jc w:val="center"/>
        <w:rPr>
          <w:rFonts w:ascii="Traditional Arabic" w:hAnsi="Traditional Arabic" w:cs="Traditional Arabic"/>
          <w:b/>
          <w:bCs/>
          <w:sz w:val="34"/>
          <w:szCs w:val="34"/>
          <w:rtl/>
        </w:rPr>
        <w:sectPr w:rsidR="00DD242A" w:rsidRPr="00A0490C" w:rsidSect="00A0490C">
          <w:footerReference w:type="default" r:id="rId11"/>
          <w:footnotePr>
            <w:numRestart w:val="eachPage"/>
          </w:footnotePr>
          <w:pgSz w:w="11906" w:h="16838"/>
          <w:pgMar w:top="851" w:right="851" w:bottom="851" w:left="851" w:header="709" w:footer="709" w:gutter="0"/>
          <w:cols w:space="708"/>
          <w:bidi/>
          <w:rtlGutter/>
          <w:docGrid w:linePitch="360"/>
        </w:sectPr>
      </w:pPr>
    </w:p>
    <w:p w:rsidR="00667215" w:rsidRPr="00667215" w:rsidRDefault="00667215" w:rsidP="00397333">
      <w:pPr>
        <w:jc w:val="center"/>
        <w:rPr>
          <w:rFonts w:ascii="Traditional Arabic" w:hAnsi="Traditional Arabic" w:cs="Traditional Arabic"/>
          <w:b/>
          <w:bCs/>
          <w:sz w:val="34"/>
          <w:szCs w:val="34"/>
          <w:rtl/>
        </w:rPr>
      </w:pPr>
      <w:r w:rsidRPr="00667215">
        <w:rPr>
          <w:rFonts w:ascii="Traditional Arabic" w:hAnsi="Traditional Arabic" w:cs="Traditional Arabic"/>
          <w:b/>
          <w:bCs/>
          <w:sz w:val="34"/>
          <w:szCs w:val="34"/>
          <w:rtl/>
        </w:rPr>
        <w:lastRenderedPageBreak/>
        <w:t>بسم الله الرحمن الرحيم</w:t>
      </w:r>
    </w:p>
    <w:p w:rsidR="00667215" w:rsidRPr="00667215" w:rsidRDefault="00667215" w:rsidP="00667215">
      <w:pPr>
        <w:rPr>
          <w:rFonts w:ascii="Traditional Arabic" w:hAnsi="Traditional Arabic" w:cs="Traditional Arabic"/>
          <w:b/>
          <w:bCs/>
          <w:sz w:val="34"/>
          <w:szCs w:val="34"/>
          <w:rtl/>
        </w:rPr>
      </w:pPr>
    </w:p>
    <w:p w:rsidR="00667215" w:rsidRPr="00EA5030" w:rsidRDefault="00667215" w:rsidP="00667215">
      <w:pPr>
        <w:rPr>
          <w:rFonts w:ascii="Traditional Arabic" w:hAnsi="Traditional Arabic" w:cs="Traditional Arabic"/>
          <w:sz w:val="34"/>
          <w:szCs w:val="34"/>
          <w:rtl/>
        </w:rPr>
      </w:pPr>
      <w:r w:rsidRPr="00EA5030">
        <w:rPr>
          <w:rFonts w:ascii="Traditional Arabic" w:hAnsi="Traditional Arabic" w:cs="Traditional Arabic"/>
          <w:sz w:val="34"/>
          <w:szCs w:val="34"/>
          <w:rtl/>
        </w:rPr>
        <w:t xml:space="preserve">إن الحمد لله نحمده </w:t>
      </w:r>
      <w:proofErr w:type="spellStart"/>
      <w:r w:rsidRPr="00EA5030">
        <w:rPr>
          <w:rFonts w:ascii="Traditional Arabic" w:hAnsi="Traditional Arabic" w:cs="Traditional Arabic"/>
          <w:sz w:val="34"/>
          <w:szCs w:val="34"/>
          <w:rtl/>
        </w:rPr>
        <w:t>ونستعينه</w:t>
      </w:r>
      <w:proofErr w:type="spellEnd"/>
      <w:r w:rsidRPr="00EA5030">
        <w:rPr>
          <w:rFonts w:ascii="Traditional Arabic" w:hAnsi="Traditional Arabic" w:cs="Traditional Arabic"/>
          <w:sz w:val="34"/>
          <w:szCs w:val="34"/>
          <w:rtl/>
        </w:rPr>
        <w:t xml:space="preserve"> ونستغفره ونتوب إليه، ونعوذ بالله من شرور أنفسنا ومن سيئات أعمالنا، من يهده الله فلا مضل له، ومن يضلل فلا هادي له.</w:t>
      </w:r>
    </w:p>
    <w:p w:rsidR="00667215" w:rsidRPr="00EA5030" w:rsidRDefault="00667215" w:rsidP="00667215">
      <w:pPr>
        <w:rPr>
          <w:rFonts w:ascii="Traditional Arabic" w:hAnsi="Traditional Arabic" w:cs="Traditional Arabic"/>
          <w:sz w:val="34"/>
          <w:szCs w:val="34"/>
          <w:rtl/>
        </w:rPr>
      </w:pPr>
      <w:r w:rsidRPr="00EA5030">
        <w:rPr>
          <w:rFonts w:ascii="Traditional Arabic" w:hAnsi="Traditional Arabic" w:cs="Traditional Arabic"/>
          <w:sz w:val="34"/>
          <w:szCs w:val="34"/>
          <w:rtl/>
        </w:rPr>
        <w:t xml:space="preserve">وأشهد أن لا إله إلا الله وحده لا شريك له، وأشهد أن محمداً عبده ورسوله، صلى الله عليه وعلى </w:t>
      </w:r>
      <w:proofErr w:type="spellStart"/>
      <w:r w:rsidRPr="00EA5030">
        <w:rPr>
          <w:rFonts w:ascii="Traditional Arabic" w:hAnsi="Traditional Arabic" w:cs="Traditional Arabic"/>
          <w:sz w:val="34"/>
          <w:szCs w:val="34"/>
          <w:rtl/>
        </w:rPr>
        <w:t>آله</w:t>
      </w:r>
      <w:proofErr w:type="spellEnd"/>
      <w:r w:rsidRPr="00EA5030">
        <w:rPr>
          <w:rFonts w:ascii="Traditional Arabic" w:hAnsi="Traditional Arabic" w:cs="Traditional Arabic"/>
          <w:sz w:val="34"/>
          <w:szCs w:val="34"/>
          <w:rtl/>
        </w:rPr>
        <w:t xml:space="preserve"> وأصحابه ومن تبعهم بإحسان إلى يوم الدين، وسلم تسليماً كثيراً.</w:t>
      </w:r>
    </w:p>
    <w:p w:rsidR="00667215" w:rsidRPr="00EA5030" w:rsidRDefault="00667215" w:rsidP="00667215">
      <w:pPr>
        <w:rPr>
          <w:rFonts w:ascii="Traditional Arabic" w:hAnsi="Traditional Arabic" w:cs="Traditional Arabic"/>
          <w:sz w:val="34"/>
          <w:szCs w:val="34"/>
          <w:rtl/>
        </w:rPr>
      </w:pPr>
      <w:r w:rsidRPr="00EA5030">
        <w:rPr>
          <w:rFonts w:ascii="Traditional Arabic" w:hAnsi="Traditional Arabic" w:cs="Traditional Arabic"/>
          <w:sz w:val="34"/>
          <w:szCs w:val="34"/>
          <w:rtl/>
        </w:rPr>
        <w:t xml:space="preserve">أما بعد: </w:t>
      </w:r>
    </w:p>
    <w:p w:rsidR="00667215" w:rsidRPr="00EA5030" w:rsidRDefault="00667215" w:rsidP="00667215">
      <w:pPr>
        <w:rPr>
          <w:rFonts w:ascii="Traditional Arabic" w:hAnsi="Traditional Arabic" w:cs="Traditional Arabic"/>
          <w:sz w:val="34"/>
          <w:szCs w:val="34"/>
          <w:rtl/>
        </w:rPr>
      </w:pPr>
      <w:r w:rsidRPr="00EA5030">
        <w:rPr>
          <w:rFonts w:ascii="Traditional Arabic" w:hAnsi="Traditional Arabic" w:cs="Traditional Arabic"/>
          <w:sz w:val="34"/>
          <w:szCs w:val="34"/>
          <w:rtl/>
        </w:rPr>
        <w:t>فهذه ورقة عمل في مقرر فقه</w:t>
      </w:r>
      <w:r w:rsidRPr="00EA5030">
        <w:rPr>
          <w:rFonts w:ascii="Traditional Arabic" w:hAnsi="Traditional Arabic" w:cs="Traditional Arabic" w:hint="cs"/>
          <w:sz w:val="34"/>
          <w:szCs w:val="34"/>
          <w:rtl/>
        </w:rPr>
        <w:t xml:space="preserve"> المعاملات المالية</w:t>
      </w:r>
      <w:r w:rsidRPr="00EA5030">
        <w:rPr>
          <w:rFonts w:ascii="Traditional Arabic" w:hAnsi="Traditional Arabic" w:cs="Traditional Arabic"/>
          <w:sz w:val="34"/>
          <w:szCs w:val="34"/>
          <w:rtl/>
        </w:rPr>
        <w:t xml:space="preserve"> بعنوان (</w:t>
      </w:r>
      <w:r w:rsidRPr="00EA5030">
        <w:rPr>
          <w:rFonts w:ascii="Traditional Arabic" w:hAnsi="Traditional Arabic" w:cs="Traditional Arabic" w:hint="cs"/>
          <w:sz w:val="34"/>
          <w:szCs w:val="34"/>
          <w:rtl/>
        </w:rPr>
        <w:t>بدل الخلو</w:t>
      </w:r>
      <w:r w:rsidRPr="00EA5030">
        <w:rPr>
          <w:rFonts w:ascii="Traditional Arabic" w:hAnsi="Traditional Arabic" w:cs="Traditional Arabic"/>
          <w:sz w:val="34"/>
          <w:szCs w:val="34"/>
          <w:rtl/>
        </w:rPr>
        <w:t>)، وفيه</w:t>
      </w:r>
      <w:r w:rsidR="001E74EB">
        <w:rPr>
          <w:rFonts w:ascii="Traditional Arabic" w:hAnsi="Traditional Arabic" w:cs="Traditional Arabic" w:hint="cs"/>
          <w:sz w:val="34"/>
          <w:szCs w:val="34"/>
          <w:rtl/>
        </w:rPr>
        <w:t>ا</w:t>
      </w:r>
      <w:r w:rsidRPr="00EA5030">
        <w:rPr>
          <w:rFonts w:ascii="Traditional Arabic" w:hAnsi="Traditional Arabic" w:cs="Traditional Arabic"/>
          <w:sz w:val="34"/>
          <w:szCs w:val="34"/>
          <w:rtl/>
        </w:rPr>
        <w:t xml:space="preserve">: </w:t>
      </w:r>
      <w:r w:rsidR="00766F4F">
        <w:rPr>
          <w:rFonts w:ascii="Traditional Arabic" w:hAnsi="Traditional Arabic" w:cs="Traditional Arabic" w:hint="cs"/>
          <w:sz w:val="34"/>
          <w:szCs w:val="34"/>
          <w:rtl/>
        </w:rPr>
        <w:t>مطلبا</w:t>
      </w:r>
      <w:r w:rsidRPr="00EA5030">
        <w:rPr>
          <w:rFonts w:ascii="Traditional Arabic" w:hAnsi="Traditional Arabic" w:cs="Traditional Arabic" w:hint="cs"/>
          <w:sz w:val="34"/>
          <w:szCs w:val="34"/>
          <w:rtl/>
        </w:rPr>
        <w:t>ن</w:t>
      </w:r>
      <w:r w:rsidRPr="00EA5030">
        <w:rPr>
          <w:rFonts w:ascii="Traditional Arabic" w:hAnsi="Traditional Arabic" w:cs="Traditional Arabic"/>
          <w:sz w:val="34"/>
          <w:szCs w:val="34"/>
          <w:rtl/>
        </w:rPr>
        <w:t>.</w:t>
      </w:r>
    </w:p>
    <w:p w:rsidR="00EA5030" w:rsidRDefault="00667215" w:rsidP="00EA5030">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 xml:space="preserve">المطلب الأول: </w:t>
      </w:r>
      <w:r w:rsidR="00D8269C" w:rsidRPr="00511AC6">
        <w:rPr>
          <w:rFonts w:ascii="Traditional Arabic" w:hAnsi="Traditional Arabic" w:cs="Traditional Arabic" w:hint="cs"/>
          <w:b/>
          <w:bCs/>
          <w:sz w:val="34"/>
          <w:szCs w:val="34"/>
          <w:rtl/>
        </w:rPr>
        <w:t>تعريف بدل</w:t>
      </w:r>
      <w:r w:rsidR="00E07093">
        <w:rPr>
          <w:rFonts w:ascii="Traditional Arabic" w:hAnsi="Traditional Arabic" w:cs="Traditional Arabic" w:hint="cs"/>
          <w:b/>
          <w:bCs/>
          <w:sz w:val="34"/>
          <w:szCs w:val="34"/>
          <w:rtl/>
        </w:rPr>
        <w:t xml:space="preserve"> </w:t>
      </w:r>
      <w:r w:rsidR="00D8269C" w:rsidRPr="00511AC6">
        <w:rPr>
          <w:rFonts w:ascii="Traditional Arabic" w:hAnsi="Traditional Arabic" w:cs="Traditional Arabic" w:hint="cs"/>
          <w:b/>
          <w:bCs/>
          <w:sz w:val="34"/>
          <w:szCs w:val="34"/>
          <w:rtl/>
        </w:rPr>
        <w:t>الخلو</w:t>
      </w:r>
      <w:r w:rsidR="00E07093" w:rsidRPr="00E07093">
        <w:rPr>
          <w:rtl/>
        </w:rPr>
        <w:t xml:space="preserve"> </w:t>
      </w:r>
      <w:r w:rsidR="00E07093" w:rsidRPr="00E07093">
        <w:rPr>
          <w:rFonts w:ascii="Traditional Arabic" w:hAnsi="Traditional Arabic" w:cs="Traditional Arabic"/>
          <w:b/>
          <w:bCs/>
          <w:sz w:val="34"/>
          <w:szCs w:val="34"/>
          <w:rtl/>
        </w:rPr>
        <w:t>في اصطلاح الفقهاء</w:t>
      </w:r>
      <w:r w:rsidR="00E07093" w:rsidRPr="00E07093">
        <w:rPr>
          <w:rStyle w:val="a4"/>
          <w:rFonts w:ascii="Traditional Arabic" w:hAnsi="Traditional Arabic" w:cs="Traditional Arabic"/>
          <w:b/>
          <w:bCs/>
          <w:sz w:val="34"/>
          <w:szCs w:val="34"/>
          <w:vertAlign w:val="baseline"/>
          <w:rtl/>
        </w:rPr>
        <w:t xml:space="preserve"> </w:t>
      </w:r>
      <w:r w:rsidR="00BF4C10">
        <w:rPr>
          <w:rStyle w:val="a4"/>
          <w:rFonts w:ascii="Traditional Arabic" w:hAnsi="Traditional Arabic" w:cs="Traditional Arabic"/>
          <w:b/>
          <w:bCs/>
          <w:sz w:val="34"/>
          <w:szCs w:val="34"/>
          <w:rtl/>
        </w:rPr>
        <w:footnoteReference w:id="1"/>
      </w:r>
      <w:r w:rsidR="00D8269C" w:rsidRPr="00511AC6">
        <w:rPr>
          <w:rFonts w:ascii="Traditional Arabic" w:hAnsi="Traditional Arabic" w:cs="Traditional Arabic" w:hint="cs"/>
          <w:b/>
          <w:bCs/>
          <w:sz w:val="34"/>
          <w:szCs w:val="34"/>
          <w:rtl/>
        </w:rPr>
        <w:t>:</w:t>
      </w:r>
    </w:p>
    <w:p w:rsidR="00EA5030" w:rsidRPr="00EA5030" w:rsidRDefault="00E07093" w:rsidP="00EA5030">
      <w:pPr>
        <w:rPr>
          <w:rFonts w:ascii="Traditional Arabic" w:hAnsi="Traditional Arabic" w:cs="Traditional Arabic"/>
          <w:b/>
          <w:bCs/>
          <w:sz w:val="34"/>
          <w:szCs w:val="34"/>
          <w:rtl/>
        </w:rPr>
      </w:pPr>
      <w:r w:rsidRPr="00645548">
        <w:rPr>
          <w:rFonts w:ascii="Traditional Arabic" w:hAnsi="Traditional Arabic" w:cs="Traditional Arabic" w:hint="cs"/>
          <w:sz w:val="34"/>
          <w:szCs w:val="34"/>
          <w:rtl/>
        </w:rPr>
        <w:t xml:space="preserve">بدل الخلو من المصطلحات الحديثة نسبياً، عُرّف بعدة تعريفات </w:t>
      </w:r>
      <w:r w:rsidR="00645548" w:rsidRPr="00645548">
        <w:rPr>
          <w:rFonts w:ascii="Traditional Arabic" w:hAnsi="Traditional Arabic" w:cs="Traditional Arabic" w:hint="cs"/>
          <w:sz w:val="34"/>
          <w:szCs w:val="34"/>
          <w:rtl/>
        </w:rPr>
        <w:t xml:space="preserve">اخترت </w:t>
      </w:r>
      <w:r w:rsidRPr="00645548">
        <w:rPr>
          <w:rFonts w:ascii="Traditional Arabic" w:hAnsi="Traditional Arabic" w:cs="Traditional Arabic" w:hint="cs"/>
          <w:sz w:val="34"/>
          <w:szCs w:val="34"/>
          <w:rtl/>
        </w:rPr>
        <w:t xml:space="preserve">منها تعريف الدكتور وهبه </w:t>
      </w:r>
      <w:proofErr w:type="spellStart"/>
      <w:r w:rsidRPr="00645548">
        <w:rPr>
          <w:rFonts w:ascii="Traditional Arabic" w:hAnsi="Traditional Arabic" w:cs="Traditional Arabic" w:hint="cs"/>
          <w:sz w:val="34"/>
          <w:szCs w:val="34"/>
          <w:rtl/>
        </w:rPr>
        <w:t>الزحيلي</w:t>
      </w:r>
      <w:proofErr w:type="spellEnd"/>
      <w:r>
        <w:rPr>
          <w:rFonts w:ascii="Traditional Arabic" w:hAnsi="Traditional Arabic" w:cs="Traditional Arabic" w:hint="cs"/>
          <w:b/>
          <w:bCs/>
          <w:sz w:val="34"/>
          <w:szCs w:val="34"/>
          <w:rtl/>
        </w:rPr>
        <w:t xml:space="preserve">: </w:t>
      </w:r>
      <w:r w:rsidRPr="00E07093">
        <w:rPr>
          <w:rFonts w:ascii="Traditional Arabic" w:hAnsi="Traditional Arabic" w:cs="Traditional Arabic"/>
          <w:sz w:val="34"/>
          <w:szCs w:val="34"/>
          <w:rtl/>
        </w:rPr>
        <w:t>هو مبلغ من المال يدفعه الشخص نظير تنازل المنتفع بعقار (أرض أو دار أو محل أو حانوت) عن حقه في الانتفاع به</w:t>
      </w:r>
      <w:r w:rsidR="002D5AB5" w:rsidRPr="002D5AB5">
        <w:rPr>
          <w:rStyle w:val="a4"/>
          <w:rFonts w:ascii="Traditional Arabic" w:hAnsi="Traditional Arabic" w:cs="Traditional Arabic"/>
          <w:sz w:val="34"/>
          <w:szCs w:val="34"/>
          <w:rtl/>
        </w:rPr>
        <w:footnoteReference w:id="2"/>
      </w:r>
      <w:r w:rsidR="00645548">
        <w:rPr>
          <w:rFonts w:ascii="Traditional Arabic" w:hAnsi="Traditional Arabic" w:cs="Traditional Arabic" w:hint="cs"/>
          <w:sz w:val="34"/>
          <w:szCs w:val="34"/>
          <w:rtl/>
        </w:rPr>
        <w:t xml:space="preserve">. </w:t>
      </w:r>
    </w:p>
    <w:p w:rsidR="006C509A" w:rsidRPr="00CE7765" w:rsidRDefault="00645548" w:rsidP="00CE7765">
      <w:pPr>
        <w:rPr>
          <w:rFonts w:ascii="Traditional Arabic" w:hAnsi="Traditional Arabic" w:cs="Traditional Arabic"/>
          <w:b/>
          <w:bCs/>
          <w:sz w:val="34"/>
          <w:szCs w:val="34"/>
          <w:rtl/>
        </w:rPr>
      </w:pPr>
      <w:r>
        <w:rPr>
          <w:rFonts w:ascii="Traditional Arabic" w:hAnsi="Traditional Arabic" w:cs="Traditional Arabic" w:hint="cs"/>
          <w:sz w:val="34"/>
          <w:szCs w:val="34"/>
          <w:rtl/>
        </w:rPr>
        <w:t>وهذا التعريف من أكثر التعاريف بياناً لمعنى بدل الخلو</w:t>
      </w:r>
      <w:r w:rsidR="002D5AB5">
        <w:rPr>
          <w:rFonts w:ascii="Traditional Arabic" w:hAnsi="Traditional Arabic" w:cs="Traditional Arabic" w:hint="cs"/>
          <w:sz w:val="34"/>
          <w:szCs w:val="34"/>
          <w:rtl/>
        </w:rPr>
        <w:t>.</w:t>
      </w:r>
      <w:r w:rsidR="002D5AB5">
        <w:rPr>
          <w:rStyle w:val="a4"/>
          <w:rFonts w:ascii="Traditional Arabic" w:hAnsi="Traditional Arabic" w:cs="Traditional Arabic"/>
          <w:sz w:val="34"/>
          <w:szCs w:val="34"/>
          <w:rtl/>
        </w:rPr>
        <w:footnoteReference w:id="3"/>
      </w:r>
    </w:p>
    <w:p w:rsidR="00645548" w:rsidRDefault="00645548" w:rsidP="00DD3122">
      <w:pPr>
        <w:rPr>
          <w:rFonts w:ascii="Traditional Arabic" w:hAnsi="Traditional Arabic" w:cs="Traditional Arabic"/>
          <w:b/>
          <w:bCs/>
          <w:sz w:val="34"/>
          <w:szCs w:val="34"/>
          <w:rtl/>
        </w:rPr>
      </w:pPr>
    </w:p>
    <w:p w:rsidR="00DD3122" w:rsidRPr="006C509A" w:rsidRDefault="00667215" w:rsidP="00EA5030">
      <w:pPr>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lastRenderedPageBreak/>
        <w:t xml:space="preserve">المطلب الثاني: </w:t>
      </w:r>
      <w:r w:rsidR="0064442F">
        <w:rPr>
          <w:rFonts w:ascii="Traditional Arabic" w:hAnsi="Traditional Arabic" w:cs="Traditional Arabic"/>
          <w:b/>
          <w:bCs/>
          <w:sz w:val="34"/>
          <w:szCs w:val="34"/>
          <w:rtl/>
        </w:rPr>
        <w:t>صور بدل الخل</w:t>
      </w:r>
      <w:r w:rsidR="0064442F">
        <w:rPr>
          <w:rFonts w:ascii="Traditional Arabic" w:hAnsi="Traditional Arabic" w:cs="Traditional Arabic" w:hint="cs"/>
          <w:b/>
          <w:bCs/>
          <w:sz w:val="34"/>
          <w:szCs w:val="34"/>
          <w:rtl/>
        </w:rPr>
        <w:t>و وحكمها</w:t>
      </w:r>
      <w:r w:rsidR="00D25CBB">
        <w:rPr>
          <w:rStyle w:val="a4"/>
          <w:rFonts w:ascii="Traditional Arabic" w:hAnsi="Traditional Arabic" w:cs="Traditional Arabic"/>
          <w:b/>
          <w:bCs/>
          <w:sz w:val="34"/>
          <w:szCs w:val="34"/>
          <w:rtl/>
        </w:rPr>
        <w:footnoteReference w:id="4"/>
      </w:r>
      <w:r w:rsidR="00DD3122" w:rsidRPr="006C509A">
        <w:rPr>
          <w:rFonts w:ascii="Traditional Arabic" w:hAnsi="Traditional Arabic" w:cs="Traditional Arabic"/>
          <w:b/>
          <w:bCs/>
          <w:sz w:val="34"/>
          <w:szCs w:val="34"/>
          <w:rtl/>
        </w:rPr>
        <w:t>:</w:t>
      </w:r>
      <w:r>
        <w:rPr>
          <w:rFonts w:ascii="Traditional Arabic" w:hAnsi="Traditional Arabic" w:cs="Traditional Arabic" w:hint="cs"/>
          <w:b/>
          <w:bCs/>
          <w:sz w:val="34"/>
          <w:szCs w:val="34"/>
          <w:rtl/>
        </w:rPr>
        <w:t xml:space="preserve"> وفيه أربع صور:</w:t>
      </w:r>
    </w:p>
    <w:p w:rsidR="00DD3122" w:rsidRPr="00E36BF7" w:rsidRDefault="00E36BF7" w:rsidP="00E36BF7">
      <w:pPr>
        <w:rPr>
          <w:rFonts w:ascii="Traditional Arabic" w:hAnsi="Traditional Arabic" w:cs="Traditional Arabic"/>
          <w:b/>
          <w:bCs/>
          <w:sz w:val="34"/>
          <w:szCs w:val="34"/>
          <w:rtl/>
        </w:rPr>
      </w:pPr>
      <w:r>
        <w:rPr>
          <w:rFonts w:ascii="Traditional Arabic" w:hAnsi="Traditional Arabic" w:cs="Traditional Arabic" w:hint="cs"/>
          <w:b/>
          <w:bCs/>
          <w:sz w:val="34"/>
          <w:szCs w:val="34"/>
          <w:rtl/>
        </w:rPr>
        <w:t>1-</w:t>
      </w:r>
      <w:r w:rsidR="00CE7765" w:rsidRPr="00E36BF7">
        <w:rPr>
          <w:rFonts w:ascii="Traditional Arabic" w:hAnsi="Traditional Arabic" w:cs="Traditional Arabic" w:hint="cs"/>
          <w:b/>
          <w:bCs/>
          <w:sz w:val="34"/>
          <w:szCs w:val="34"/>
          <w:rtl/>
        </w:rPr>
        <w:t>الصورة الأولى:</w:t>
      </w:r>
      <w:r w:rsidR="00AB5EAB" w:rsidRPr="00E36BF7">
        <w:rPr>
          <w:rFonts w:ascii="Traditional Arabic" w:hAnsi="Traditional Arabic" w:cs="Traditional Arabic"/>
          <w:b/>
          <w:bCs/>
          <w:sz w:val="34"/>
          <w:szCs w:val="34"/>
          <w:rtl/>
        </w:rPr>
        <w:t xml:space="preserve"> أن يأخذ</w:t>
      </w:r>
      <w:r w:rsidR="00DD3122" w:rsidRPr="00E36BF7">
        <w:rPr>
          <w:rFonts w:ascii="Traditional Arabic" w:hAnsi="Traditional Arabic" w:cs="Traditional Arabic"/>
          <w:b/>
          <w:bCs/>
          <w:sz w:val="34"/>
          <w:szCs w:val="34"/>
          <w:rtl/>
        </w:rPr>
        <w:t xml:space="preserve"> المالك </w:t>
      </w:r>
      <w:r w:rsidR="0090127B" w:rsidRPr="00E36BF7">
        <w:rPr>
          <w:rFonts w:ascii="Traditional Arabic" w:hAnsi="Traditional Arabic" w:cs="Traditional Arabic" w:hint="cs"/>
          <w:b/>
          <w:bCs/>
          <w:sz w:val="34"/>
          <w:szCs w:val="34"/>
          <w:rtl/>
        </w:rPr>
        <w:t>أ</w:t>
      </w:r>
      <w:r w:rsidR="00DD3122" w:rsidRPr="00E36BF7">
        <w:rPr>
          <w:rFonts w:ascii="Traditional Arabic" w:hAnsi="Traditional Arabic" w:cs="Traditional Arabic"/>
          <w:b/>
          <w:bCs/>
          <w:sz w:val="34"/>
          <w:szCs w:val="34"/>
          <w:rtl/>
        </w:rPr>
        <w:t>و</w:t>
      </w:r>
      <w:r w:rsidR="0090127B" w:rsidRPr="00E36BF7">
        <w:rPr>
          <w:rFonts w:ascii="Traditional Arabic" w:hAnsi="Traditional Arabic" w:cs="Traditional Arabic" w:hint="cs"/>
          <w:b/>
          <w:bCs/>
          <w:sz w:val="34"/>
          <w:szCs w:val="34"/>
          <w:rtl/>
        </w:rPr>
        <w:t xml:space="preserve"> </w:t>
      </w:r>
      <w:r w:rsidR="00DD3122" w:rsidRPr="00E36BF7">
        <w:rPr>
          <w:rFonts w:ascii="Traditional Arabic" w:hAnsi="Traditional Arabic" w:cs="Traditional Arabic"/>
          <w:b/>
          <w:bCs/>
          <w:sz w:val="34"/>
          <w:szCs w:val="34"/>
          <w:rtl/>
        </w:rPr>
        <w:t xml:space="preserve">ناظر الوقف </w:t>
      </w:r>
      <w:r w:rsidR="0090127B" w:rsidRPr="00E36BF7">
        <w:rPr>
          <w:rFonts w:ascii="Traditional Arabic" w:hAnsi="Traditional Arabic" w:cs="Traditional Arabic" w:hint="cs"/>
          <w:b/>
          <w:bCs/>
          <w:sz w:val="34"/>
          <w:szCs w:val="34"/>
          <w:rtl/>
        </w:rPr>
        <w:t xml:space="preserve">بدل الخلو </w:t>
      </w:r>
      <w:r w:rsidR="00DD3122" w:rsidRPr="00E36BF7">
        <w:rPr>
          <w:rFonts w:ascii="Traditional Arabic" w:hAnsi="Traditional Arabic" w:cs="Traditional Arabic"/>
          <w:b/>
          <w:bCs/>
          <w:sz w:val="34"/>
          <w:szCs w:val="34"/>
          <w:rtl/>
        </w:rPr>
        <w:t>من المستأجر عند العقد.</w:t>
      </w:r>
    </w:p>
    <w:p w:rsidR="001D34C3" w:rsidRDefault="00681583" w:rsidP="00DD3122">
      <w:pPr>
        <w:rPr>
          <w:rFonts w:ascii="Traditional Arabic" w:hAnsi="Traditional Arabic" w:cs="Traditional Arabic"/>
          <w:b/>
          <w:bCs/>
          <w:sz w:val="34"/>
          <w:szCs w:val="34"/>
          <w:rtl/>
        </w:rPr>
      </w:pPr>
      <w:r>
        <w:rPr>
          <w:rFonts w:ascii="Traditional Arabic" w:hAnsi="Traditional Arabic" w:cs="Traditional Arabic" w:hint="cs"/>
          <w:b/>
          <w:bCs/>
          <w:sz w:val="34"/>
          <w:szCs w:val="34"/>
          <w:rtl/>
        </w:rPr>
        <w:t xml:space="preserve">تصوير المسألة: </w:t>
      </w:r>
      <w:r w:rsidRPr="00681583">
        <w:rPr>
          <w:rFonts w:ascii="Traditional Arabic" w:hAnsi="Traditional Arabic" w:cs="Traditional Arabic"/>
          <w:sz w:val="34"/>
          <w:szCs w:val="34"/>
          <w:rtl/>
        </w:rPr>
        <w:t>أن يكون المالك محتاجا</w:t>
      </w:r>
      <w:r w:rsidRPr="00681583">
        <w:rPr>
          <w:rFonts w:ascii="Traditional Arabic" w:hAnsi="Traditional Arabic" w:cs="Traditional Arabic" w:hint="cs"/>
          <w:sz w:val="34"/>
          <w:szCs w:val="34"/>
          <w:rtl/>
        </w:rPr>
        <w:t>ً</w:t>
      </w:r>
      <w:r w:rsidRPr="00681583">
        <w:rPr>
          <w:rFonts w:ascii="Traditional Arabic" w:hAnsi="Traditional Arabic" w:cs="Traditional Arabic"/>
          <w:sz w:val="34"/>
          <w:szCs w:val="34"/>
          <w:rtl/>
        </w:rPr>
        <w:t xml:space="preserve"> إلى مال يبني به أرضه، أو مال يستعجل الحصول عليه. فيأخذ من الراغبين في استئجار الحوانيت مبالغ بدل الخلوات مقدما ليتمكن من البناء على أن يكون للمستأجر الذ</w:t>
      </w:r>
      <w:r w:rsidR="00710E37">
        <w:rPr>
          <w:rFonts w:ascii="Traditional Arabic" w:hAnsi="Traditional Arabic" w:cs="Traditional Arabic"/>
          <w:sz w:val="34"/>
          <w:szCs w:val="34"/>
          <w:rtl/>
        </w:rPr>
        <w:t>ي بذل بدل الخلو حانوت معين منها</w:t>
      </w:r>
      <w:r w:rsidRPr="00681583">
        <w:rPr>
          <w:rFonts w:ascii="Traditional Arabic" w:hAnsi="Traditional Arabic" w:cs="Traditional Arabic"/>
          <w:sz w:val="34"/>
          <w:szCs w:val="34"/>
          <w:rtl/>
        </w:rPr>
        <w:t xml:space="preserve">، ويتفق </w:t>
      </w:r>
      <w:r w:rsidR="00710E37">
        <w:rPr>
          <w:rFonts w:ascii="Traditional Arabic" w:hAnsi="Traditional Arabic" w:cs="Traditional Arabic"/>
          <w:sz w:val="34"/>
          <w:szCs w:val="34"/>
          <w:rtl/>
        </w:rPr>
        <w:t>الطرفان على أجرة شهرية أو سنوية</w:t>
      </w:r>
      <w:r w:rsidR="003B6A11">
        <w:rPr>
          <w:rFonts w:ascii="Traditional Arabic" w:hAnsi="Traditional Arabic" w:cs="Traditional Arabic"/>
          <w:sz w:val="34"/>
          <w:szCs w:val="34"/>
          <w:rtl/>
        </w:rPr>
        <w:t>، فوق بدل الخلو</w:t>
      </w:r>
      <w:r w:rsidRPr="00681583">
        <w:rPr>
          <w:rFonts w:ascii="Traditional Arabic" w:hAnsi="Traditional Arabic" w:cs="Traditional Arabic"/>
          <w:sz w:val="34"/>
          <w:szCs w:val="34"/>
          <w:rtl/>
        </w:rPr>
        <w:t>، تكون في الغالب أقل من أجر الم</w:t>
      </w:r>
      <w:r w:rsidR="00710E37">
        <w:rPr>
          <w:rFonts w:ascii="Traditional Arabic" w:hAnsi="Traditional Arabic" w:cs="Traditional Arabic"/>
          <w:sz w:val="34"/>
          <w:szCs w:val="34"/>
          <w:rtl/>
        </w:rPr>
        <w:t>ثل بنسبة النصف أو أكثر أو أقل</w:t>
      </w:r>
      <w:r w:rsidR="00710E37">
        <w:rPr>
          <w:rStyle w:val="a4"/>
          <w:rFonts w:ascii="Traditional Arabic" w:hAnsi="Traditional Arabic" w:cs="Traditional Arabic"/>
          <w:sz w:val="34"/>
          <w:szCs w:val="34"/>
          <w:rtl/>
        </w:rPr>
        <w:footnoteReference w:id="5"/>
      </w:r>
      <w:r w:rsidR="00710E37">
        <w:rPr>
          <w:rFonts w:ascii="Traditional Arabic" w:hAnsi="Traditional Arabic" w:cs="Traditional Arabic" w:hint="cs"/>
          <w:sz w:val="34"/>
          <w:szCs w:val="34"/>
          <w:rtl/>
        </w:rPr>
        <w:t xml:space="preserve">. </w:t>
      </w:r>
    </w:p>
    <w:p w:rsidR="008D3DD4" w:rsidRDefault="00657BFA" w:rsidP="00DD3122">
      <w:pPr>
        <w:rPr>
          <w:rFonts w:ascii="Traditional Arabic" w:hAnsi="Traditional Arabic" w:cs="Traditional Arabic"/>
          <w:b/>
          <w:bCs/>
          <w:sz w:val="34"/>
          <w:szCs w:val="34"/>
          <w:rtl/>
        </w:rPr>
      </w:pPr>
      <w:r>
        <w:rPr>
          <w:rFonts w:ascii="Traditional Arabic" w:hAnsi="Traditional Arabic" w:cs="Traditional Arabic" w:hint="cs"/>
          <w:b/>
          <w:bCs/>
          <w:sz w:val="34"/>
          <w:szCs w:val="34"/>
          <w:rtl/>
        </w:rPr>
        <w:t>التكييف الفقهي للمسألة</w:t>
      </w:r>
      <w:r w:rsidR="008D3DD4">
        <w:rPr>
          <w:rFonts w:ascii="Traditional Arabic" w:hAnsi="Traditional Arabic" w:cs="Traditional Arabic" w:hint="cs"/>
          <w:b/>
          <w:bCs/>
          <w:sz w:val="34"/>
          <w:szCs w:val="34"/>
          <w:rtl/>
        </w:rPr>
        <w:t xml:space="preserve">: </w:t>
      </w:r>
      <w:r w:rsidR="008D3DD4" w:rsidRPr="008D3DD4">
        <w:rPr>
          <w:rFonts w:ascii="Traditional Arabic" w:hAnsi="Traditional Arabic" w:cs="Traditional Arabic"/>
          <w:sz w:val="34"/>
          <w:szCs w:val="34"/>
          <w:rtl/>
        </w:rPr>
        <w:t>يكيف على أنه من باب تجزئة الأجرة أي تقسيمها إلى معجلٍ ومؤجل</w:t>
      </w:r>
      <w:r w:rsidR="008D3DD4" w:rsidRPr="0090127B">
        <w:rPr>
          <w:rStyle w:val="a4"/>
          <w:rFonts w:ascii="Traditional Arabic" w:hAnsi="Traditional Arabic" w:cs="Traditional Arabic"/>
          <w:sz w:val="34"/>
          <w:szCs w:val="34"/>
          <w:rtl/>
        </w:rPr>
        <w:footnoteReference w:id="6"/>
      </w:r>
      <w:r w:rsidR="0090127B">
        <w:rPr>
          <w:rFonts w:ascii="Traditional Arabic" w:hAnsi="Traditional Arabic" w:cs="Traditional Arabic" w:hint="cs"/>
          <w:b/>
          <w:bCs/>
          <w:sz w:val="34"/>
          <w:szCs w:val="34"/>
          <w:rtl/>
        </w:rPr>
        <w:t>.</w:t>
      </w:r>
    </w:p>
    <w:p w:rsidR="00CE7765" w:rsidRDefault="0090127B" w:rsidP="00CE7765">
      <w:pPr>
        <w:rPr>
          <w:rFonts w:ascii="Traditional Arabic" w:hAnsi="Traditional Arabic" w:cs="Traditional Arabic"/>
          <w:sz w:val="34"/>
          <w:szCs w:val="34"/>
          <w:rtl/>
        </w:rPr>
      </w:pPr>
      <w:r w:rsidRPr="0064442F">
        <w:rPr>
          <w:rFonts w:ascii="Traditional Arabic" w:hAnsi="Traditional Arabic" w:cs="Traditional Arabic" w:hint="cs"/>
          <w:sz w:val="34"/>
          <w:szCs w:val="34"/>
          <w:rtl/>
        </w:rPr>
        <w:t xml:space="preserve">اتفق الأئمة </w:t>
      </w:r>
      <w:r w:rsidR="0064442F">
        <w:rPr>
          <w:rFonts w:ascii="Traditional Arabic" w:hAnsi="Traditional Arabic" w:cs="Traditional Arabic" w:hint="cs"/>
          <w:sz w:val="34"/>
          <w:szCs w:val="34"/>
          <w:rtl/>
        </w:rPr>
        <w:t>في الجملة على جواز أخذ المالك أو ناظر الوقف بدل الخلو من المستأجر</w:t>
      </w:r>
      <w:r w:rsidR="0064442F">
        <w:rPr>
          <w:rStyle w:val="a4"/>
          <w:rFonts w:ascii="Traditional Arabic" w:hAnsi="Traditional Arabic" w:cs="Traditional Arabic"/>
          <w:sz w:val="34"/>
          <w:szCs w:val="34"/>
          <w:rtl/>
        </w:rPr>
        <w:footnoteReference w:id="7"/>
      </w:r>
      <w:r w:rsidR="00D146F3">
        <w:rPr>
          <w:rFonts w:ascii="Traditional Arabic" w:hAnsi="Traditional Arabic" w:cs="Traditional Arabic" w:hint="cs"/>
          <w:sz w:val="34"/>
          <w:szCs w:val="34"/>
          <w:rtl/>
        </w:rPr>
        <w:t>.</w:t>
      </w:r>
      <w:r w:rsidR="0064442F">
        <w:rPr>
          <w:rFonts w:ascii="Traditional Arabic" w:hAnsi="Traditional Arabic" w:cs="Traditional Arabic" w:hint="cs"/>
          <w:sz w:val="34"/>
          <w:szCs w:val="34"/>
          <w:rtl/>
        </w:rPr>
        <w:t xml:space="preserve"> </w:t>
      </w:r>
    </w:p>
    <w:p w:rsidR="00E36BF7" w:rsidRDefault="00CE7765" w:rsidP="00CE7765">
      <w:pPr>
        <w:rPr>
          <w:rFonts w:ascii="Traditional Arabic" w:hAnsi="Traditional Arabic" w:cs="Traditional Arabic"/>
          <w:sz w:val="34"/>
          <w:szCs w:val="34"/>
          <w:rtl/>
        </w:rPr>
      </w:pPr>
      <w:r w:rsidRPr="00CE7765">
        <w:rPr>
          <w:rFonts w:ascii="Traditional Arabic" w:hAnsi="Traditional Arabic" w:cs="Traditional Arabic" w:hint="cs"/>
          <w:b/>
          <w:bCs/>
          <w:sz w:val="34"/>
          <w:szCs w:val="34"/>
          <w:rtl/>
        </w:rPr>
        <w:t>واستدلوا</w:t>
      </w:r>
      <w:r w:rsidR="0064442F" w:rsidRPr="00CE7765">
        <w:rPr>
          <w:rFonts w:ascii="Traditional Arabic" w:hAnsi="Traditional Arabic" w:cs="Traditional Arabic" w:hint="cs"/>
          <w:b/>
          <w:bCs/>
          <w:sz w:val="34"/>
          <w:szCs w:val="34"/>
          <w:rtl/>
        </w:rPr>
        <w:t>:</w:t>
      </w:r>
      <w:r w:rsidR="0064442F">
        <w:rPr>
          <w:rFonts w:ascii="Traditional Arabic" w:hAnsi="Traditional Arabic" w:cs="Traditional Arabic" w:hint="cs"/>
          <w:sz w:val="34"/>
          <w:szCs w:val="34"/>
          <w:rtl/>
        </w:rPr>
        <w:t xml:space="preserve"> </w:t>
      </w:r>
      <w:r>
        <w:rPr>
          <w:rFonts w:ascii="Traditional Arabic" w:hAnsi="Traditional Arabic" w:cs="Traditional Arabic" w:hint="cs"/>
          <w:sz w:val="34"/>
          <w:szCs w:val="34"/>
          <w:rtl/>
        </w:rPr>
        <w:t>ب</w:t>
      </w:r>
      <w:r w:rsidR="0064442F">
        <w:rPr>
          <w:rFonts w:ascii="Traditional Arabic" w:hAnsi="Traditional Arabic" w:cs="Traditional Arabic" w:hint="cs"/>
          <w:sz w:val="34"/>
          <w:szCs w:val="34"/>
          <w:rtl/>
        </w:rPr>
        <w:t>القاعدة الشرعية العبرة في العقود بالمعنى لا باللفظ</w:t>
      </w:r>
      <w:r w:rsidR="0064442F">
        <w:rPr>
          <w:rStyle w:val="a4"/>
          <w:rFonts w:ascii="Traditional Arabic" w:hAnsi="Traditional Arabic" w:cs="Traditional Arabic"/>
          <w:sz w:val="34"/>
          <w:szCs w:val="34"/>
          <w:rtl/>
        </w:rPr>
        <w:footnoteReference w:id="8"/>
      </w:r>
      <w:r w:rsidR="0064442F">
        <w:rPr>
          <w:rFonts w:ascii="Traditional Arabic" w:hAnsi="Traditional Arabic" w:cs="Traditional Arabic" w:hint="cs"/>
          <w:sz w:val="34"/>
          <w:szCs w:val="34"/>
          <w:rtl/>
        </w:rPr>
        <w:t xml:space="preserve">. </w:t>
      </w:r>
    </w:p>
    <w:p w:rsidR="0064442F" w:rsidRPr="0064442F" w:rsidRDefault="00E36BF7" w:rsidP="00E36BF7">
      <w:pPr>
        <w:rPr>
          <w:rFonts w:ascii="Traditional Arabic" w:hAnsi="Traditional Arabic" w:cs="Traditional Arabic"/>
          <w:sz w:val="34"/>
          <w:szCs w:val="34"/>
          <w:rtl/>
        </w:rPr>
      </w:pPr>
      <w:r>
        <w:rPr>
          <w:rFonts w:ascii="Traditional Arabic" w:hAnsi="Traditional Arabic" w:cs="Traditional Arabic"/>
          <w:sz w:val="34"/>
          <w:szCs w:val="34"/>
          <w:rtl/>
        </w:rPr>
        <w:br w:type="page"/>
      </w:r>
    </w:p>
    <w:p w:rsidR="0064442F" w:rsidRDefault="00DD3122" w:rsidP="0064442F">
      <w:pPr>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2</w:t>
      </w:r>
      <w:r w:rsidRPr="00DD3122">
        <w:rPr>
          <w:rFonts w:ascii="Traditional Arabic" w:hAnsi="Traditional Arabic" w:cs="Traditional Arabic"/>
          <w:sz w:val="34"/>
          <w:szCs w:val="34"/>
          <w:rtl/>
        </w:rPr>
        <w:t>-</w:t>
      </w:r>
      <w:r w:rsidR="0070512F" w:rsidRPr="0070512F">
        <w:rPr>
          <w:rFonts w:ascii="Traditional Arabic" w:hAnsi="Traditional Arabic" w:cs="Traditional Arabic"/>
          <w:b/>
          <w:bCs/>
          <w:sz w:val="34"/>
          <w:szCs w:val="34"/>
          <w:rtl/>
        </w:rPr>
        <w:t xml:space="preserve"> الصورة الثانية:</w:t>
      </w:r>
      <w:r w:rsidR="0064442F" w:rsidRPr="0064442F">
        <w:rPr>
          <w:rtl/>
        </w:rPr>
        <w:t xml:space="preserve"> </w:t>
      </w:r>
      <w:r w:rsidR="0064442F" w:rsidRPr="0064442F">
        <w:rPr>
          <w:rFonts w:ascii="Traditional Arabic" w:hAnsi="Traditional Arabic" w:cs="Traditional Arabic"/>
          <w:b/>
          <w:bCs/>
          <w:sz w:val="34"/>
          <w:szCs w:val="34"/>
          <w:rtl/>
        </w:rPr>
        <w:t>أن يأخذ المستأجر</w:t>
      </w:r>
      <w:r w:rsidR="0064442F" w:rsidRPr="0064442F">
        <w:rPr>
          <w:rFonts w:ascii="Traditional Arabic" w:hAnsi="Traditional Arabic" w:cs="Traditional Arabic" w:hint="cs"/>
          <w:b/>
          <w:bCs/>
          <w:sz w:val="34"/>
          <w:szCs w:val="34"/>
          <w:rtl/>
        </w:rPr>
        <w:t xml:space="preserve"> بدل الخلو</w:t>
      </w:r>
      <w:r w:rsidR="003B6A11">
        <w:rPr>
          <w:rFonts w:ascii="Traditional Arabic" w:hAnsi="Traditional Arabic" w:cs="Traditional Arabic"/>
          <w:b/>
          <w:bCs/>
          <w:sz w:val="34"/>
          <w:szCs w:val="34"/>
          <w:rtl/>
        </w:rPr>
        <w:t xml:space="preserve"> من المالك</w:t>
      </w:r>
      <w:r w:rsidR="0064442F" w:rsidRPr="0064442F">
        <w:rPr>
          <w:rFonts w:ascii="Traditional Arabic" w:hAnsi="Traditional Arabic" w:cs="Traditional Arabic"/>
          <w:b/>
          <w:bCs/>
          <w:sz w:val="34"/>
          <w:szCs w:val="34"/>
          <w:rtl/>
        </w:rPr>
        <w:t>.</w:t>
      </w:r>
      <w:r w:rsidRPr="00DD3122">
        <w:rPr>
          <w:rFonts w:ascii="Traditional Arabic" w:hAnsi="Traditional Arabic" w:cs="Traditional Arabic"/>
          <w:sz w:val="34"/>
          <w:szCs w:val="34"/>
          <w:rtl/>
        </w:rPr>
        <w:t xml:space="preserve"> </w:t>
      </w:r>
    </w:p>
    <w:p w:rsidR="00657BFA" w:rsidRDefault="00657BFA" w:rsidP="0064442F">
      <w:pPr>
        <w:rPr>
          <w:rFonts w:ascii="Traditional Arabic" w:hAnsi="Traditional Arabic" w:cs="Traditional Arabic"/>
          <w:sz w:val="34"/>
          <w:szCs w:val="34"/>
          <w:rtl/>
        </w:rPr>
      </w:pPr>
      <w:r w:rsidRPr="00657BFA">
        <w:rPr>
          <w:rFonts w:ascii="Traditional Arabic" w:hAnsi="Traditional Arabic" w:cs="Traditional Arabic" w:hint="cs"/>
          <w:b/>
          <w:bCs/>
          <w:sz w:val="34"/>
          <w:szCs w:val="34"/>
          <w:rtl/>
        </w:rPr>
        <w:t>تصوير المسألة</w:t>
      </w:r>
      <w:r w:rsidR="0064442F" w:rsidRPr="00657BFA">
        <w:rPr>
          <w:rFonts w:ascii="Traditional Arabic" w:hAnsi="Traditional Arabic" w:cs="Traditional Arabic" w:hint="cs"/>
          <w:b/>
          <w:bCs/>
          <w:sz w:val="34"/>
          <w:szCs w:val="34"/>
          <w:rtl/>
        </w:rPr>
        <w:t>:</w:t>
      </w:r>
      <w:r w:rsidR="0064442F">
        <w:rPr>
          <w:rFonts w:ascii="Traditional Arabic" w:hAnsi="Traditional Arabic" w:cs="Traditional Arabic" w:hint="cs"/>
          <w:sz w:val="34"/>
          <w:szCs w:val="34"/>
          <w:rtl/>
        </w:rPr>
        <w:t xml:space="preserve"> استأجر بيتاً لمدة سنة وبعد مضي أربعة أشهر أراد المالك منه إخلاء البيت، فرفض المستأجر وتمسك بالعقد إلا إذا أعطاه المالك بدلاً </w:t>
      </w:r>
      <w:r>
        <w:rPr>
          <w:rFonts w:ascii="Traditional Arabic" w:hAnsi="Traditional Arabic" w:cs="Traditional Arabic"/>
          <w:sz w:val="34"/>
          <w:szCs w:val="34"/>
          <w:rtl/>
        </w:rPr>
        <w:t>–</w:t>
      </w:r>
      <w:r>
        <w:rPr>
          <w:rFonts w:ascii="Traditional Arabic" w:hAnsi="Traditional Arabic" w:cs="Traditional Arabic" w:hint="cs"/>
          <w:sz w:val="34"/>
          <w:szCs w:val="34"/>
          <w:rtl/>
        </w:rPr>
        <w:t xml:space="preserve"> هذا البدل في الحقيقة قيمة المدة المتبقية المتفق عليها سابقاً-.</w:t>
      </w:r>
    </w:p>
    <w:p w:rsidR="00710E37" w:rsidRDefault="00657BFA" w:rsidP="0064442F">
      <w:pPr>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sidRPr="00A83AFD">
        <w:rPr>
          <w:rFonts w:ascii="Traditional Arabic" w:hAnsi="Traditional Arabic" w:cs="Traditional Arabic"/>
          <w:b/>
          <w:bCs/>
          <w:sz w:val="34"/>
          <w:szCs w:val="34"/>
          <w:rtl/>
        </w:rPr>
        <w:t>التكييف الفقهي</w:t>
      </w:r>
      <w:r w:rsidRPr="00A83AFD">
        <w:rPr>
          <w:rFonts w:ascii="Traditional Arabic" w:hAnsi="Traditional Arabic" w:cs="Traditional Arabic" w:hint="cs"/>
          <w:b/>
          <w:bCs/>
          <w:sz w:val="34"/>
          <w:szCs w:val="34"/>
          <w:rtl/>
        </w:rPr>
        <w:t xml:space="preserve"> للمسألة</w:t>
      </w:r>
      <w:r w:rsidR="00710E37">
        <w:rPr>
          <w:rFonts w:ascii="Traditional Arabic" w:hAnsi="Traditional Arabic" w:cs="Traditional Arabic"/>
          <w:sz w:val="34"/>
          <w:szCs w:val="34"/>
          <w:rtl/>
        </w:rPr>
        <w:t>: أنه إقالة من العقد</w:t>
      </w:r>
      <w:r w:rsidR="003B6A11">
        <w:rPr>
          <w:rStyle w:val="a4"/>
          <w:rFonts w:ascii="Traditional Arabic" w:hAnsi="Traditional Arabic" w:cs="Traditional Arabic"/>
          <w:sz w:val="34"/>
          <w:szCs w:val="34"/>
          <w:rtl/>
        </w:rPr>
        <w:footnoteReference w:id="9"/>
      </w:r>
      <w:r w:rsidR="00710E37">
        <w:rPr>
          <w:rFonts w:ascii="Traditional Arabic" w:hAnsi="Traditional Arabic" w:cs="Traditional Arabic"/>
          <w:sz w:val="34"/>
          <w:szCs w:val="34"/>
          <w:rtl/>
        </w:rPr>
        <w:t xml:space="preserve">. </w:t>
      </w:r>
    </w:p>
    <w:p w:rsidR="00657BFA" w:rsidRDefault="00710E37" w:rsidP="0064442F">
      <w:pPr>
        <w:rPr>
          <w:rFonts w:ascii="Traditional Arabic" w:hAnsi="Traditional Arabic" w:cs="Traditional Arabic"/>
          <w:sz w:val="34"/>
          <w:szCs w:val="34"/>
          <w:rtl/>
        </w:rPr>
      </w:pPr>
      <w:r w:rsidRPr="00710E37">
        <w:rPr>
          <w:rFonts w:ascii="Traditional Arabic" w:hAnsi="Traditional Arabic" w:cs="Traditional Arabic" w:hint="cs"/>
          <w:b/>
          <w:bCs/>
          <w:sz w:val="34"/>
          <w:szCs w:val="34"/>
          <w:rtl/>
        </w:rPr>
        <w:t>سبب الخلاف:</w:t>
      </w:r>
      <w:r>
        <w:rPr>
          <w:rFonts w:ascii="Traditional Arabic" w:hAnsi="Traditional Arabic" w:cs="Traditional Arabic" w:hint="cs"/>
          <w:sz w:val="34"/>
          <w:szCs w:val="34"/>
          <w:rtl/>
        </w:rPr>
        <w:t xml:space="preserve"> ال</w:t>
      </w:r>
      <w:r w:rsidR="00657BFA" w:rsidRPr="00657BFA">
        <w:rPr>
          <w:rFonts w:ascii="Traditional Arabic" w:hAnsi="Traditional Arabic" w:cs="Traditional Arabic"/>
          <w:sz w:val="34"/>
          <w:szCs w:val="34"/>
          <w:rtl/>
        </w:rPr>
        <w:t>إقالة هل هي فسخ أو</w:t>
      </w:r>
      <w:r>
        <w:rPr>
          <w:rFonts w:ascii="Traditional Arabic" w:hAnsi="Traditional Arabic" w:cs="Traditional Arabic" w:hint="cs"/>
          <w:sz w:val="34"/>
          <w:szCs w:val="34"/>
          <w:rtl/>
        </w:rPr>
        <w:t xml:space="preserve"> بيع جديد</w:t>
      </w:r>
      <w:r w:rsidR="00A9622B">
        <w:rPr>
          <w:rStyle w:val="a4"/>
          <w:rFonts w:ascii="Traditional Arabic" w:hAnsi="Traditional Arabic" w:cs="Traditional Arabic"/>
          <w:sz w:val="34"/>
          <w:szCs w:val="34"/>
          <w:rtl/>
        </w:rPr>
        <w:footnoteReference w:id="10"/>
      </w:r>
      <w:r w:rsidR="007B30D8">
        <w:rPr>
          <w:rFonts w:ascii="Traditional Arabic" w:hAnsi="Traditional Arabic" w:cs="Traditional Arabic" w:hint="cs"/>
          <w:sz w:val="34"/>
          <w:szCs w:val="34"/>
          <w:rtl/>
        </w:rPr>
        <w:t xml:space="preserve">. </w:t>
      </w:r>
      <w:r w:rsidR="00657BFA" w:rsidRPr="00657BFA">
        <w:rPr>
          <w:rFonts w:ascii="Traditional Arabic" w:hAnsi="Traditional Arabic" w:cs="Traditional Arabic"/>
          <w:sz w:val="34"/>
          <w:szCs w:val="34"/>
          <w:rtl/>
        </w:rPr>
        <w:t xml:space="preserve"> </w:t>
      </w:r>
    </w:p>
    <w:p w:rsidR="0032136D" w:rsidRDefault="00CE7765" w:rsidP="0064442F">
      <w:pPr>
        <w:rPr>
          <w:rFonts w:ascii="Traditional Arabic" w:hAnsi="Traditional Arabic" w:cs="Traditional Arabic"/>
          <w:sz w:val="34"/>
          <w:szCs w:val="34"/>
          <w:rtl/>
        </w:rPr>
      </w:pPr>
      <w:r>
        <w:rPr>
          <w:rFonts w:ascii="Traditional Arabic" w:hAnsi="Traditional Arabic" w:cs="Traditional Arabic" w:hint="cs"/>
          <w:b/>
          <w:bCs/>
          <w:sz w:val="34"/>
          <w:szCs w:val="34"/>
          <w:rtl/>
        </w:rPr>
        <w:t>تحرير محل الخلاف</w:t>
      </w:r>
      <w:r w:rsidR="00A83AFD">
        <w:rPr>
          <w:rFonts w:ascii="Traditional Arabic" w:hAnsi="Traditional Arabic" w:cs="Traditional Arabic" w:hint="cs"/>
          <w:sz w:val="34"/>
          <w:szCs w:val="34"/>
          <w:rtl/>
        </w:rPr>
        <w:t xml:space="preserve">: </w:t>
      </w:r>
      <w:r w:rsidR="007B30D8">
        <w:rPr>
          <w:rFonts w:ascii="Traditional Arabic" w:hAnsi="Traditional Arabic" w:cs="Traditional Arabic" w:hint="cs"/>
          <w:sz w:val="34"/>
          <w:szCs w:val="34"/>
          <w:rtl/>
        </w:rPr>
        <w:t>بعد انتهاء مدة العقد لا يجوز أخذ بدل الخلو</w:t>
      </w:r>
      <w:r w:rsidR="00137B49">
        <w:rPr>
          <w:rFonts w:ascii="Traditional Arabic" w:hAnsi="Traditional Arabic" w:cs="Traditional Arabic" w:hint="cs"/>
          <w:sz w:val="34"/>
          <w:szCs w:val="34"/>
          <w:rtl/>
        </w:rPr>
        <w:t>، لأنه لا حق له فيه</w:t>
      </w:r>
      <w:r w:rsidR="00D146F3">
        <w:rPr>
          <w:rStyle w:val="a4"/>
          <w:rFonts w:ascii="Traditional Arabic" w:hAnsi="Traditional Arabic" w:cs="Traditional Arabic"/>
          <w:sz w:val="34"/>
          <w:szCs w:val="34"/>
          <w:rtl/>
        </w:rPr>
        <w:footnoteReference w:id="11"/>
      </w:r>
      <w:r w:rsidR="00137B49">
        <w:rPr>
          <w:rFonts w:ascii="Traditional Arabic" w:hAnsi="Traditional Arabic" w:cs="Traditional Arabic" w:hint="cs"/>
          <w:sz w:val="34"/>
          <w:szCs w:val="34"/>
          <w:rtl/>
        </w:rPr>
        <w:t xml:space="preserve">. </w:t>
      </w:r>
      <w:r w:rsidR="007B30D8">
        <w:rPr>
          <w:rFonts w:ascii="Traditional Arabic" w:hAnsi="Traditional Arabic" w:cs="Traditional Arabic" w:hint="cs"/>
          <w:sz w:val="34"/>
          <w:szCs w:val="34"/>
          <w:rtl/>
        </w:rPr>
        <w:t xml:space="preserve"> </w:t>
      </w:r>
      <w:r w:rsidR="0032136D">
        <w:rPr>
          <w:rFonts w:ascii="Traditional Arabic" w:hAnsi="Traditional Arabic" w:cs="Traditional Arabic" w:hint="cs"/>
          <w:sz w:val="34"/>
          <w:szCs w:val="34"/>
          <w:rtl/>
        </w:rPr>
        <w:t xml:space="preserve"> </w:t>
      </w:r>
    </w:p>
    <w:p w:rsidR="007B30D8" w:rsidRDefault="007B30D8" w:rsidP="0064442F">
      <w:pPr>
        <w:rPr>
          <w:rFonts w:ascii="Traditional Arabic" w:hAnsi="Traditional Arabic" w:cs="Traditional Arabic"/>
          <w:sz w:val="34"/>
          <w:szCs w:val="34"/>
          <w:rtl/>
        </w:rPr>
      </w:pPr>
      <w:r>
        <w:rPr>
          <w:rFonts w:ascii="Traditional Arabic" w:hAnsi="Traditional Arabic" w:cs="Traditional Arabic" w:hint="cs"/>
          <w:sz w:val="34"/>
          <w:szCs w:val="34"/>
          <w:rtl/>
        </w:rPr>
        <w:t>اختلف الفقهاء في أخذ بدل الخلو قبل انتهاء المدة</w:t>
      </w:r>
      <w:r w:rsidR="00657BFA">
        <w:rPr>
          <w:rFonts w:ascii="Traditional Arabic" w:hAnsi="Traditional Arabic" w:cs="Traditional Arabic" w:hint="cs"/>
          <w:sz w:val="34"/>
          <w:szCs w:val="34"/>
          <w:rtl/>
        </w:rPr>
        <w:t xml:space="preserve"> على </w:t>
      </w:r>
      <w:r w:rsidR="004E53B9">
        <w:rPr>
          <w:rFonts w:ascii="Traditional Arabic" w:hAnsi="Traditional Arabic" w:cs="Traditional Arabic" w:hint="cs"/>
          <w:sz w:val="34"/>
          <w:szCs w:val="34"/>
          <w:rtl/>
        </w:rPr>
        <w:t>قولين</w:t>
      </w:r>
      <w:r w:rsidR="00657BFA">
        <w:rPr>
          <w:rFonts w:ascii="Traditional Arabic" w:hAnsi="Traditional Arabic" w:cs="Traditional Arabic" w:hint="cs"/>
          <w:sz w:val="34"/>
          <w:szCs w:val="34"/>
          <w:rtl/>
        </w:rPr>
        <w:t xml:space="preserve"> </w:t>
      </w:r>
      <w:r>
        <w:rPr>
          <w:rFonts w:ascii="Traditional Arabic" w:hAnsi="Traditional Arabic" w:cs="Traditional Arabic" w:hint="cs"/>
          <w:sz w:val="34"/>
          <w:szCs w:val="34"/>
          <w:rtl/>
        </w:rPr>
        <w:t>-</w:t>
      </w:r>
      <w:r w:rsidR="00657BFA">
        <w:rPr>
          <w:rFonts w:ascii="Traditional Arabic" w:hAnsi="Traditional Arabic" w:cs="Traditional Arabic" w:hint="cs"/>
          <w:sz w:val="34"/>
          <w:szCs w:val="34"/>
          <w:rtl/>
        </w:rPr>
        <w:t>بناءً</w:t>
      </w:r>
      <w:r>
        <w:rPr>
          <w:rFonts w:ascii="Traditional Arabic" w:hAnsi="Traditional Arabic" w:cs="Traditional Arabic" w:hint="cs"/>
          <w:sz w:val="34"/>
          <w:szCs w:val="34"/>
          <w:rtl/>
        </w:rPr>
        <w:t xml:space="preserve"> على خلافهم في مسألة الإقالة</w:t>
      </w:r>
      <w:r w:rsidR="00D146F3">
        <w:rPr>
          <w:rFonts w:ascii="Traditional Arabic" w:hAnsi="Traditional Arabic" w:cs="Traditional Arabic" w:hint="cs"/>
          <w:sz w:val="34"/>
          <w:szCs w:val="34"/>
          <w:rtl/>
        </w:rPr>
        <w:t xml:space="preserve"> هل هي فسخ أو بيع</w:t>
      </w:r>
      <w:r>
        <w:rPr>
          <w:rFonts w:ascii="Traditional Arabic" w:hAnsi="Traditional Arabic" w:cs="Traditional Arabic" w:hint="cs"/>
          <w:sz w:val="34"/>
          <w:szCs w:val="34"/>
          <w:rtl/>
        </w:rPr>
        <w:t xml:space="preserve">-: </w:t>
      </w:r>
      <w:r w:rsidR="0064442F">
        <w:rPr>
          <w:rFonts w:ascii="Traditional Arabic" w:hAnsi="Traditional Arabic" w:cs="Traditional Arabic" w:hint="cs"/>
          <w:sz w:val="34"/>
          <w:szCs w:val="34"/>
          <w:rtl/>
        </w:rPr>
        <w:t xml:space="preserve"> </w:t>
      </w:r>
    </w:p>
    <w:p w:rsidR="00056F01" w:rsidRDefault="007B30D8" w:rsidP="00056F01">
      <w:pPr>
        <w:rPr>
          <w:rFonts w:ascii="Traditional Arabic" w:hAnsi="Traditional Arabic" w:cs="Traditional Arabic"/>
          <w:sz w:val="34"/>
          <w:szCs w:val="34"/>
          <w:rtl/>
        </w:rPr>
      </w:pPr>
      <w:r w:rsidRPr="00137B49">
        <w:rPr>
          <w:rFonts w:ascii="Traditional Arabic" w:hAnsi="Traditional Arabic" w:cs="Traditional Arabic" w:hint="cs"/>
          <w:b/>
          <w:bCs/>
          <w:sz w:val="34"/>
          <w:szCs w:val="34"/>
          <w:rtl/>
        </w:rPr>
        <w:t>القول الأول</w:t>
      </w:r>
      <w:r>
        <w:rPr>
          <w:rFonts w:ascii="Traditional Arabic" w:hAnsi="Traditional Arabic" w:cs="Traditional Arabic" w:hint="cs"/>
          <w:sz w:val="34"/>
          <w:szCs w:val="34"/>
          <w:rtl/>
        </w:rPr>
        <w:t>:</w:t>
      </w:r>
      <w:r w:rsidR="00137B49">
        <w:rPr>
          <w:rFonts w:ascii="Traditional Arabic" w:hAnsi="Traditional Arabic" w:cs="Traditional Arabic" w:hint="cs"/>
          <w:sz w:val="34"/>
          <w:szCs w:val="34"/>
          <w:rtl/>
        </w:rPr>
        <w:t xml:space="preserve"> لا يجوز أخذ</w:t>
      </w:r>
      <w:r>
        <w:rPr>
          <w:rFonts w:ascii="Traditional Arabic" w:hAnsi="Traditional Arabic" w:cs="Traditional Arabic" w:hint="cs"/>
          <w:sz w:val="34"/>
          <w:szCs w:val="34"/>
          <w:rtl/>
        </w:rPr>
        <w:t xml:space="preserve"> </w:t>
      </w:r>
      <w:r w:rsidR="00137B49">
        <w:rPr>
          <w:rFonts w:ascii="Traditional Arabic" w:hAnsi="Traditional Arabic" w:cs="Traditional Arabic" w:hint="cs"/>
          <w:sz w:val="34"/>
          <w:szCs w:val="34"/>
          <w:rtl/>
        </w:rPr>
        <w:t xml:space="preserve">بدل الخلو، </w:t>
      </w:r>
      <w:r w:rsidR="00056F01" w:rsidRPr="00056F01">
        <w:rPr>
          <w:rFonts w:ascii="Traditional Arabic" w:hAnsi="Traditional Arabic" w:cs="Traditional Arabic" w:hint="cs"/>
          <w:sz w:val="34"/>
          <w:szCs w:val="34"/>
          <w:rtl/>
        </w:rPr>
        <w:t>وهو المذهب عند الحنابلة</w:t>
      </w:r>
      <w:r w:rsidR="00056F01" w:rsidRPr="00056F01">
        <w:rPr>
          <w:rFonts w:ascii="Traditional Arabic" w:hAnsi="Traditional Arabic" w:cs="Traditional Arabic"/>
          <w:sz w:val="34"/>
          <w:szCs w:val="34"/>
          <w:vertAlign w:val="superscript"/>
          <w:rtl/>
        </w:rPr>
        <w:footnoteReference w:id="12"/>
      </w:r>
      <w:r w:rsidR="00056F01" w:rsidRPr="00056F01">
        <w:rPr>
          <w:rFonts w:ascii="Traditional Arabic" w:hAnsi="Traditional Arabic" w:cs="Traditional Arabic" w:hint="cs"/>
          <w:sz w:val="34"/>
          <w:szCs w:val="34"/>
          <w:rtl/>
        </w:rPr>
        <w:t>، وقول عند الحنفية</w:t>
      </w:r>
      <w:r w:rsidR="00056F01" w:rsidRPr="00056F01">
        <w:rPr>
          <w:rFonts w:ascii="Traditional Arabic" w:hAnsi="Traditional Arabic" w:cs="Traditional Arabic"/>
          <w:sz w:val="34"/>
          <w:szCs w:val="34"/>
          <w:vertAlign w:val="superscript"/>
          <w:rtl/>
        </w:rPr>
        <w:footnoteReference w:id="13"/>
      </w:r>
      <w:r w:rsidR="00056F01" w:rsidRPr="00056F01">
        <w:rPr>
          <w:rFonts w:ascii="Traditional Arabic" w:hAnsi="Traditional Arabic" w:cs="Traditional Arabic" w:hint="cs"/>
          <w:sz w:val="34"/>
          <w:szCs w:val="34"/>
          <w:rtl/>
        </w:rPr>
        <w:t>، والشافعية</w:t>
      </w:r>
      <w:r w:rsidR="00056F01" w:rsidRPr="00056F01">
        <w:rPr>
          <w:rFonts w:ascii="Traditional Arabic" w:hAnsi="Traditional Arabic" w:cs="Traditional Arabic"/>
          <w:sz w:val="34"/>
          <w:szCs w:val="34"/>
          <w:vertAlign w:val="superscript"/>
          <w:rtl/>
        </w:rPr>
        <w:footnoteReference w:id="14"/>
      </w:r>
      <w:r w:rsidR="00056F01" w:rsidRPr="00056F01">
        <w:rPr>
          <w:rFonts w:ascii="Traditional Arabic" w:hAnsi="Traditional Arabic" w:cs="Traditional Arabic" w:hint="cs"/>
          <w:sz w:val="34"/>
          <w:szCs w:val="34"/>
          <w:rtl/>
        </w:rPr>
        <w:t xml:space="preserve">.  </w:t>
      </w:r>
    </w:p>
    <w:p w:rsidR="00137B49" w:rsidRDefault="00056F01" w:rsidP="00137B49">
      <w:pPr>
        <w:rPr>
          <w:rFonts w:ascii="Traditional Arabic" w:hAnsi="Traditional Arabic" w:cs="Traditional Arabic"/>
          <w:sz w:val="34"/>
          <w:szCs w:val="34"/>
          <w:rtl/>
        </w:rPr>
      </w:pPr>
      <w:r>
        <w:rPr>
          <w:rFonts w:ascii="Traditional Arabic" w:hAnsi="Traditional Arabic" w:cs="Traditional Arabic" w:hint="cs"/>
          <w:sz w:val="34"/>
          <w:szCs w:val="34"/>
          <w:rtl/>
        </w:rPr>
        <w:t>بناءً على أن</w:t>
      </w:r>
      <w:r w:rsidR="00137B49">
        <w:rPr>
          <w:rFonts w:ascii="Traditional Arabic" w:hAnsi="Traditional Arabic" w:cs="Traditional Arabic" w:hint="cs"/>
          <w:sz w:val="34"/>
          <w:szCs w:val="34"/>
          <w:rtl/>
        </w:rPr>
        <w:t xml:space="preserve"> </w:t>
      </w:r>
      <w:r w:rsidR="007B30D8">
        <w:rPr>
          <w:rFonts w:ascii="Traditional Arabic" w:hAnsi="Traditional Arabic" w:cs="Traditional Arabic" w:hint="cs"/>
          <w:sz w:val="34"/>
          <w:szCs w:val="34"/>
          <w:rtl/>
        </w:rPr>
        <w:t>الإقالة فسخ</w:t>
      </w:r>
      <w:r w:rsidR="00CE7765">
        <w:rPr>
          <w:rFonts w:ascii="Traditional Arabic" w:hAnsi="Traditional Arabic" w:cs="Traditional Arabic" w:hint="cs"/>
          <w:sz w:val="34"/>
          <w:szCs w:val="34"/>
          <w:rtl/>
        </w:rPr>
        <w:t>، ف</w:t>
      </w:r>
      <w:r w:rsidR="007B30D8">
        <w:rPr>
          <w:rFonts w:ascii="Traditional Arabic" w:hAnsi="Traditional Arabic" w:cs="Traditional Arabic" w:hint="cs"/>
          <w:sz w:val="34"/>
          <w:szCs w:val="34"/>
          <w:rtl/>
        </w:rPr>
        <w:t>الفسخ لا يج</w:t>
      </w:r>
      <w:r w:rsidR="00137B49">
        <w:rPr>
          <w:rFonts w:ascii="Traditional Arabic" w:hAnsi="Traditional Arabic" w:cs="Traditional Arabic" w:hint="cs"/>
          <w:sz w:val="34"/>
          <w:szCs w:val="34"/>
          <w:rtl/>
        </w:rPr>
        <w:t>وز إلا بنفس العوض المتعاقد عليه</w:t>
      </w:r>
      <w:r w:rsidR="00723235">
        <w:rPr>
          <w:rStyle w:val="a4"/>
          <w:rFonts w:ascii="Traditional Arabic" w:hAnsi="Traditional Arabic" w:cs="Traditional Arabic"/>
          <w:sz w:val="34"/>
          <w:szCs w:val="34"/>
          <w:rtl/>
        </w:rPr>
        <w:footnoteReference w:id="15"/>
      </w:r>
      <w:r w:rsidR="007B30D8">
        <w:rPr>
          <w:rFonts w:ascii="Traditional Arabic" w:hAnsi="Traditional Arabic" w:cs="Traditional Arabic" w:hint="cs"/>
          <w:sz w:val="34"/>
          <w:szCs w:val="34"/>
          <w:rtl/>
        </w:rPr>
        <w:t>.</w:t>
      </w:r>
      <w:r w:rsidR="00137B49">
        <w:rPr>
          <w:rFonts w:ascii="Traditional Arabic" w:hAnsi="Traditional Arabic" w:cs="Traditional Arabic" w:hint="cs"/>
          <w:sz w:val="34"/>
          <w:szCs w:val="34"/>
          <w:rtl/>
        </w:rPr>
        <w:t xml:space="preserve"> </w:t>
      </w:r>
    </w:p>
    <w:p w:rsidR="00056F01" w:rsidRPr="00056F01" w:rsidRDefault="007B30D8" w:rsidP="00F42F58">
      <w:pPr>
        <w:spacing w:line="240" w:lineRule="auto"/>
        <w:rPr>
          <w:rFonts w:ascii="Traditional Arabic" w:hAnsi="Traditional Arabic" w:cs="Traditional Arabic"/>
          <w:sz w:val="34"/>
          <w:szCs w:val="34"/>
          <w:rtl/>
        </w:rPr>
      </w:pPr>
      <w:r w:rsidRPr="00137B49">
        <w:rPr>
          <w:rFonts w:ascii="Traditional Arabic" w:hAnsi="Traditional Arabic" w:cs="Traditional Arabic" w:hint="cs"/>
          <w:b/>
          <w:bCs/>
          <w:sz w:val="34"/>
          <w:szCs w:val="34"/>
          <w:rtl/>
        </w:rPr>
        <w:t>القول الثاني:</w:t>
      </w:r>
      <w:r>
        <w:rPr>
          <w:rFonts w:ascii="Traditional Arabic" w:hAnsi="Traditional Arabic" w:cs="Traditional Arabic" w:hint="cs"/>
          <w:sz w:val="34"/>
          <w:szCs w:val="34"/>
          <w:rtl/>
        </w:rPr>
        <w:t xml:space="preserve"> </w:t>
      </w:r>
      <w:r w:rsidR="007862D9" w:rsidRPr="007862D9">
        <w:rPr>
          <w:rFonts w:ascii="Traditional Arabic" w:hAnsi="Traditional Arabic" w:cs="Traditional Arabic"/>
          <w:sz w:val="34"/>
          <w:szCs w:val="34"/>
          <w:rtl/>
        </w:rPr>
        <w:t>يجوز</w:t>
      </w:r>
      <w:r w:rsidR="00137B49">
        <w:rPr>
          <w:rFonts w:ascii="Traditional Arabic" w:hAnsi="Traditional Arabic" w:cs="Traditional Arabic" w:hint="cs"/>
          <w:sz w:val="34"/>
          <w:szCs w:val="34"/>
          <w:rtl/>
        </w:rPr>
        <w:t xml:space="preserve"> أخذ بدل الخلو</w:t>
      </w:r>
      <w:r w:rsidR="007862D9" w:rsidRPr="007862D9">
        <w:rPr>
          <w:rFonts w:ascii="Traditional Arabic" w:hAnsi="Traditional Arabic" w:cs="Traditional Arabic"/>
          <w:sz w:val="34"/>
          <w:szCs w:val="34"/>
          <w:rtl/>
        </w:rPr>
        <w:t xml:space="preserve">، </w:t>
      </w:r>
      <w:r w:rsidR="00056F01" w:rsidRPr="00056F01">
        <w:rPr>
          <w:rFonts w:ascii="Traditional Arabic" w:hAnsi="Traditional Arabic" w:cs="Traditional Arabic" w:hint="cs"/>
          <w:sz w:val="34"/>
          <w:szCs w:val="34"/>
          <w:rtl/>
        </w:rPr>
        <w:t>وهذا مذهب المالكية</w:t>
      </w:r>
      <w:r w:rsidR="00056F01" w:rsidRPr="00056F01">
        <w:rPr>
          <w:rFonts w:ascii="Traditional Arabic" w:hAnsi="Traditional Arabic" w:cs="Traditional Arabic"/>
          <w:sz w:val="34"/>
          <w:szCs w:val="34"/>
          <w:vertAlign w:val="superscript"/>
          <w:rtl/>
        </w:rPr>
        <w:footnoteReference w:id="16"/>
      </w:r>
      <w:r w:rsidR="00056F01" w:rsidRPr="00056F01">
        <w:rPr>
          <w:rFonts w:ascii="Traditional Arabic" w:hAnsi="Traditional Arabic" w:cs="Traditional Arabic" w:hint="cs"/>
          <w:sz w:val="34"/>
          <w:szCs w:val="34"/>
          <w:rtl/>
        </w:rPr>
        <w:t>، وقول عند</w:t>
      </w:r>
      <w:r w:rsidR="00B5204C">
        <w:rPr>
          <w:rFonts w:ascii="Traditional Arabic" w:hAnsi="Traditional Arabic" w:cs="Traditional Arabic" w:hint="cs"/>
          <w:sz w:val="34"/>
          <w:szCs w:val="34"/>
          <w:rtl/>
        </w:rPr>
        <w:t xml:space="preserve"> الحنفية</w:t>
      </w:r>
      <w:r w:rsidR="00B5204C">
        <w:rPr>
          <w:rStyle w:val="a4"/>
          <w:rFonts w:ascii="Traditional Arabic" w:hAnsi="Traditional Arabic" w:cs="Traditional Arabic"/>
          <w:sz w:val="34"/>
          <w:szCs w:val="34"/>
          <w:rtl/>
        </w:rPr>
        <w:footnoteReference w:id="17"/>
      </w:r>
      <w:r w:rsidR="006D3E85">
        <w:rPr>
          <w:rFonts w:ascii="Traditional Arabic" w:hAnsi="Traditional Arabic" w:cs="Traditional Arabic" w:hint="cs"/>
          <w:sz w:val="34"/>
          <w:szCs w:val="34"/>
          <w:rtl/>
        </w:rPr>
        <w:t>،</w:t>
      </w:r>
      <w:r w:rsidR="00056F01" w:rsidRPr="00056F01">
        <w:rPr>
          <w:rFonts w:ascii="Traditional Arabic" w:hAnsi="Traditional Arabic" w:cs="Traditional Arabic" w:hint="cs"/>
          <w:sz w:val="34"/>
          <w:szCs w:val="34"/>
          <w:rtl/>
        </w:rPr>
        <w:t xml:space="preserve"> </w:t>
      </w:r>
      <w:r w:rsidR="006D3E85">
        <w:rPr>
          <w:rFonts w:ascii="Traditional Arabic" w:hAnsi="Traditional Arabic" w:cs="Traditional Arabic" w:hint="cs"/>
          <w:sz w:val="34"/>
          <w:szCs w:val="34"/>
          <w:rtl/>
        </w:rPr>
        <w:t>و</w:t>
      </w:r>
      <w:r w:rsidR="00056F01" w:rsidRPr="00056F01">
        <w:rPr>
          <w:rFonts w:ascii="Traditional Arabic" w:hAnsi="Traditional Arabic" w:cs="Traditional Arabic" w:hint="cs"/>
          <w:sz w:val="34"/>
          <w:szCs w:val="34"/>
          <w:rtl/>
        </w:rPr>
        <w:t>الشافعية</w:t>
      </w:r>
      <w:r w:rsidR="00056F01" w:rsidRPr="00056F01">
        <w:rPr>
          <w:rFonts w:ascii="Traditional Arabic" w:hAnsi="Traditional Arabic" w:cs="Traditional Arabic"/>
          <w:sz w:val="34"/>
          <w:szCs w:val="34"/>
          <w:vertAlign w:val="superscript"/>
          <w:rtl/>
        </w:rPr>
        <w:footnoteReference w:id="18"/>
      </w:r>
      <w:r w:rsidR="00056F01" w:rsidRPr="00056F01">
        <w:rPr>
          <w:rFonts w:ascii="Traditional Arabic" w:hAnsi="Traditional Arabic" w:cs="Traditional Arabic" w:hint="cs"/>
          <w:sz w:val="34"/>
          <w:szCs w:val="34"/>
          <w:rtl/>
        </w:rPr>
        <w:t>، والحنابلة</w:t>
      </w:r>
      <w:r w:rsidR="00056F01" w:rsidRPr="00056F01">
        <w:rPr>
          <w:rFonts w:ascii="Traditional Arabic" w:hAnsi="Traditional Arabic" w:cs="Traditional Arabic"/>
          <w:sz w:val="34"/>
          <w:szCs w:val="34"/>
          <w:vertAlign w:val="superscript"/>
          <w:rtl/>
        </w:rPr>
        <w:footnoteReference w:id="19"/>
      </w:r>
      <w:r w:rsidR="00056F01" w:rsidRPr="00056F01">
        <w:rPr>
          <w:rFonts w:ascii="Traditional Arabic" w:hAnsi="Traditional Arabic" w:cs="Traditional Arabic" w:hint="cs"/>
          <w:sz w:val="34"/>
          <w:szCs w:val="34"/>
          <w:rtl/>
        </w:rPr>
        <w:t>.</w:t>
      </w:r>
    </w:p>
    <w:p w:rsidR="00056F01" w:rsidRDefault="00056F01" w:rsidP="00056F01">
      <w:pPr>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بناءً على أن</w:t>
      </w:r>
      <w:r w:rsidR="007862D9" w:rsidRPr="007862D9">
        <w:rPr>
          <w:rFonts w:ascii="Traditional Arabic" w:hAnsi="Traditional Arabic" w:cs="Traditional Arabic"/>
          <w:sz w:val="34"/>
          <w:szCs w:val="34"/>
          <w:rtl/>
        </w:rPr>
        <w:t xml:space="preserve"> الإقالة بيعٌ جديد،</w:t>
      </w:r>
      <w:r w:rsidR="007862D9" w:rsidRPr="007862D9">
        <w:rPr>
          <w:rtl/>
        </w:rPr>
        <w:t xml:space="preserve"> </w:t>
      </w:r>
      <w:r w:rsidR="00137B49">
        <w:rPr>
          <w:rFonts w:ascii="Traditional Arabic" w:hAnsi="Traditional Arabic" w:cs="Traditional Arabic" w:hint="cs"/>
          <w:sz w:val="34"/>
          <w:szCs w:val="34"/>
          <w:rtl/>
        </w:rPr>
        <w:t>ف</w:t>
      </w:r>
      <w:r w:rsidR="007862D9" w:rsidRPr="007862D9">
        <w:rPr>
          <w:rFonts w:ascii="Traditional Arabic" w:hAnsi="Traditional Arabic" w:cs="Traditional Arabic"/>
          <w:sz w:val="34"/>
          <w:szCs w:val="34"/>
          <w:rtl/>
        </w:rPr>
        <w:t>يجوز دفع الزيادة عن الأجرة المقبوضة نظير الفسخ</w:t>
      </w:r>
      <w:r w:rsidR="00CE7765">
        <w:rPr>
          <w:rFonts w:ascii="Traditional Arabic" w:hAnsi="Traditional Arabic" w:cs="Traditional Arabic" w:hint="cs"/>
          <w:sz w:val="34"/>
          <w:szCs w:val="34"/>
          <w:rtl/>
        </w:rPr>
        <w:t>،</w:t>
      </w:r>
      <w:r>
        <w:rPr>
          <w:rFonts w:ascii="Traditional Arabic" w:hAnsi="Traditional Arabic" w:cs="Traditional Arabic" w:hint="cs"/>
          <w:sz w:val="34"/>
          <w:szCs w:val="34"/>
          <w:rtl/>
        </w:rPr>
        <w:t xml:space="preserve"> لأن الإجارة بيع منافع</w:t>
      </w:r>
      <w:r w:rsidR="004848A7">
        <w:rPr>
          <w:rStyle w:val="a4"/>
          <w:rFonts w:ascii="Traditional Arabic" w:hAnsi="Traditional Arabic" w:cs="Traditional Arabic"/>
          <w:sz w:val="34"/>
          <w:szCs w:val="34"/>
          <w:rtl/>
        </w:rPr>
        <w:footnoteReference w:id="20"/>
      </w:r>
      <w:r w:rsidR="007862D9" w:rsidRPr="007862D9">
        <w:rPr>
          <w:rFonts w:ascii="Traditional Arabic" w:hAnsi="Traditional Arabic" w:cs="Traditional Arabic"/>
          <w:sz w:val="34"/>
          <w:szCs w:val="34"/>
          <w:rtl/>
        </w:rPr>
        <w:t>.</w:t>
      </w:r>
    </w:p>
    <w:p w:rsidR="009B530F" w:rsidRDefault="00DD3122" w:rsidP="00056F01">
      <w:pPr>
        <w:rPr>
          <w:rFonts w:ascii="Traditional Arabic" w:hAnsi="Traditional Arabic" w:cs="Traditional Arabic"/>
          <w:sz w:val="34"/>
          <w:szCs w:val="34"/>
          <w:rtl/>
        </w:rPr>
      </w:pPr>
      <w:r w:rsidRPr="00DD3122">
        <w:rPr>
          <w:rFonts w:ascii="Traditional Arabic" w:hAnsi="Traditional Arabic" w:cs="Traditional Arabic"/>
          <w:sz w:val="34"/>
          <w:szCs w:val="34"/>
          <w:rtl/>
        </w:rPr>
        <w:t>3-</w:t>
      </w:r>
      <w:r w:rsidR="00CE7765">
        <w:rPr>
          <w:rFonts w:ascii="Traditional Arabic" w:hAnsi="Traditional Arabic" w:cs="Traditional Arabic" w:hint="cs"/>
          <w:sz w:val="34"/>
          <w:szCs w:val="34"/>
          <w:rtl/>
        </w:rPr>
        <w:t xml:space="preserve"> </w:t>
      </w:r>
      <w:r w:rsidR="00CE7765" w:rsidRPr="00CE7765">
        <w:rPr>
          <w:rFonts w:ascii="Traditional Arabic" w:hAnsi="Traditional Arabic" w:cs="Traditional Arabic" w:hint="cs"/>
          <w:b/>
          <w:bCs/>
          <w:sz w:val="34"/>
          <w:szCs w:val="34"/>
          <w:rtl/>
        </w:rPr>
        <w:t>الصورة الثالثة:</w:t>
      </w:r>
      <w:r w:rsidRPr="00DD3122">
        <w:rPr>
          <w:rFonts w:ascii="Traditional Arabic" w:hAnsi="Traditional Arabic" w:cs="Traditional Arabic"/>
          <w:sz w:val="34"/>
          <w:szCs w:val="34"/>
          <w:rtl/>
        </w:rPr>
        <w:t xml:space="preserve"> </w:t>
      </w:r>
      <w:r w:rsidR="0064442F" w:rsidRPr="0064442F">
        <w:rPr>
          <w:rFonts w:ascii="Traditional Arabic" w:hAnsi="Traditional Arabic" w:cs="Traditional Arabic"/>
          <w:b/>
          <w:bCs/>
          <w:sz w:val="34"/>
          <w:szCs w:val="34"/>
          <w:rtl/>
        </w:rPr>
        <w:t>أن يأخذ المستأجر بدل الخلو من مستأجر آخر</w:t>
      </w:r>
      <w:r w:rsidR="007847FA">
        <w:rPr>
          <w:rStyle w:val="a4"/>
          <w:rFonts w:ascii="Traditional Arabic" w:hAnsi="Traditional Arabic" w:cs="Traditional Arabic"/>
          <w:b/>
          <w:bCs/>
          <w:sz w:val="34"/>
          <w:szCs w:val="34"/>
          <w:rtl/>
        </w:rPr>
        <w:footnoteReference w:id="21"/>
      </w:r>
      <w:r w:rsidR="0064442F" w:rsidRPr="0064442F">
        <w:rPr>
          <w:rFonts w:ascii="Traditional Arabic" w:hAnsi="Traditional Arabic" w:cs="Traditional Arabic"/>
          <w:b/>
          <w:bCs/>
          <w:sz w:val="34"/>
          <w:szCs w:val="34"/>
          <w:rtl/>
        </w:rPr>
        <w:t>.</w:t>
      </w:r>
    </w:p>
    <w:p w:rsidR="009B530F" w:rsidRDefault="009B530F" w:rsidP="009B530F">
      <w:pPr>
        <w:rPr>
          <w:rFonts w:ascii="Traditional Arabic" w:hAnsi="Traditional Arabic" w:cs="Traditional Arabic"/>
          <w:sz w:val="34"/>
          <w:szCs w:val="34"/>
          <w:rtl/>
        </w:rPr>
      </w:pPr>
      <w:r w:rsidRPr="009B530F">
        <w:rPr>
          <w:rFonts w:ascii="Traditional Arabic" w:hAnsi="Traditional Arabic" w:cs="Traditional Arabic" w:hint="cs"/>
          <w:b/>
          <w:bCs/>
          <w:sz w:val="34"/>
          <w:szCs w:val="34"/>
          <w:rtl/>
        </w:rPr>
        <w:t>تصوير المسألة:</w:t>
      </w:r>
      <w:r w:rsidR="000A561F">
        <w:rPr>
          <w:rFonts w:ascii="Traditional Arabic" w:hAnsi="Traditional Arabic" w:cs="Traditional Arabic" w:hint="cs"/>
          <w:sz w:val="34"/>
          <w:szCs w:val="34"/>
          <w:rtl/>
        </w:rPr>
        <w:t xml:space="preserve"> استأجر محلاً</w:t>
      </w:r>
      <w:r>
        <w:rPr>
          <w:rFonts w:ascii="Traditional Arabic" w:hAnsi="Traditional Arabic" w:cs="Traditional Arabic" w:hint="cs"/>
          <w:sz w:val="34"/>
          <w:szCs w:val="34"/>
          <w:rtl/>
        </w:rPr>
        <w:t xml:space="preserve"> لمدة سنة </w:t>
      </w:r>
      <w:r w:rsidR="000A561F">
        <w:rPr>
          <w:rFonts w:ascii="Traditional Arabic" w:hAnsi="Traditional Arabic" w:cs="Traditional Arabic" w:hint="cs"/>
          <w:sz w:val="34"/>
          <w:szCs w:val="34"/>
          <w:rtl/>
        </w:rPr>
        <w:t>وأجرى عليه تحسينات -أو صار للمحل أهمية اقتصادية-، وكثر طلّابه، فيطلبون منه التنازل عن المحل مقابل مبلغ من المال</w:t>
      </w:r>
      <w:r w:rsidR="00D1057E">
        <w:rPr>
          <w:rFonts w:ascii="Traditional Arabic" w:hAnsi="Traditional Arabic" w:cs="Traditional Arabic"/>
          <w:sz w:val="34"/>
          <w:szCs w:val="34"/>
          <w:rtl/>
        </w:rPr>
        <w:t>-بدل الخلو-</w:t>
      </w:r>
      <w:r w:rsidR="000A561F">
        <w:rPr>
          <w:rFonts w:ascii="Traditional Arabic" w:hAnsi="Traditional Arabic" w:cs="Traditional Arabic" w:hint="cs"/>
          <w:sz w:val="34"/>
          <w:szCs w:val="34"/>
          <w:rtl/>
        </w:rPr>
        <w:t xml:space="preserve"> ليحلوا محله </w:t>
      </w:r>
      <w:r w:rsidR="00D1057E">
        <w:rPr>
          <w:rFonts w:ascii="Traditional Arabic" w:hAnsi="Traditional Arabic" w:cs="Traditional Arabic" w:hint="cs"/>
          <w:sz w:val="34"/>
          <w:szCs w:val="34"/>
          <w:rtl/>
        </w:rPr>
        <w:t xml:space="preserve">في </w:t>
      </w:r>
      <w:r>
        <w:rPr>
          <w:rFonts w:ascii="Traditional Arabic" w:hAnsi="Traditional Arabic" w:cs="Traditional Arabic" w:hint="cs"/>
          <w:sz w:val="34"/>
          <w:szCs w:val="34"/>
          <w:rtl/>
        </w:rPr>
        <w:t xml:space="preserve">استيفاء </w:t>
      </w:r>
      <w:r w:rsidR="00D1057E">
        <w:rPr>
          <w:rFonts w:ascii="Traditional Arabic" w:hAnsi="Traditional Arabic" w:cs="Traditional Arabic" w:hint="cs"/>
          <w:sz w:val="34"/>
          <w:szCs w:val="34"/>
          <w:rtl/>
        </w:rPr>
        <w:t>المدة الباقية</w:t>
      </w:r>
      <w:r w:rsidR="00137B49">
        <w:rPr>
          <w:rStyle w:val="a4"/>
          <w:rFonts w:ascii="Traditional Arabic" w:hAnsi="Traditional Arabic" w:cs="Traditional Arabic"/>
          <w:sz w:val="34"/>
          <w:szCs w:val="34"/>
          <w:rtl/>
        </w:rPr>
        <w:footnoteReference w:id="22"/>
      </w:r>
      <w:r w:rsidR="00D1057E">
        <w:rPr>
          <w:rFonts w:ascii="Traditional Arabic" w:hAnsi="Traditional Arabic" w:cs="Traditional Arabic" w:hint="cs"/>
          <w:sz w:val="34"/>
          <w:szCs w:val="34"/>
          <w:rtl/>
        </w:rPr>
        <w:t>.</w:t>
      </w:r>
    </w:p>
    <w:p w:rsidR="009B530F" w:rsidRDefault="009B530F" w:rsidP="00DD3122">
      <w:pPr>
        <w:rPr>
          <w:rFonts w:ascii="Traditional Arabic" w:hAnsi="Traditional Arabic" w:cs="Traditional Arabic"/>
          <w:sz w:val="34"/>
          <w:szCs w:val="34"/>
          <w:rtl/>
        </w:rPr>
      </w:pPr>
      <w:r w:rsidRPr="009B530F">
        <w:rPr>
          <w:rFonts w:ascii="Traditional Arabic" w:hAnsi="Traditional Arabic" w:cs="Traditional Arabic" w:hint="cs"/>
          <w:b/>
          <w:bCs/>
          <w:sz w:val="34"/>
          <w:szCs w:val="34"/>
          <w:rtl/>
        </w:rPr>
        <w:t>التكييف الفقهي:</w:t>
      </w:r>
      <w:r w:rsidR="005B1DEF">
        <w:rPr>
          <w:rFonts w:ascii="Traditional Arabic" w:hAnsi="Traditional Arabic" w:cs="Traditional Arabic" w:hint="cs"/>
          <w:sz w:val="34"/>
          <w:szCs w:val="34"/>
          <w:rtl/>
        </w:rPr>
        <w:t xml:space="preserve"> يكيف على</w:t>
      </w:r>
      <w:r w:rsidR="00353759">
        <w:rPr>
          <w:rFonts w:ascii="Traditional Arabic" w:hAnsi="Traditional Arabic" w:cs="Traditional Arabic" w:hint="cs"/>
          <w:sz w:val="34"/>
          <w:szCs w:val="34"/>
          <w:rtl/>
        </w:rPr>
        <w:t xml:space="preserve"> مسألة </w:t>
      </w:r>
      <w:r w:rsidR="001D34C3" w:rsidRPr="001D34C3">
        <w:rPr>
          <w:rFonts w:ascii="Traditional Arabic" w:hAnsi="Traditional Arabic" w:cs="Traditional Arabic"/>
          <w:sz w:val="34"/>
          <w:szCs w:val="34"/>
          <w:rtl/>
        </w:rPr>
        <w:t xml:space="preserve">ما يملكه المستأجر من العين المؤجرة هل هو المنفعة أو </w:t>
      </w:r>
      <w:r w:rsidR="001D34C3">
        <w:rPr>
          <w:rFonts w:ascii="Traditional Arabic" w:hAnsi="Traditional Arabic" w:cs="Traditional Arabic"/>
          <w:sz w:val="34"/>
          <w:szCs w:val="34"/>
          <w:rtl/>
        </w:rPr>
        <w:t>الانتفاع</w:t>
      </w:r>
      <w:r w:rsidR="00F06DFA">
        <w:rPr>
          <w:rStyle w:val="a4"/>
          <w:rFonts w:ascii="Traditional Arabic" w:hAnsi="Traditional Arabic" w:cs="Traditional Arabic"/>
          <w:sz w:val="34"/>
          <w:szCs w:val="34"/>
          <w:rtl/>
        </w:rPr>
        <w:footnoteReference w:id="23"/>
      </w:r>
      <w:r w:rsidR="001D34C3">
        <w:rPr>
          <w:rFonts w:ascii="Traditional Arabic" w:hAnsi="Traditional Arabic" w:cs="Traditional Arabic" w:hint="cs"/>
          <w:sz w:val="34"/>
          <w:szCs w:val="34"/>
          <w:rtl/>
        </w:rPr>
        <w:t>، و</w:t>
      </w:r>
      <w:r w:rsidR="00353759">
        <w:rPr>
          <w:rFonts w:ascii="Traditional Arabic" w:hAnsi="Traditional Arabic" w:cs="Traditional Arabic" w:hint="cs"/>
          <w:sz w:val="34"/>
          <w:szCs w:val="34"/>
          <w:rtl/>
        </w:rPr>
        <w:t>مدى انتفاع المستأجر من العين المؤجرة، وهل يجوز له تأجيرها لغيره؟</w:t>
      </w:r>
      <w:r w:rsidR="00137B49">
        <w:rPr>
          <w:rStyle w:val="a4"/>
          <w:rFonts w:ascii="Traditional Arabic" w:hAnsi="Traditional Arabic" w:cs="Traditional Arabic"/>
          <w:sz w:val="34"/>
          <w:szCs w:val="34"/>
          <w:rtl/>
        </w:rPr>
        <w:footnoteReference w:id="24"/>
      </w:r>
      <w:r w:rsidR="001D34C3">
        <w:rPr>
          <w:rFonts w:ascii="Traditional Arabic" w:hAnsi="Traditional Arabic" w:cs="Traditional Arabic" w:hint="cs"/>
          <w:sz w:val="34"/>
          <w:szCs w:val="34"/>
          <w:rtl/>
        </w:rPr>
        <w:t>.</w:t>
      </w:r>
      <w:r w:rsidR="006274D5">
        <w:rPr>
          <w:rStyle w:val="a4"/>
          <w:rFonts w:ascii="Traditional Arabic" w:hAnsi="Traditional Arabic" w:cs="Traditional Arabic"/>
          <w:sz w:val="34"/>
          <w:szCs w:val="34"/>
          <w:rtl/>
        </w:rPr>
        <w:footnoteReference w:id="25"/>
      </w:r>
    </w:p>
    <w:p w:rsidR="00E671A3" w:rsidRDefault="00E671A3" w:rsidP="00DD3122">
      <w:pPr>
        <w:rPr>
          <w:rFonts w:ascii="Traditional Arabic" w:hAnsi="Traditional Arabic" w:cs="Traditional Arabic"/>
          <w:sz w:val="34"/>
          <w:szCs w:val="34"/>
          <w:rtl/>
        </w:rPr>
      </w:pPr>
      <w:r w:rsidRPr="001209C7">
        <w:rPr>
          <w:rFonts w:ascii="Traditional Arabic" w:hAnsi="Traditional Arabic" w:cs="Traditional Arabic" w:hint="cs"/>
          <w:b/>
          <w:bCs/>
          <w:sz w:val="34"/>
          <w:szCs w:val="34"/>
          <w:rtl/>
        </w:rPr>
        <w:t>سبب الخلاف</w:t>
      </w:r>
      <w:r>
        <w:rPr>
          <w:rFonts w:ascii="Traditional Arabic" w:hAnsi="Traditional Arabic" w:cs="Traditional Arabic" w:hint="cs"/>
          <w:sz w:val="34"/>
          <w:szCs w:val="34"/>
          <w:rtl/>
        </w:rPr>
        <w:t xml:space="preserve">: </w:t>
      </w:r>
      <w:r w:rsidR="001209C7">
        <w:rPr>
          <w:rFonts w:ascii="Traditional Arabic" w:hAnsi="Traditional Arabic" w:cs="Traditional Arabic" w:hint="cs"/>
          <w:sz w:val="34"/>
          <w:szCs w:val="34"/>
          <w:rtl/>
        </w:rPr>
        <w:t>ما الذي يملكه المستأجر من العين المؤجرة هل يملك المنفعة أو الانتفاع</w:t>
      </w:r>
      <w:r w:rsidR="009D54BA">
        <w:rPr>
          <w:rFonts w:ascii="Traditional Arabic" w:hAnsi="Traditional Arabic" w:cs="Traditional Arabic" w:hint="cs"/>
          <w:sz w:val="34"/>
          <w:szCs w:val="34"/>
          <w:rtl/>
        </w:rPr>
        <w:t>؟</w:t>
      </w:r>
    </w:p>
    <w:p w:rsidR="009B530F" w:rsidRPr="00CE7765" w:rsidRDefault="00D146F3" w:rsidP="00DD3122">
      <w:pPr>
        <w:rPr>
          <w:rFonts w:ascii="Traditional Arabic" w:hAnsi="Traditional Arabic" w:cs="Traditional Arabic"/>
          <w:b/>
          <w:bCs/>
          <w:sz w:val="34"/>
          <w:szCs w:val="34"/>
          <w:rtl/>
        </w:rPr>
      </w:pPr>
      <w:r w:rsidRPr="00CE7765">
        <w:rPr>
          <w:rFonts w:ascii="Traditional Arabic" w:hAnsi="Traditional Arabic" w:cs="Traditional Arabic"/>
          <w:b/>
          <w:bCs/>
          <w:sz w:val="34"/>
          <w:szCs w:val="34"/>
          <w:rtl/>
        </w:rPr>
        <w:t>تحرير محل ال</w:t>
      </w:r>
      <w:r w:rsidRPr="00CE7765">
        <w:rPr>
          <w:rFonts w:ascii="Traditional Arabic" w:hAnsi="Traditional Arabic" w:cs="Traditional Arabic" w:hint="cs"/>
          <w:b/>
          <w:bCs/>
          <w:sz w:val="34"/>
          <w:szCs w:val="34"/>
          <w:rtl/>
        </w:rPr>
        <w:t>خلاف</w:t>
      </w:r>
      <w:r w:rsidRPr="00CE7765">
        <w:rPr>
          <w:rFonts w:ascii="Traditional Arabic" w:hAnsi="Traditional Arabic" w:cs="Traditional Arabic"/>
          <w:b/>
          <w:bCs/>
          <w:sz w:val="34"/>
          <w:szCs w:val="34"/>
          <w:rtl/>
        </w:rPr>
        <w:t>:</w:t>
      </w:r>
    </w:p>
    <w:p w:rsidR="009B530F" w:rsidRDefault="000A561F" w:rsidP="00DD3122">
      <w:pPr>
        <w:rPr>
          <w:rFonts w:ascii="Traditional Arabic" w:hAnsi="Traditional Arabic" w:cs="Traditional Arabic"/>
          <w:sz w:val="34"/>
          <w:szCs w:val="34"/>
          <w:rtl/>
        </w:rPr>
      </w:pPr>
      <w:r>
        <w:rPr>
          <w:rFonts w:ascii="Traditional Arabic" w:hAnsi="Traditional Arabic" w:cs="Traditional Arabic" w:hint="cs"/>
          <w:b/>
          <w:bCs/>
          <w:sz w:val="34"/>
          <w:szCs w:val="34"/>
          <w:rtl/>
        </w:rPr>
        <w:t>1/</w:t>
      </w:r>
      <w:r w:rsidR="009B530F" w:rsidRPr="000A561F">
        <w:rPr>
          <w:rFonts w:ascii="Traditional Arabic" w:hAnsi="Traditional Arabic" w:cs="Traditional Arabic" w:hint="cs"/>
          <w:b/>
          <w:bCs/>
          <w:sz w:val="34"/>
          <w:szCs w:val="34"/>
          <w:rtl/>
        </w:rPr>
        <w:t>الحالة الأولى:</w:t>
      </w:r>
      <w:r w:rsidR="00CE7765">
        <w:rPr>
          <w:rFonts w:ascii="Traditional Arabic" w:hAnsi="Traditional Arabic" w:cs="Traditional Arabic" w:hint="cs"/>
          <w:b/>
          <w:bCs/>
          <w:sz w:val="34"/>
          <w:szCs w:val="34"/>
          <w:rtl/>
        </w:rPr>
        <w:t xml:space="preserve"> </w:t>
      </w:r>
      <w:r w:rsidR="00CE7765" w:rsidRPr="00CE7765">
        <w:rPr>
          <w:rFonts w:ascii="Traditional Arabic" w:hAnsi="Traditional Arabic" w:cs="Traditional Arabic" w:hint="cs"/>
          <w:sz w:val="34"/>
          <w:szCs w:val="34"/>
          <w:rtl/>
        </w:rPr>
        <w:t>لا يجوز</w:t>
      </w:r>
      <w:r w:rsidR="009B530F" w:rsidRPr="00CE7765">
        <w:rPr>
          <w:rFonts w:ascii="Traditional Arabic" w:hAnsi="Traditional Arabic" w:cs="Traditional Arabic" w:hint="cs"/>
          <w:sz w:val="34"/>
          <w:szCs w:val="34"/>
          <w:rtl/>
        </w:rPr>
        <w:t xml:space="preserve"> </w:t>
      </w:r>
      <w:r w:rsidR="00CE7765" w:rsidRPr="00CE7765">
        <w:rPr>
          <w:rFonts w:ascii="Traditional Arabic" w:hAnsi="Traditional Arabic" w:cs="Traditional Arabic" w:hint="cs"/>
          <w:sz w:val="34"/>
          <w:szCs w:val="34"/>
          <w:rtl/>
        </w:rPr>
        <w:t>أن</w:t>
      </w:r>
      <w:r w:rsidR="00CE7765">
        <w:rPr>
          <w:rFonts w:ascii="Traditional Arabic" w:hAnsi="Traditional Arabic" w:cs="Traditional Arabic" w:hint="cs"/>
          <w:b/>
          <w:bCs/>
          <w:sz w:val="34"/>
          <w:szCs w:val="34"/>
          <w:rtl/>
        </w:rPr>
        <w:t xml:space="preserve"> </w:t>
      </w:r>
      <w:r w:rsidR="009B530F" w:rsidRPr="00CE7765">
        <w:rPr>
          <w:rFonts w:ascii="Traditional Arabic" w:hAnsi="Traditional Arabic" w:cs="Traditional Arabic" w:hint="cs"/>
          <w:sz w:val="34"/>
          <w:szCs w:val="34"/>
          <w:rtl/>
        </w:rPr>
        <w:t>يأخذ بدل الخلو من المستأجر الآخر</w:t>
      </w:r>
      <w:r w:rsidR="00D1057E" w:rsidRPr="00CE7765">
        <w:rPr>
          <w:rFonts w:ascii="Traditional Arabic" w:hAnsi="Traditional Arabic" w:cs="Traditional Arabic" w:hint="cs"/>
          <w:sz w:val="34"/>
          <w:szCs w:val="34"/>
          <w:rtl/>
        </w:rPr>
        <w:t xml:space="preserve"> بعد نهاية م</w:t>
      </w:r>
      <w:r w:rsidRPr="00CE7765">
        <w:rPr>
          <w:rFonts w:ascii="Traditional Arabic" w:hAnsi="Traditional Arabic" w:cs="Traditional Arabic" w:hint="cs"/>
          <w:sz w:val="34"/>
          <w:szCs w:val="34"/>
          <w:rtl/>
        </w:rPr>
        <w:t>دة</w:t>
      </w:r>
      <w:r w:rsidR="00D1057E" w:rsidRPr="00CE7765">
        <w:rPr>
          <w:rFonts w:ascii="Traditional Arabic" w:hAnsi="Traditional Arabic" w:cs="Traditional Arabic" w:hint="cs"/>
          <w:sz w:val="34"/>
          <w:szCs w:val="34"/>
          <w:rtl/>
        </w:rPr>
        <w:t xml:space="preserve"> الإجارة</w:t>
      </w:r>
      <w:r w:rsidR="00D1057E">
        <w:rPr>
          <w:rFonts w:ascii="Traditional Arabic" w:hAnsi="Traditional Arabic" w:cs="Traditional Arabic" w:hint="cs"/>
          <w:sz w:val="34"/>
          <w:szCs w:val="34"/>
          <w:rtl/>
        </w:rPr>
        <w:t xml:space="preserve">، </w:t>
      </w:r>
      <w:r w:rsidRPr="000A561F">
        <w:rPr>
          <w:rFonts w:ascii="Traditional Arabic" w:hAnsi="Traditional Arabic" w:cs="Traditional Arabic"/>
          <w:sz w:val="34"/>
          <w:szCs w:val="34"/>
          <w:rtl/>
        </w:rPr>
        <w:t>لأنه يكون تصرفاً في ملك الغير</w:t>
      </w:r>
      <w:r>
        <w:rPr>
          <w:rFonts w:ascii="Traditional Arabic" w:hAnsi="Traditional Arabic" w:cs="Traditional Arabic"/>
          <w:sz w:val="34"/>
          <w:szCs w:val="34"/>
          <w:rtl/>
        </w:rPr>
        <w:t xml:space="preserve"> ولا حق له في التصرف إلا بإذن</w:t>
      </w:r>
      <w:r w:rsidR="00D1057E">
        <w:rPr>
          <w:rFonts w:ascii="Traditional Arabic" w:hAnsi="Traditional Arabic" w:cs="Traditional Arabic"/>
          <w:sz w:val="34"/>
          <w:szCs w:val="34"/>
          <w:rtl/>
        </w:rPr>
        <w:t xml:space="preserve"> </w:t>
      </w:r>
      <w:r w:rsidRPr="000A561F">
        <w:rPr>
          <w:rFonts w:ascii="Traditional Arabic" w:hAnsi="Traditional Arabic" w:cs="Traditional Arabic"/>
          <w:sz w:val="34"/>
          <w:szCs w:val="34"/>
          <w:rtl/>
        </w:rPr>
        <w:t>مالك</w:t>
      </w:r>
      <w:r w:rsidR="00D1057E">
        <w:rPr>
          <w:rFonts w:ascii="Traditional Arabic" w:hAnsi="Traditional Arabic" w:cs="Traditional Arabic" w:hint="cs"/>
          <w:sz w:val="34"/>
          <w:szCs w:val="34"/>
          <w:rtl/>
        </w:rPr>
        <w:t>ه</w:t>
      </w:r>
      <w:r>
        <w:rPr>
          <w:rStyle w:val="a4"/>
          <w:rFonts w:ascii="Traditional Arabic" w:hAnsi="Traditional Arabic" w:cs="Traditional Arabic"/>
          <w:sz w:val="34"/>
          <w:szCs w:val="34"/>
          <w:rtl/>
        </w:rPr>
        <w:footnoteReference w:id="26"/>
      </w:r>
      <w:r w:rsidRPr="000A561F">
        <w:rPr>
          <w:rFonts w:ascii="Traditional Arabic" w:hAnsi="Traditional Arabic" w:cs="Traditional Arabic"/>
          <w:sz w:val="34"/>
          <w:szCs w:val="34"/>
          <w:rtl/>
        </w:rPr>
        <w:t>.</w:t>
      </w:r>
    </w:p>
    <w:p w:rsidR="00D1057E" w:rsidRPr="00353759" w:rsidRDefault="000A561F" w:rsidP="00CE7765">
      <w:pPr>
        <w:rPr>
          <w:rFonts w:ascii="Traditional Arabic" w:hAnsi="Traditional Arabic" w:cs="Traditional Arabic"/>
          <w:sz w:val="34"/>
          <w:szCs w:val="34"/>
          <w:rtl/>
        </w:rPr>
      </w:pPr>
      <w:r w:rsidRPr="00D1057E">
        <w:rPr>
          <w:rFonts w:ascii="Traditional Arabic" w:hAnsi="Traditional Arabic" w:cs="Traditional Arabic" w:hint="cs"/>
          <w:b/>
          <w:bCs/>
          <w:sz w:val="34"/>
          <w:szCs w:val="34"/>
          <w:rtl/>
        </w:rPr>
        <w:t xml:space="preserve">2/ الحالة الثانية: </w:t>
      </w:r>
      <w:r w:rsidRPr="00CE7765">
        <w:rPr>
          <w:rFonts w:ascii="Traditional Arabic" w:hAnsi="Traditional Arabic" w:cs="Traditional Arabic"/>
          <w:sz w:val="34"/>
          <w:szCs w:val="34"/>
          <w:rtl/>
        </w:rPr>
        <w:t xml:space="preserve">يأخذ بدل الخلو من المستأجر الآخر </w:t>
      </w:r>
      <w:r w:rsidRPr="00CE7765">
        <w:rPr>
          <w:rFonts w:ascii="Traditional Arabic" w:hAnsi="Traditional Arabic" w:cs="Traditional Arabic" w:hint="cs"/>
          <w:sz w:val="34"/>
          <w:szCs w:val="34"/>
          <w:rtl/>
        </w:rPr>
        <w:t>قبل</w:t>
      </w:r>
      <w:r w:rsidR="00D1057E" w:rsidRPr="00CE7765">
        <w:rPr>
          <w:rFonts w:ascii="Traditional Arabic" w:hAnsi="Traditional Arabic" w:cs="Traditional Arabic"/>
          <w:sz w:val="34"/>
          <w:szCs w:val="34"/>
          <w:rtl/>
        </w:rPr>
        <w:t xml:space="preserve"> نهاية </w:t>
      </w:r>
      <w:r w:rsidRPr="00CE7765">
        <w:rPr>
          <w:rFonts w:ascii="Traditional Arabic" w:hAnsi="Traditional Arabic" w:cs="Traditional Arabic"/>
          <w:sz w:val="34"/>
          <w:szCs w:val="34"/>
          <w:rtl/>
        </w:rPr>
        <w:t>مدة</w:t>
      </w:r>
      <w:r w:rsidR="00D1057E" w:rsidRPr="00CE7765">
        <w:rPr>
          <w:rFonts w:ascii="Traditional Arabic" w:hAnsi="Traditional Arabic" w:cs="Traditional Arabic" w:hint="cs"/>
          <w:sz w:val="34"/>
          <w:szCs w:val="34"/>
          <w:rtl/>
        </w:rPr>
        <w:t xml:space="preserve"> الإجارة</w:t>
      </w:r>
      <w:r w:rsidRPr="00CE7765">
        <w:rPr>
          <w:rFonts w:ascii="Traditional Arabic" w:hAnsi="Traditional Arabic" w:cs="Traditional Arabic"/>
          <w:sz w:val="34"/>
          <w:szCs w:val="34"/>
          <w:rtl/>
        </w:rPr>
        <w:t>:</w:t>
      </w:r>
      <w:r w:rsidR="00CE7765">
        <w:rPr>
          <w:rFonts w:ascii="Traditional Arabic" w:hAnsi="Traditional Arabic" w:cs="Traditional Arabic" w:hint="cs"/>
          <w:sz w:val="34"/>
          <w:szCs w:val="34"/>
          <w:rtl/>
        </w:rPr>
        <w:t xml:space="preserve"> </w:t>
      </w:r>
      <w:r w:rsidR="00D1057E" w:rsidRPr="00353759">
        <w:rPr>
          <w:rFonts w:ascii="Traditional Arabic" w:hAnsi="Traditional Arabic" w:cs="Traditional Arabic" w:hint="cs"/>
          <w:sz w:val="34"/>
          <w:szCs w:val="34"/>
          <w:rtl/>
        </w:rPr>
        <w:t>إذا رضي المالك فلا مانع</w:t>
      </w:r>
      <w:r w:rsidR="00056F01" w:rsidRPr="00353759">
        <w:rPr>
          <w:rFonts w:ascii="Traditional Arabic" w:hAnsi="Traditional Arabic" w:cs="Traditional Arabic" w:hint="cs"/>
          <w:sz w:val="34"/>
          <w:szCs w:val="34"/>
          <w:rtl/>
        </w:rPr>
        <w:t xml:space="preserve"> من أخذ بدل الخلو من مستأجر آخر</w:t>
      </w:r>
      <w:r w:rsidR="0001388C">
        <w:rPr>
          <w:rStyle w:val="a4"/>
          <w:rFonts w:ascii="Traditional Arabic" w:hAnsi="Traditional Arabic" w:cs="Traditional Arabic"/>
          <w:sz w:val="34"/>
          <w:szCs w:val="34"/>
          <w:rtl/>
        </w:rPr>
        <w:footnoteReference w:id="27"/>
      </w:r>
      <w:r w:rsidR="00D1057E" w:rsidRPr="00353759">
        <w:rPr>
          <w:rFonts w:ascii="Traditional Arabic" w:hAnsi="Traditional Arabic" w:cs="Traditional Arabic" w:hint="cs"/>
          <w:sz w:val="34"/>
          <w:szCs w:val="34"/>
          <w:rtl/>
        </w:rPr>
        <w:t>.</w:t>
      </w:r>
    </w:p>
    <w:p w:rsidR="00D1057E" w:rsidRDefault="00D1057E" w:rsidP="00DD3122">
      <w:pPr>
        <w:rPr>
          <w:rFonts w:ascii="Traditional Arabic" w:hAnsi="Traditional Arabic" w:cs="Traditional Arabic"/>
          <w:sz w:val="34"/>
          <w:szCs w:val="34"/>
          <w:rtl/>
        </w:rPr>
      </w:pPr>
      <w:r>
        <w:rPr>
          <w:rFonts w:ascii="Traditional Arabic" w:hAnsi="Traditional Arabic" w:cs="Traditional Arabic" w:hint="cs"/>
          <w:sz w:val="34"/>
          <w:szCs w:val="34"/>
          <w:rtl/>
        </w:rPr>
        <w:t>*</w:t>
      </w:r>
      <w:r w:rsidRPr="00D1057E">
        <w:rPr>
          <w:rFonts w:ascii="Traditional Arabic" w:hAnsi="Traditional Arabic" w:cs="Traditional Arabic" w:hint="cs"/>
          <w:sz w:val="34"/>
          <w:szCs w:val="34"/>
          <w:rtl/>
        </w:rPr>
        <w:t>أما إذا لم يرض المالك فاختلف الفقهاء في هذه المسألة بناءً على خلافهم في مسألة مدى انتفاع المستأجر بالعين المؤجرة وهل يجوز له تأجيرها لغيره؟</w:t>
      </w:r>
      <w:r w:rsidR="00125CBB">
        <w:rPr>
          <w:rFonts w:ascii="Traditional Arabic" w:hAnsi="Traditional Arabic" w:cs="Traditional Arabic" w:hint="cs"/>
          <w:sz w:val="34"/>
          <w:szCs w:val="34"/>
          <w:rtl/>
        </w:rPr>
        <w:t xml:space="preserve"> وهل يملك المنفعة أو الانتفاع،</w:t>
      </w:r>
      <w:r w:rsidRPr="00D1057E">
        <w:rPr>
          <w:rFonts w:ascii="Traditional Arabic" w:hAnsi="Traditional Arabic" w:cs="Traditional Arabic" w:hint="cs"/>
          <w:sz w:val="34"/>
          <w:szCs w:val="34"/>
          <w:rtl/>
        </w:rPr>
        <w:t xml:space="preserve"> الخلاف على قولين:  </w:t>
      </w:r>
    </w:p>
    <w:p w:rsidR="00D1057E" w:rsidRDefault="004C5324" w:rsidP="00DD3122">
      <w:pPr>
        <w:rPr>
          <w:rFonts w:ascii="Traditional Arabic" w:hAnsi="Traditional Arabic" w:cs="Traditional Arabic"/>
          <w:sz w:val="34"/>
          <w:szCs w:val="34"/>
          <w:rtl/>
        </w:rPr>
      </w:pPr>
      <w:r w:rsidRPr="008B666B">
        <w:rPr>
          <w:rFonts w:ascii="Traditional Arabic" w:hAnsi="Traditional Arabic" w:cs="Traditional Arabic" w:hint="cs"/>
          <w:b/>
          <w:bCs/>
          <w:sz w:val="34"/>
          <w:szCs w:val="34"/>
          <w:rtl/>
        </w:rPr>
        <w:lastRenderedPageBreak/>
        <w:t>القول الأول:</w:t>
      </w:r>
      <w:r>
        <w:rPr>
          <w:rFonts w:ascii="Traditional Arabic" w:hAnsi="Traditional Arabic" w:cs="Traditional Arabic" w:hint="cs"/>
          <w:sz w:val="34"/>
          <w:szCs w:val="34"/>
          <w:rtl/>
        </w:rPr>
        <w:t xml:space="preserve"> </w:t>
      </w:r>
      <w:r w:rsidR="00F06DFA">
        <w:rPr>
          <w:rFonts w:ascii="Traditional Arabic" w:hAnsi="Traditional Arabic" w:cs="Traditional Arabic" w:hint="cs"/>
          <w:sz w:val="34"/>
          <w:szCs w:val="34"/>
          <w:rtl/>
        </w:rPr>
        <w:t>أنه يملك المنفعة ف</w:t>
      </w:r>
      <w:r>
        <w:rPr>
          <w:rFonts w:ascii="Traditional Arabic" w:hAnsi="Traditional Arabic" w:cs="Traditional Arabic" w:hint="cs"/>
          <w:sz w:val="34"/>
          <w:szCs w:val="34"/>
          <w:rtl/>
        </w:rPr>
        <w:t xml:space="preserve">يجوز </w:t>
      </w:r>
      <w:r w:rsidR="008B666B">
        <w:rPr>
          <w:rFonts w:ascii="Traditional Arabic" w:hAnsi="Traditional Arabic" w:cs="Traditional Arabic" w:hint="cs"/>
          <w:sz w:val="34"/>
          <w:szCs w:val="34"/>
          <w:rtl/>
        </w:rPr>
        <w:t>له التنازل</w:t>
      </w:r>
      <w:r w:rsidR="00353759">
        <w:rPr>
          <w:rFonts w:ascii="Traditional Arabic" w:hAnsi="Traditional Arabic" w:cs="Traditional Arabic" w:hint="cs"/>
          <w:sz w:val="34"/>
          <w:szCs w:val="34"/>
          <w:rtl/>
        </w:rPr>
        <w:t xml:space="preserve"> عما استأجره لشخص آخر مقابل بدل</w:t>
      </w:r>
      <w:r w:rsidR="00000801">
        <w:rPr>
          <w:rFonts w:ascii="Traditional Arabic" w:hAnsi="Traditional Arabic" w:cs="Traditional Arabic" w:hint="cs"/>
          <w:sz w:val="34"/>
          <w:szCs w:val="34"/>
          <w:rtl/>
        </w:rPr>
        <w:t>.</w:t>
      </w:r>
    </w:p>
    <w:p w:rsidR="008B666B" w:rsidRDefault="008B666B" w:rsidP="00DD3122">
      <w:pPr>
        <w:rPr>
          <w:rFonts w:ascii="Traditional Arabic" w:hAnsi="Traditional Arabic" w:cs="Traditional Arabic"/>
          <w:sz w:val="34"/>
          <w:szCs w:val="34"/>
          <w:rtl/>
        </w:rPr>
      </w:pPr>
      <w:r>
        <w:rPr>
          <w:rFonts w:ascii="Traditional Arabic" w:hAnsi="Traditional Arabic" w:cs="Traditional Arabic" w:hint="cs"/>
          <w:sz w:val="34"/>
          <w:szCs w:val="34"/>
          <w:rtl/>
        </w:rPr>
        <w:t>وإليه ذهب الحنفية</w:t>
      </w:r>
      <w:r w:rsidR="0032136D">
        <w:rPr>
          <w:rStyle w:val="a4"/>
          <w:rFonts w:ascii="Traditional Arabic" w:hAnsi="Traditional Arabic" w:cs="Traditional Arabic"/>
          <w:sz w:val="34"/>
          <w:szCs w:val="34"/>
          <w:rtl/>
        </w:rPr>
        <w:footnoteReference w:id="28"/>
      </w:r>
      <w:r>
        <w:rPr>
          <w:rFonts w:ascii="Traditional Arabic" w:hAnsi="Traditional Arabic" w:cs="Traditional Arabic" w:hint="cs"/>
          <w:sz w:val="34"/>
          <w:szCs w:val="34"/>
          <w:rtl/>
        </w:rPr>
        <w:t xml:space="preserve">، </w:t>
      </w:r>
      <w:r w:rsidR="0032136D">
        <w:rPr>
          <w:rFonts w:ascii="Traditional Arabic" w:hAnsi="Traditional Arabic" w:cs="Traditional Arabic" w:hint="cs"/>
          <w:sz w:val="34"/>
          <w:szCs w:val="34"/>
          <w:rtl/>
        </w:rPr>
        <w:t>والمالكية</w:t>
      </w:r>
      <w:r w:rsidR="0032136D">
        <w:rPr>
          <w:rStyle w:val="a4"/>
          <w:rFonts w:ascii="Traditional Arabic" w:hAnsi="Traditional Arabic" w:cs="Traditional Arabic"/>
          <w:sz w:val="34"/>
          <w:szCs w:val="34"/>
          <w:rtl/>
        </w:rPr>
        <w:footnoteReference w:id="29"/>
      </w:r>
      <w:r w:rsidR="0032136D">
        <w:rPr>
          <w:rFonts w:ascii="Traditional Arabic" w:hAnsi="Traditional Arabic" w:cs="Traditional Arabic" w:hint="cs"/>
          <w:sz w:val="34"/>
          <w:szCs w:val="34"/>
          <w:rtl/>
        </w:rPr>
        <w:t>، والشافعية</w:t>
      </w:r>
      <w:r w:rsidR="0032136D">
        <w:rPr>
          <w:rStyle w:val="a4"/>
          <w:rFonts w:ascii="Traditional Arabic" w:hAnsi="Traditional Arabic" w:cs="Traditional Arabic"/>
          <w:sz w:val="34"/>
          <w:szCs w:val="34"/>
          <w:rtl/>
        </w:rPr>
        <w:footnoteReference w:id="30"/>
      </w:r>
      <w:r w:rsidR="0032136D">
        <w:rPr>
          <w:rFonts w:ascii="Traditional Arabic" w:hAnsi="Traditional Arabic" w:cs="Traditional Arabic" w:hint="cs"/>
          <w:sz w:val="34"/>
          <w:szCs w:val="34"/>
          <w:rtl/>
        </w:rPr>
        <w:t>، وهو المذهب عند الحنابلة</w:t>
      </w:r>
      <w:r w:rsidR="0032136D">
        <w:rPr>
          <w:rStyle w:val="a4"/>
          <w:rFonts w:ascii="Traditional Arabic" w:hAnsi="Traditional Arabic" w:cs="Traditional Arabic"/>
          <w:sz w:val="34"/>
          <w:szCs w:val="34"/>
          <w:rtl/>
        </w:rPr>
        <w:footnoteReference w:id="31"/>
      </w:r>
      <w:r w:rsidR="0032136D">
        <w:rPr>
          <w:rFonts w:ascii="Traditional Arabic" w:hAnsi="Traditional Arabic" w:cs="Traditional Arabic" w:hint="cs"/>
          <w:sz w:val="34"/>
          <w:szCs w:val="34"/>
          <w:rtl/>
        </w:rPr>
        <w:t>.</w:t>
      </w:r>
    </w:p>
    <w:p w:rsidR="00F06DFA" w:rsidRPr="00F06DFA" w:rsidRDefault="00F06DFA" w:rsidP="00F06DFA">
      <w:pPr>
        <w:rPr>
          <w:rFonts w:ascii="Traditional Arabic" w:hAnsi="Traditional Arabic" w:cs="Traditional Arabic"/>
          <w:b/>
          <w:bCs/>
          <w:sz w:val="34"/>
          <w:szCs w:val="34"/>
          <w:rtl/>
        </w:rPr>
      </w:pPr>
      <w:r w:rsidRPr="00F06DFA">
        <w:rPr>
          <w:rFonts w:ascii="Traditional Arabic" w:hAnsi="Traditional Arabic" w:cs="Traditional Arabic" w:hint="cs"/>
          <w:b/>
          <w:bCs/>
          <w:sz w:val="34"/>
          <w:szCs w:val="34"/>
          <w:rtl/>
        </w:rPr>
        <w:t xml:space="preserve">القول الثاني: </w:t>
      </w:r>
      <w:r w:rsidRPr="00F06DFA">
        <w:rPr>
          <w:rFonts w:ascii="Traditional Arabic" w:hAnsi="Traditional Arabic" w:cs="Traditional Arabic" w:hint="cs"/>
          <w:sz w:val="34"/>
          <w:szCs w:val="34"/>
          <w:rtl/>
        </w:rPr>
        <w:t xml:space="preserve">أنه يملك الانتفاع </w:t>
      </w:r>
      <w:r>
        <w:rPr>
          <w:rFonts w:ascii="Traditional Arabic" w:hAnsi="Traditional Arabic" w:cs="Traditional Arabic" w:hint="cs"/>
          <w:sz w:val="34"/>
          <w:szCs w:val="34"/>
          <w:rtl/>
        </w:rPr>
        <w:t>ف</w:t>
      </w:r>
      <w:r w:rsidR="00E64D1D">
        <w:rPr>
          <w:rFonts w:ascii="Traditional Arabic" w:hAnsi="Traditional Arabic" w:cs="Traditional Arabic" w:hint="cs"/>
          <w:sz w:val="34"/>
          <w:szCs w:val="34"/>
          <w:rtl/>
        </w:rPr>
        <w:t>لا يصح تأجير ما استأجره،</w:t>
      </w:r>
      <w:r w:rsidRPr="00F06DFA">
        <w:rPr>
          <w:rFonts w:ascii="Traditional Arabic" w:hAnsi="Traditional Arabic" w:cs="Traditional Arabic" w:hint="cs"/>
          <w:sz w:val="34"/>
          <w:szCs w:val="34"/>
          <w:rtl/>
        </w:rPr>
        <w:t xml:space="preserve"> وإليه ذهب بعض الحنابلة</w:t>
      </w:r>
      <w:r w:rsidRPr="00F06DFA">
        <w:rPr>
          <w:rFonts w:ascii="Traditional Arabic" w:hAnsi="Traditional Arabic" w:cs="Traditional Arabic"/>
          <w:sz w:val="34"/>
          <w:szCs w:val="34"/>
          <w:vertAlign w:val="superscript"/>
          <w:rtl/>
        </w:rPr>
        <w:footnoteReference w:id="32"/>
      </w:r>
      <w:r w:rsidRPr="00F06DFA">
        <w:rPr>
          <w:rFonts w:ascii="Traditional Arabic" w:hAnsi="Traditional Arabic" w:cs="Traditional Arabic" w:hint="cs"/>
          <w:sz w:val="34"/>
          <w:szCs w:val="34"/>
          <w:rtl/>
        </w:rPr>
        <w:t>.</w:t>
      </w:r>
    </w:p>
    <w:p w:rsidR="0032136D" w:rsidRDefault="0032136D" w:rsidP="00DD3122">
      <w:pPr>
        <w:rPr>
          <w:rFonts w:ascii="Traditional Arabic" w:hAnsi="Traditional Arabic" w:cs="Traditional Arabic"/>
          <w:sz w:val="34"/>
          <w:szCs w:val="34"/>
          <w:rtl/>
        </w:rPr>
      </w:pPr>
      <w:r>
        <w:rPr>
          <w:rFonts w:ascii="Traditional Arabic" w:hAnsi="Traditional Arabic" w:cs="Traditional Arabic" w:hint="cs"/>
          <w:b/>
          <w:bCs/>
          <w:sz w:val="34"/>
          <w:szCs w:val="34"/>
          <w:rtl/>
        </w:rPr>
        <w:t>أدلة القول الأول</w:t>
      </w:r>
      <w:r w:rsidR="00F06DFA">
        <w:rPr>
          <w:rFonts w:ascii="Traditional Arabic" w:hAnsi="Traditional Arabic" w:cs="Traditional Arabic" w:hint="cs"/>
          <w:b/>
          <w:bCs/>
          <w:sz w:val="34"/>
          <w:szCs w:val="34"/>
          <w:rtl/>
        </w:rPr>
        <w:t xml:space="preserve"> القائلين بجواز تأجير ما استأجره</w:t>
      </w:r>
      <w:r w:rsidR="008B666B">
        <w:rPr>
          <w:rFonts w:ascii="Traditional Arabic" w:hAnsi="Traditional Arabic" w:cs="Traditional Arabic" w:hint="cs"/>
          <w:sz w:val="34"/>
          <w:szCs w:val="34"/>
          <w:rtl/>
        </w:rPr>
        <w:t xml:space="preserve">: </w:t>
      </w:r>
    </w:p>
    <w:p w:rsidR="008B666B" w:rsidRDefault="0032136D" w:rsidP="00DD3122">
      <w:pPr>
        <w:rPr>
          <w:rFonts w:ascii="Traditional Arabic" w:hAnsi="Traditional Arabic" w:cs="Traditional Arabic"/>
          <w:sz w:val="34"/>
          <w:szCs w:val="34"/>
          <w:rtl/>
        </w:rPr>
      </w:pPr>
      <w:r>
        <w:rPr>
          <w:rFonts w:ascii="Traditional Arabic" w:hAnsi="Traditional Arabic" w:cs="Traditional Arabic" w:hint="cs"/>
          <w:sz w:val="34"/>
          <w:szCs w:val="34"/>
          <w:rtl/>
        </w:rPr>
        <w:t xml:space="preserve">1/ </w:t>
      </w:r>
      <w:r w:rsidR="008B666B">
        <w:rPr>
          <w:rFonts w:ascii="Traditional Arabic" w:hAnsi="Traditional Arabic" w:cs="Traditional Arabic" w:hint="cs"/>
          <w:sz w:val="34"/>
          <w:szCs w:val="34"/>
          <w:rtl/>
        </w:rPr>
        <w:t>أن الإجارة تمليك منفعة يجوز له استيفاؤها بنفسه أو بغيره، قياساً على البيع</w:t>
      </w:r>
      <w:r w:rsidR="008B666B">
        <w:rPr>
          <w:rStyle w:val="a4"/>
          <w:rFonts w:ascii="Traditional Arabic" w:hAnsi="Traditional Arabic" w:cs="Traditional Arabic"/>
          <w:sz w:val="34"/>
          <w:szCs w:val="34"/>
          <w:rtl/>
        </w:rPr>
        <w:footnoteReference w:id="33"/>
      </w:r>
      <w:r w:rsidR="00633517">
        <w:rPr>
          <w:rFonts w:ascii="Traditional Arabic" w:hAnsi="Traditional Arabic" w:cs="Traditional Arabic" w:hint="cs"/>
          <w:sz w:val="34"/>
          <w:szCs w:val="34"/>
          <w:rtl/>
        </w:rPr>
        <w:t>.</w:t>
      </w:r>
    </w:p>
    <w:p w:rsidR="008B666B" w:rsidRDefault="008B666B" w:rsidP="00DD3122">
      <w:pPr>
        <w:rPr>
          <w:rFonts w:ascii="Traditional Arabic" w:hAnsi="Traditional Arabic" w:cs="Traditional Arabic"/>
          <w:sz w:val="34"/>
          <w:szCs w:val="34"/>
          <w:rtl/>
        </w:rPr>
      </w:pPr>
      <w:r>
        <w:rPr>
          <w:rFonts w:ascii="Traditional Arabic" w:hAnsi="Traditional Arabic" w:cs="Traditional Arabic" w:hint="cs"/>
          <w:sz w:val="34"/>
          <w:szCs w:val="34"/>
          <w:rtl/>
        </w:rPr>
        <w:t>2/ عملاً بالعرف والعادة، بناءً على القاعدة الشرعية العادة محكمة</w:t>
      </w:r>
      <w:r>
        <w:rPr>
          <w:rStyle w:val="a4"/>
          <w:rFonts w:ascii="Traditional Arabic" w:hAnsi="Traditional Arabic" w:cs="Traditional Arabic"/>
          <w:sz w:val="34"/>
          <w:szCs w:val="34"/>
          <w:rtl/>
        </w:rPr>
        <w:footnoteReference w:id="34"/>
      </w:r>
      <w:r>
        <w:rPr>
          <w:rFonts w:ascii="Traditional Arabic" w:hAnsi="Traditional Arabic" w:cs="Traditional Arabic" w:hint="cs"/>
          <w:sz w:val="34"/>
          <w:szCs w:val="34"/>
          <w:rtl/>
        </w:rPr>
        <w:t xml:space="preserve">. </w:t>
      </w:r>
    </w:p>
    <w:p w:rsidR="008B666B" w:rsidRPr="004E53B9" w:rsidRDefault="0032136D" w:rsidP="00DD3122">
      <w:pPr>
        <w:rPr>
          <w:rFonts w:ascii="Traditional Arabic" w:hAnsi="Traditional Arabic" w:cs="Traditional Arabic"/>
          <w:b/>
          <w:bCs/>
          <w:sz w:val="34"/>
          <w:szCs w:val="34"/>
          <w:rtl/>
        </w:rPr>
      </w:pPr>
      <w:r w:rsidRPr="004E53B9">
        <w:rPr>
          <w:rFonts w:ascii="Traditional Arabic" w:hAnsi="Traditional Arabic" w:cs="Traditional Arabic" w:hint="cs"/>
          <w:b/>
          <w:bCs/>
          <w:sz w:val="34"/>
          <w:szCs w:val="34"/>
          <w:rtl/>
        </w:rPr>
        <w:t>أدلة القول الثاني</w:t>
      </w:r>
      <w:r w:rsidR="00F06DFA">
        <w:rPr>
          <w:rFonts w:ascii="Traditional Arabic" w:hAnsi="Traditional Arabic" w:cs="Traditional Arabic" w:hint="cs"/>
          <w:b/>
          <w:bCs/>
          <w:sz w:val="34"/>
          <w:szCs w:val="34"/>
          <w:rtl/>
        </w:rPr>
        <w:t xml:space="preserve"> القائلين بعدم صحة تأجير ما استأجره</w:t>
      </w:r>
      <w:r w:rsidRPr="004E53B9">
        <w:rPr>
          <w:rFonts w:ascii="Traditional Arabic" w:hAnsi="Traditional Arabic" w:cs="Traditional Arabic" w:hint="cs"/>
          <w:b/>
          <w:bCs/>
          <w:sz w:val="34"/>
          <w:szCs w:val="34"/>
          <w:rtl/>
        </w:rPr>
        <w:t xml:space="preserve">: </w:t>
      </w:r>
    </w:p>
    <w:p w:rsidR="00353759" w:rsidRDefault="00353759" w:rsidP="00DD3122">
      <w:pPr>
        <w:rPr>
          <w:rFonts w:ascii="Traditional Arabic" w:hAnsi="Traditional Arabic" w:cs="Traditional Arabic"/>
          <w:sz w:val="34"/>
          <w:szCs w:val="34"/>
          <w:rtl/>
        </w:rPr>
      </w:pPr>
      <w:r>
        <w:rPr>
          <w:rFonts w:ascii="Traditional Arabic" w:hAnsi="Traditional Arabic" w:cs="Traditional Arabic" w:hint="cs"/>
          <w:sz w:val="34"/>
          <w:szCs w:val="34"/>
          <w:rtl/>
        </w:rPr>
        <w:t>المنافع ليست من ضمان المست</w:t>
      </w:r>
      <w:r w:rsidR="004E53B9">
        <w:rPr>
          <w:rFonts w:ascii="Traditional Arabic" w:hAnsi="Traditional Arabic" w:cs="Traditional Arabic" w:hint="cs"/>
          <w:sz w:val="34"/>
          <w:szCs w:val="34"/>
          <w:rtl/>
        </w:rPr>
        <w:t>أجر، فلا يصح له التصرف فيها قياساً</w:t>
      </w:r>
      <w:r>
        <w:rPr>
          <w:rFonts w:ascii="Traditional Arabic" w:hAnsi="Traditional Arabic" w:cs="Traditional Arabic" w:hint="cs"/>
          <w:sz w:val="34"/>
          <w:szCs w:val="34"/>
          <w:rtl/>
        </w:rPr>
        <w:t xml:space="preserve"> على </w:t>
      </w:r>
      <w:r w:rsidR="004E53B9">
        <w:rPr>
          <w:rFonts w:ascii="Traditional Arabic" w:hAnsi="Traditional Arabic" w:cs="Traditional Arabic" w:hint="cs"/>
          <w:sz w:val="34"/>
          <w:szCs w:val="34"/>
          <w:rtl/>
        </w:rPr>
        <w:t>بيع المكيل والموزون قبل قبضه</w:t>
      </w:r>
      <w:r w:rsidR="004E53B9">
        <w:rPr>
          <w:rStyle w:val="a4"/>
          <w:rFonts w:ascii="Traditional Arabic" w:hAnsi="Traditional Arabic" w:cs="Traditional Arabic"/>
          <w:sz w:val="34"/>
          <w:szCs w:val="34"/>
          <w:rtl/>
        </w:rPr>
        <w:footnoteReference w:id="35"/>
      </w:r>
      <w:r w:rsidR="004E53B9">
        <w:rPr>
          <w:rFonts w:ascii="Traditional Arabic" w:hAnsi="Traditional Arabic" w:cs="Traditional Arabic" w:hint="cs"/>
          <w:sz w:val="34"/>
          <w:szCs w:val="34"/>
          <w:rtl/>
        </w:rPr>
        <w:t>.</w:t>
      </w:r>
    </w:p>
    <w:p w:rsidR="004E53B9" w:rsidRDefault="004E53B9" w:rsidP="00DD3122">
      <w:pPr>
        <w:rPr>
          <w:rFonts w:ascii="Traditional Arabic" w:hAnsi="Traditional Arabic" w:cs="Traditional Arabic"/>
          <w:sz w:val="34"/>
          <w:szCs w:val="34"/>
          <w:rtl/>
        </w:rPr>
      </w:pPr>
      <w:r w:rsidRPr="004E53B9">
        <w:rPr>
          <w:rFonts w:ascii="Traditional Arabic" w:hAnsi="Traditional Arabic" w:cs="Traditional Arabic" w:hint="cs"/>
          <w:b/>
          <w:bCs/>
          <w:sz w:val="34"/>
          <w:szCs w:val="34"/>
          <w:rtl/>
        </w:rPr>
        <w:t>يناقش</w:t>
      </w:r>
      <w:r>
        <w:rPr>
          <w:rFonts w:ascii="Traditional Arabic" w:hAnsi="Traditional Arabic" w:cs="Traditional Arabic" w:hint="cs"/>
          <w:sz w:val="34"/>
          <w:szCs w:val="34"/>
          <w:rtl/>
        </w:rPr>
        <w:t>: أن هذا قياس مع الفارق، لأن قبض العين المؤجرة قام مقام قبض المنافع</w:t>
      </w:r>
      <w:r>
        <w:rPr>
          <w:rStyle w:val="a4"/>
          <w:rFonts w:ascii="Traditional Arabic" w:hAnsi="Traditional Arabic" w:cs="Traditional Arabic"/>
          <w:sz w:val="34"/>
          <w:szCs w:val="34"/>
          <w:rtl/>
        </w:rPr>
        <w:footnoteReference w:id="36"/>
      </w:r>
      <w:r>
        <w:rPr>
          <w:rFonts w:ascii="Traditional Arabic" w:hAnsi="Traditional Arabic" w:cs="Traditional Arabic" w:hint="cs"/>
          <w:sz w:val="34"/>
          <w:szCs w:val="34"/>
          <w:rtl/>
        </w:rPr>
        <w:t>.</w:t>
      </w:r>
    </w:p>
    <w:p w:rsidR="00056F01" w:rsidRPr="004E53B9" w:rsidRDefault="00000801" w:rsidP="00DD3122">
      <w:pPr>
        <w:rPr>
          <w:rFonts w:ascii="Traditional Arabic" w:hAnsi="Traditional Arabic" w:cs="Traditional Arabic"/>
          <w:b/>
          <w:bCs/>
          <w:sz w:val="34"/>
          <w:szCs w:val="34"/>
          <w:rtl/>
        </w:rPr>
      </w:pPr>
      <w:r w:rsidRPr="004E53B9">
        <w:rPr>
          <w:rFonts w:ascii="Traditional Arabic" w:hAnsi="Traditional Arabic" w:cs="Traditional Arabic" w:hint="cs"/>
          <w:b/>
          <w:bCs/>
          <w:sz w:val="34"/>
          <w:szCs w:val="34"/>
          <w:rtl/>
        </w:rPr>
        <w:t xml:space="preserve">الترجيح: </w:t>
      </w:r>
    </w:p>
    <w:p w:rsidR="007B30D8" w:rsidRDefault="00000801" w:rsidP="00A823DD">
      <w:pPr>
        <w:rPr>
          <w:rFonts w:ascii="Traditional Arabic" w:hAnsi="Traditional Arabic" w:cs="Traditional Arabic"/>
          <w:sz w:val="34"/>
          <w:szCs w:val="34"/>
          <w:rtl/>
        </w:rPr>
      </w:pPr>
      <w:r>
        <w:rPr>
          <w:rFonts w:ascii="Traditional Arabic" w:hAnsi="Traditional Arabic" w:cs="Traditional Arabic" w:hint="cs"/>
          <w:sz w:val="34"/>
          <w:szCs w:val="34"/>
          <w:rtl/>
        </w:rPr>
        <w:t>الراجح -والله أعلم-</w:t>
      </w:r>
      <w:r w:rsidR="004E53B9" w:rsidRPr="004E53B9">
        <w:rPr>
          <w:rtl/>
        </w:rPr>
        <w:t xml:space="preserve"> </w:t>
      </w:r>
      <w:r w:rsidR="004E53B9" w:rsidRPr="004E53B9">
        <w:rPr>
          <w:rFonts w:ascii="Traditional Arabic" w:hAnsi="Traditional Arabic" w:cs="Traditional Arabic"/>
          <w:sz w:val="34"/>
          <w:szCs w:val="34"/>
          <w:rtl/>
        </w:rPr>
        <w:t>جواز</w:t>
      </w:r>
      <w:r w:rsidR="004E53B9">
        <w:rPr>
          <w:rFonts w:ascii="Traditional Arabic" w:hAnsi="Traditional Arabic" w:cs="Traditional Arabic" w:hint="cs"/>
          <w:sz w:val="34"/>
          <w:szCs w:val="34"/>
          <w:rtl/>
        </w:rPr>
        <w:t xml:space="preserve"> أخذ بدل الخلو، لقوة أدلتهم ومناقشة أدلة القول الثاني،</w:t>
      </w:r>
      <w:r w:rsidR="004E53B9" w:rsidRPr="004E53B9">
        <w:rPr>
          <w:rFonts w:ascii="Traditional Arabic" w:hAnsi="Traditional Arabic" w:cs="Traditional Arabic"/>
          <w:sz w:val="34"/>
          <w:szCs w:val="34"/>
          <w:rtl/>
        </w:rPr>
        <w:t xml:space="preserve"> </w:t>
      </w:r>
      <w:r w:rsidR="004E53B9">
        <w:rPr>
          <w:rFonts w:ascii="Traditional Arabic" w:hAnsi="Traditional Arabic" w:cs="Traditional Arabic" w:hint="cs"/>
          <w:sz w:val="34"/>
          <w:szCs w:val="34"/>
          <w:rtl/>
        </w:rPr>
        <w:t xml:space="preserve">ولأن </w:t>
      </w:r>
      <w:r w:rsidR="004E53B9">
        <w:rPr>
          <w:rFonts w:ascii="Traditional Arabic" w:hAnsi="Traditional Arabic" w:cs="Traditional Arabic"/>
          <w:sz w:val="34"/>
          <w:szCs w:val="34"/>
          <w:rtl/>
        </w:rPr>
        <w:t>عرف الناس على</w:t>
      </w:r>
      <w:r w:rsidR="004E53B9">
        <w:rPr>
          <w:rFonts w:ascii="Traditional Arabic" w:hAnsi="Traditional Arabic" w:cs="Traditional Arabic" w:hint="cs"/>
          <w:sz w:val="34"/>
          <w:szCs w:val="34"/>
          <w:rtl/>
        </w:rPr>
        <w:t xml:space="preserve"> جواز أخذ بدل الخلو،</w:t>
      </w:r>
      <w:r w:rsidR="004E53B9" w:rsidRPr="004E53B9">
        <w:rPr>
          <w:rFonts w:ascii="Traditional Arabic" w:hAnsi="Traditional Arabic" w:cs="Traditional Arabic"/>
          <w:sz w:val="34"/>
          <w:szCs w:val="34"/>
          <w:rtl/>
        </w:rPr>
        <w:t xml:space="preserve"> ويعتبر</w:t>
      </w:r>
      <w:r w:rsidR="004E53B9">
        <w:rPr>
          <w:rFonts w:ascii="Traditional Arabic" w:hAnsi="Traditional Arabic" w:cs="Traditional Arabic" w:hint="cs"/>
          <w:sz w:val="34"/>
          <w:szCs w:val="34"/>
          <w:rtl/>
        </w:rPr>
        <w:t>ونه</w:t>
      </w:r>
      <w:r w:rsidR="004E53B9" w:rsidRPr="004E53B9">
        <w:rPr>
          <w:rFonts w:ascii="Traditional Arabic" w:hAnsi="Traditional Arabic" w:cs="Traditional Arabic"/>
          <w:sz w:val="34"/>
          <w:szCs w:val="34"/>
          <w:rtl/>
        </w:rPr>
        <w:t xml:space="preserve"> جزء</w:t>
      </w:r>
      <w:r w:rsidR="00B42AAE">
        <w:rPr>
          <w:rFonts w:ascii="Traditional Arabic" w:hAnsi="Traditional Arabic" w:cs="Traditional Arabic" w:hint="cs"/>
          <w:sz w:val="34"/>
          <w:szCs w:val="34"/>
          <w:rtl/>
        </w:rPr>
        <w:t>ً</w:t>
      </w:r>
      <w:r w:rsidR="004E53B9" w:rsidRPr="004E53B9">
        <w:rPr>
          <w:rFonts w:ascii="Traditional Arabic" w:hAnsi="Traditional Arabic" w:cs="Traditional Arabic"/>
          <w:sz w:val="34"/>
          <w:szCs w:val="34"/>
          <w:rtl/>
        </w:rPr>
        <w:t xml:space="preserve"> من الأجرة وإن سمي بغير اسمها</w:t>
      </w:r>
      <w:r w:rsidR="00633517">
        <w:rPr>
          <w:rStyle w:val="a4"/>
          <w:rFonts w:ascii="Traditional Arabic" w:hAnsi="Traditional Arabic" w:cs="Traditional Arabic"/>
          <w:sz w:val="34"/>
          <w:szCs w:val="34"/>
          <w:rtl/>
        </w:rPr>
        <w:footnoteReference w:id="37"/>
      </w:r>
      <w:r w:rsidR="004E53B9" w:rsidRPr="004E53B9">
        <w:rPr>
          <w:rFonts w:ascii="Traditional Arabic" w:hAnsi="Traditional Arabic" w:cs="Traditional Arabic"/>
          <w:sz w:val="34"/>
          <w:szCs w:val="34"/>
          <w:rtl/>
        </w:rPr>
        <w:t>.</w:t>
      </w:r>
    </w:p>
    <w:p w:rsidR="00EA5030" w:rsidRPr="00D1057E" w:rsidRDefault="00EA5030" w:rsidP="00A823DD">
      <w:pPr>
        <w:rPr>
          <w:rFonts w:ascii="Traditional Arabic" w:hAnsi="Traditional Arabic" w:cs="Traditional Arabic"/>
          <w:sz w:val="34"/>
          <w:szCs w:val="34"/>
          <w:rtl/>
        </w:rPr>
      </w:pPr>
    </w:p>
    <w:p w:rsidR="00DD3122" w:rsidRDefault="0064442F" w:rsidP="00DD3122">
      <w:pPr>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4 </w:t>
      </w:r>
      <w:r w:rsidRPr="0064442F">
        <w:rPr>
          <w:rFonts w:ascii="Traditional Arabic" w:hAnsi="Traditional Arabic" w:cs="Traditional Arabic"/>
          <w:b/>
          <w:bCs/>
          <w:sz w:val="34"/>
          <w:szCs w:val="34"/>
          <w:rtl/>
        </w:rPr>
        <w:t xml:space="preserve">ـ </w:t>
      </w:r>
      <w:r w:rsidR="00633517">
        <w:rPr>
          <w:rFonts w:ascii="Traditional Arabic" w:hAnsi="Traditional Arabic" w:cs="Traditional Arabic" w:hint="cs"/>
          <w:b/>
          <w:bCs/>
          <w:sz w:val="34"/>
          <w:szCs w:val="34"/>
          <w:rtl/>
        </w:rPr>
        <w:t xml:space="preserve">الصورة الرابعة: </w:t>
      </w:r>
      <w:r w:rsidRPr="0064442F">
        <w:rPr>
          <w:rFonts w:ascii="Traditional Arabic" w:hAnsi="Traditional Arabic" w:cs="Traditional Arabic"/>
          <w:b/>
          <w:bCs/>
          <w:sz w:val="34"/>
          <w:szCs w:val="34"/>
          <w:rtl/>
        </w:rPr>
        <w:t>أن يأخذ</w:t>
      </w:r>
      <w:r w:rsidR="00DD3122" w:rsidRPr="0064442F">
        <w:rPr>
          <w:rFonts w:ascii="Traditional Arabic" w:hAnsi="Traditional Arabic" w:cs="Traditional Arabic"/>
          <w:b/>
          <w:bCs/>
          <w:sz w:val="34"/>
          <w:szCs w:val="34"/>
          <w:rtl/>
        </w:rPr>
        <w:t xml:space="preserve"> </w:t>
      </w:r>
      <w:r w:rsidRPr="0064442F">
        <w:rPr>
          <w:rFonts w:ascii="Traditional Arabic" w:hAnsi="Traditional Arabic" w:cs="Traditional Arabic" w:hint="cs"/>
          <w:b/>
          <w:bCs/>
          <w:sz w:val="34"/>
          <w:szCs w:val="34"/>
          <w:rtl/>
        </w:rPr>
        <w:t>ال</w:t>
      </w:r>
      <w:r w:rsidRPr="0064442F">
        <w:rPr>
          <w:rFonts w:ascii="Traditional Arabic" w:hAnsi="Traditional Arabic" w:cs="Traditional Arabic"/>
          <w:b/>
          <w:bCs/>
          <w:sz w:val="34"/>
          <w:szCs w:val="34"/>
          <w:rtl/>
        </w:rPr>
        <w:t xml:space="preserve">مستأجر </w:t>
      </w:r>
      <w:r w:rsidRPr="0064442F">
        <w:rPr>
          <w:rFonts w:ascii="Traditional Arabic" w:hAnsi="Traditional Arabic" w:cs="Traditional Arabic" w:hint="cs"/>
          <w:b/>
          <w:bCs/>
          <w:sz w:val="34"/>
          <w:szCs w:val="34"/>
          <w:rtl/>
        </w:rPr>
        <w:t>ل</w:t>
      </w:r>
      <w:r w:rsidR="00DD3122" w:rsidRPr="0064442F">
        <w:rPr>
          <w:rFonts w:ascii="Traditional Arabic" w:hAnsi="Traditional Arabic" w:cs="Traditional Arabic"/>
          <w:b/>
          <w:bCs/>
          <w:sz w:val="34"/>
          <w:szCs w:val="34"/>
          <w:rtl/>
        </w:rPr>
        <w:t>لوقف</w:t>
      </w:r>
      <w:r w:rsidRPr="0064442F">
        <w:rPr>
          <w:rFonts w:ascii="Traditional Arabic" w:hAnsi="Traditional Arabic" w:cs="Traditional Arabic" w:hint="cs"/>
          <w:b/>
          <w:bCs/>
          <w:sz w:val="34"/>
          <w:szCs w:val="34"/>
          <w:rtl/>
        </w:rPr>
        <w:t xml:space="preserve"> بدل الخلو</w:t>
      </w:r>
      <w:r w:rsidR="00D1057E">
        <w:rPr>
          <w:rFonts w:ascii="Traditional Arabic" w:hAnsi="Traditional Arabic" w:cs="Traditional Arabic"/>
          <w:b/>
          <w:bCs/>
          <w:sz w:val="34"/>
          <w:szCs w:val="34"/>
          <w:rtl/>
        </w:rPr>
        <w:t xml:space="preserve"> م</w:t>
      </w:r>
      <w:r w:rsidR="00D1057E">
        <w:rPr>
          <w:rFonts w:ascii="Traditional Arabic" w:hAnsi="Traditional Arabic" w:cs="Traditional Arabic" w:hint="cs"/>
          <w:b/>
          <w:bCs/>
          <w:sz w:val="34"/>
          <w:szCs w:val="34"/>
          <w:rtl/>
        </w:rPr>
        <w:t>ن</w:t>
      </w:r>
      <w:r w:rsidR="00DD3122" w:rsidRPr="0064442F">
        <w:rPr>
          <w:rFonts w:ascii="Traditional Arabic" w:hAnsi="Traditional Arabic" w:cs="Traditional Arabic"/>
          <w:b/>
          <w:bCs/>
          <w:sz w:val="34"/>
          <w:szCs w:val="34"/>
          <w:rtl/>
        </w:rPr>
        <w:t xml:space="preserve"> شخص آخر.</w:t>
      </w:r>
    </w:p>
    <w:p w:rsidR="00B44A40" w:rsidRPr="009B530F" w:rsidRDefault="009B530F" w:rsidP="00B44A40">
      <w:pPr>
        <w:rPr>
          <w:rFonts w:ascii="Traditional Arabic" w:hAnsi="Traditional Arabic" w:cs="Traditional Arabic"/>
          <w:b/>
          <w:bCs/>
          <w:sz w:val="34"/>
          <w:szCs w:val="34"/>
        </w:rPr>
      </w:pPr>
      <w:r w:rsidRPr="009B530F">
        <w:rPr>
          <w:rFonts w:ascii="Traditional Arabic" w:hAnsi="Traditional Arabic" w:cs="Traditional Arabic"/>
          <w:b/>
          <w:bCs/>
          <w:sz w:val="34"/>
          <w:szCs w:val="34"/>
          <w:rtl/>
        </w:rPr>
        <w:t>تصوير المسألة</w:t>
      </w:r>
      <w:r w:rsidR="00B44A40" w:rsidRPr="009B530F">
        <w:rPr>
          <w:rFonts w:ascii="Traditional Arabic" w:hAnsi="Traditional Arabic" w:cs="Traditional Arabic"/>
          <w:b/>
          <w:bCs/>
          <w:sz w:val="34"/>
          <w:szCs w:val="34"/>
          <w:rtl/>
        </w:rPr>
        <w:t xml:space="preserve">: </w:t>
      </w:r>
      <w:r w:rsidR="00703DBE" w:rsidRPr="00703DBE">
        <w:rPr>
          <w:rFonts w:ascii="Traditional Arabic" w:hAnsi="Traditional Arabic" w:cs="Traditional Arabic" w:hint="cs"/>
          <w:sz w:val="34"/>
          <w:szCs w:val="34"/>
          <w:rtl/>
        </w:rPr>
        <w:t xml:space="preserve">أن تكون هناك أرض موقوفة لكن منفعتها متعطلة بالكلية، إذ لا بد من عمارتها لينتفع بها ولا ريع يكفي لذلك، فيتفق الناظر مع من يعمرها بإقامة دور فيها على أن تكون الأجرة مناصفة بينهما أو نحو ذلك، فالعامر لها نصيبه من الأجرة </w:t>
      </w:r>
      <w:r w:rsidR="007847FA">
        <w:rPr>
          <w:rFonts w:ascii="Traditional Arabic" w:hAnsi="Traditional Arabic" w:cs="Traditional Arabic" w:hint="cs"/>
          <w:sz w:val="34"/>
          <w:szCs w:val="34"/>
          <w:rtl/>
        </w:rPr>
        <w:t>و</w:t>
      </w:r>
      <w:r w:rsidR="00703DBE" w:rsidRPr="00703DBE">
        <w:rPr>
          <w:rFonts w:ascii="Traditional Arabic" w:hAnsi="Traditional Arabic" w:cs="Traditional Arabic" w:hint="cs"/>
          <w:sz w:val="34"/>
          <w:szCs w:val="34"/>
          <w:rtl/>
        </w:rPr>
        <w:t>يسمى (خلواً)</w:t>
      </w:r>
      <w:r w:rsidR="001A41FE">
        <w:rPr>
          <w:rStyle w:val="a4"/>
          <w:rFonts w:ascii="Traditional Arabic" w:hAnsi="Traditional Arabic" w:cs="Traditional Arabic"/>
          <w:sz w:val="34"/>
          <w:szCs w:val="34"/>
          <w:rtl/>
        </w:rPr>
        <w:footnoteReference w:id="38"/>
      </w:r>
      <w:r w:rsidR="00703DBE" w:rsidRPr="00703DBE">
        <w:rPr>
          <w:rFonts w:ascii="Traditional Arabic" w:hAnsi="Traditional Arabic" w:cs="Traditional Arabic" w:hint="cs"/>
          <w:sz w:val="34"/>
          <w:szCs w:val="34"/>
          <w:rtl/>
        </w:rPr>
        <w:t>.</w:t>
      </w:r>
      <w:r w:rsidR="00703DBE">
        <w:rPr>
          <w:rFonts w:ascii="Traditional Arabic" w:hAnsi="Traditional Arabic" w:cs="Traditional Arabic" w:hint="cs"/>
          <w:b/>
          <w:bCs/>
          <w:sz w:val="34"/>
          <w:szCs w:val="34"/>
          <w:rtl/>
        </w:rPr>
        <w:t xml:space="preserve">  </w:t>
      </w:r>
    </w:p>
    <w:p w:rsidR="00EA5030" w:rsidRDefault="0001388C" w:rsidP="00EA5030">
      <w:pPr>
        <w:rPr>
          <w:rFonts w:ascii="Traditional Arabic" w:hAnsi="Traditional Arabic" w:cs="Traditional Arabic"/>
          <w:b/>
          <w:bCs/>
          <w:sz w:val="34"/>
          <w:szCs w:val="34"/>
          <w:rtl/>
        </w:rPr>
      </w:pPr>
      <w:r w:rsidRPr="0001388C">
        <w:rPr>
          <w:rFonts w:ascii="Traditional Arabic" w:hAnsi="Traditional Arabic" w:cs="Traditional Arabic" w:hint="cs"/>
          <w:b/>
          <w:bCs/>
          <w:sz w:val="34"/>
          <w:szCs w:val="34"/>
          <w:rtl/>
        </w:rPr>
        <w:t xml:space="preserve">التكييف الفقهي: </w:t>
      </w:r>
    </w:p>
    <w:p w:rsidR="00EA5030" w:rsidRPr="00EA5030" w:rsidRDefault="001D34C3" w:rsidP="00EA5030">
      <w:pPr>
        <w:rPr>
          <w:rFonts w:ascii="Traditional Arabic" w:hAnsi="Traditional Arabic" w:cs="Traditional Arabic"/>
          <w:b/>
          <w:bCs/>
          <w:sz w:val="34"/>
          <w:szCs w:val="34"/>
          <w:rtl/>
        </w:rPr>
      </w:pPr>
      <w:r w:rsidRPr="001D34C3">
        <w:rPr>
          <w:rFonts w:ascii="Traditional Arabic" w:hAnsi="Traditional Arabic" w:cs="Traditional Arabic"/>
          <w:sz w:val="34"/>
          <w:szCs w:val="34"/>
          <w:rtl/>
        </w:rPr>
        <w:t>مبني على</w:t>
      </w:r>
      <w:r w:rsidR="00EA5030">
        <w:rPr>
          <w:rFonts w:ascii="Traditional Arabic" w:hAnsi="Traditional Arabic" w:cs="Traditional Arabic" w:hint="cs"/>
          <w:sz w:val="34"/>
          <w:szCs w:val="34"/>
          <w:rtl/>
        </w:rPr>
        <w:t xml:space="preserve"> مدى انتفاع المستأجر بالعين المؤجرة، و</w:t>
      </w:r>
      <w:r w:rsidRPr="001D34C3">
        <w:rPr>
          <w:rFonts w:ascii="Traditional Arabic" w:hAnsi="Traditional Arabic" w:cs="Traditional Arabic"/>
          <w:sz w:val="34"/>
          <w:szCs w:val="34"/>
          <w:rtl/>
        </w:rPr>
        <w:t>ما يملكه المستأجر من العين ال</w:t>
      </w:r>
      <w:r>
        <w:rPr>
          <w:rFonts w:ascii="Traditional Arabic" w:hAnsi="Traditional Arabic" w:cs="Traditional Arabic"/>
          <w:sz w:val="34"/>
          <w:szCs w:val="34"/>
          <w:rtl/>
        </w:rPr>
        <w:t xml:space="preserve">مؤجرة هل هو </w:t>
      </w:r>
    </w:p>
    <w:p w:rsidR="00E90947" w:rsidRDefault="001D34C3" w:rsidP="00EA5030">
      <w:pPr>
        <w:rPr>
          <w:rFonts w:ascii="Traditional Arabic" w:hAnsi="Traditional Arabic" w:cs="Traditional Arabic"/>
          <w:b/>
          <w:bCs/>
          <w:sz w:val="34"/>
          <w:szCs w:val="34"/>
          <w:rtl/>
        </w:rPr>
      </w:pPr>
      <w:r>
        <w:rPr>
          <w:rFonts w:ascii="Traditional Arabic" w:hAnsi="Traditional Arabic" w:cs="Traditional Arabic"/>
          <w:sz w:val="34"/>
          <w:szCs w:val="34"/>
          <w:rtl/>
        </w:rPr>
        <w:t>المنفعة أو الانتفاع</w:t>
      </w:r>
      <w:r>
        <w:rPr>
          <w:rFonts w:ascii="Traditional Arabic" w:hAnsi="Traditional Arabic" w:cs="Traditional Arabic" w:hint="cs"/>
          <w:sz w:val="34"/>
          <w:szCs w:val="34"/>
          <w:rtl/>
        </w:rPr>
        <w:t>؟ وهل يملك تأجير</w:t>
      </w:r>
      <w:r w:rsidR="00125CBB">
        <w:rPr>
          <w:rFonts w:ascii="Traditional Arabic" w:hAnsi="Traditional Arabic" w:cs="Traditional Arabic" w:hint="cs"/>
          <w:sz w:val="34"/>
          <w:szCs w:val="34"/>
          <w:rtl/>
        </w:rPr>
        <w:t xml:space="preserve"> ما استأجره؟</w:t>
      </w:r>
      <w:r w:rsidR="00E90947" w:rsidRPr="00E90947">
        <w:rPr>
          <w:rStyle w:val="a4"/>
          <w:rFonts w:ascii="Traditional Arabic" w:hAnsi="Traditional Arabic" w:cs="Traditional Arabic"/>
          <w:sz w:val="34"/>
          <w:szCs w:val="34"/>
          <w:rtl/>
        </w:rPr>
        <w:footnoteReference w:id="39"/>
      </w:r>
      <w:r w:rsidR="00125CBB">
        <w:rPr>
          <w:rFonts w:ascii="Traditional Arabic" w:hAnsi="Traditional Arabic" w:cs="Traditional Arabic" w:hint="cs"/>
          <w:sz w:val="34"/>
          <w:szCs w:val="34"/>
          <w:rtl/>
        </w:rPr>
        <w:t>.</w:t>
      </w:r>
    </w:p>
    <w:p w:rsidR="001209C7" w:rsidRPr="001209C7" w:rsidRDefault="001209C7" w:rsidP="00EA5030">
      <w:pPr>
        <w:rPr>
          <w:rFonts w:ascii="Traditional Arabic" w:hAnsi="Traditional Arabic" w:cs="Traditional Arabic"/>
          <w:sz w:val="34"/>
          <w:szCs w:val="34"/>
          <w:rtl/>
        </w:rPr>
      </w:pPr>
      <w:r w:rsidRPr="001209C7">
        <w:rPr>
          <w:rFonts w:ascii="Traditional Arabic" w:hAnsi="Traditional Arabic" w:cs="Traditional Arabic"/>
          <w:b/>
          <w:bCs/>
          <w:sz w:val="34"/>
          <w:szCs w:val="34"/>
          <w:rtl/>
        </w:rPr>
        <w:t>سبب الخلاف:</w:t>
      </w:r>
      <w:r w:rsidRPr="001209C7">
        <w:rPr>
          <w:rFonts w:ascii="Traditional Arabic" w:hAnsi="Traditional Arabic" w:cs="Traditional Arabic"/>
          <w:sz w:val="34"/>
          <w:szCs w:val="34"/>
          <w:rtl/>
        </w:rPr>
        <w:t xml:space="preserve"> ما الذي يملكه المستأجر من العين المؤجرة هل يملك المنفعة أو الانتفاع؟</w:t>
      </w:r>
    </w:p>
    <w:p w:rsidR="00EA5030" w:rsidRPr="001209C7" w:rsidRDefault="001209C7" w:rsidP="001209C7">
      <w:pPr>
        <w:rPr>
          <w:rFonts w:ascii="Traditional Arabic" w:hAnsi="Traditional Arabic" w:cs="Traditional Arabic"/>
          <w:b/>
          <w:bCs/>
          <w:sz w:val="34"/>
          <w:szCs w:val="34"/>
          <w:rtl/>
        </w:rPr>
      </w:pPr>
      <w:r>
        <w:rPr>
          <w:rFonts w:ascii="Traditional Arabic" w:hAnsi="Traditional Arabic" w:cs="Traditional Arabic" w:hint="cs"/>
          <w:b/>
          <w:bCs/>
          <w:sz w:val="34"/>
          <w:szCs w:val="34"/>
          <w:rtl/>
        </w:rPr>
        <w:t xml:space="preserve">تحرير محل الخلاف: </w:t>
      </w:r>
      <w:r w:rsidR="00EA5030" w:rsidRPr="00EA5030">
        <w:rPr>
          <w:rFonts w:ascii="Traditional Arabic" w:hAnsi="Traditional Arabic" w:cs="Traditional Arabic" w:hint="cs"/>
          <w:sz w:val="34"/>
          <w:szCs w:val="34"/>
          <w:rtl/>
        </w:rPr>
        <w:t xml:space="preserve">لا يجوز أن يأخذ بدل الخلو من المستأجر الآخر بعد نهاية مدة الإجارة، </w:t>
      </w:r>
      <w:r w:rsidR="00EA5030" w:rsidRPr="00EA5030">
        <w:rPr>
          <w:rFonts w:ascii="Traditional Arabic" w:hAnsi="Traditional Arabic" w:cs="Traditional Arabic"/>
          <w:sz w:val="34"/>
          <w:szCs w:val="34"/>
          <w:rtl/>
        </w:rPr>
        <w:t xml:space="preserve">لأنه يكون تصرفاً في ملك الغير ولا حق له في التصرف إلا بإذن </w:t>
      </w:r>
      <w:r w:rsidR="00EA5030">
        <w:rPr>
          <w:rFonts w:ascii="Traditional Arabic" w:hAnsi="Traditional Arabic" w:cs="Traditional Arabic" w:hint="cs"/>
          <w:sz w:val="34"/>
          <w:szCs w:val="34"/>
          <w:rtl/>
        </w:rPr>
        <w:t>ناظر الوقف</w:t>
      </w:r>
      <w:r w:rsidR="00EA5030" w:rsidRPr="00EA5030">
        <w:rPr>
          <w:rFonts w:ascii="Traditional Arabic" w:hAnsi="Traditional Arabic" w:cs="Traditional Arabic"/>
          <w:sz w:val="34"/>
          <w:szCs w:val="34"/>
          <w:vertAlign w:val="superscript"/>
          <w:rtl/>
        </w:rPr>
        <w:footnoteReference w:id="40"/>
      </w:r>
      <w:r w:rsidR="00EA5030" w:rsidRPr="00EA5030">
        <w:rPr>
          <w:rFonts w:ascii="Traditional Arabic" w:hAnsi="Traditional Arabic" w:cs="Traditional Arabic"/>
          <w:sz w:val="34"/>
          <w:szCs w:val="34"/>
          <w:rtl/>
        </w:rPr>
        <w:t>.</w:t>
      </w:r>
    </w:p>
    <w:p w:rsidR="00B44A40" w:rsidRPr="00B44A40" w:rsidRDefault="00703DBE" w:rsidP="00B44A40">
      <w:pPr>
        <w:rPr>
          <w:rFonts w:ascii="Traditional Arabic" w:hAnsi="Traditional Arabic" w:cs="Traditional Arabic"/>
          <w:sz w:val="34"/>
          <w:szCs w:val="34"/>
        </w:rPr>
      </w:pPr>
      <w:r>
        <w:rPr>
          <w:rFonts w:ascii="Traditional Arabic" w:hAnsi="Traditional Arabic" w:cs="Traditional Arabic" w:hint="cs"/>
          <w:sz w:val="34"/>
          <w:szCs w:val="34"/>
          <w:rtl/>
        </w:rPr>
        <w:t>اختلف الفقهاء في جواز أخذ بدل الخلو في العقارات الموقوفة</w:t>
      </w:r>
      <w:r w:rsidR="00F06DFA">
        <w:rPr>
          <w:rFonts w:ascii="Traditional Arabic" w:hAnsi="Traditional Arabic" w:cs="Traditional Arabic" w:hint="cs"/>
          <w:sz w:val="34"/>
          <w:szCs w:val="34"/>
          <w:rtl/>
        </w:rPr>
        <w:t xml:space="preserve"> بناء على اختلافهم في مسألة ما يملكه المستأجر من العين المستأجرة هل هو المنفعة أو الانتفاع، الخلاف</w:t>
      </w:r>
      <w:r>
        <w:rPr>
          <w:rFonts w:ascii="Traditional Arabic" w:hAnsi="Traditional Arabic" w:cs="Traditional Arabic" w:hint="cs"/>
          <w:sz w:val="34"/>
          <w:szCs w:val="34"/>
          <w:rtl/>
        </w:rPr>
        <w:t xml:space="preserve"> </w:t>
      </w:r>
      <w:r w:rsidR="006C4096">
        <w:rPr>
          <w:rFonts w:ascii="Traditional Arabic" w:hAnsi="Traditional Arabic" w:cs="Traditional Arabic" w:hint="cs"/>
          <w:sz w:val="34"/>
          <w:szCs w:val="34"/>
          <w:rtl/>
        </w:rPr>
        <w:t>على قولين:</w:t>
      </w:r>
    </w:p>
    <w:p w:rsidR="00B44A40" w:rsidRPr="00B44A40" w:rsidRDefault="00B44A40" w:rsidP="00B44A40">
      <w:pPr>
        <w:rPr>
          <w:rFonts w:ascii="Traditional Arabic" w:hAnsi="Traditional Arabic" w:cs="Traditional Arabic"/>
          <w:sz w:val="34"/>
          <w:szCs w:val="34"/>
        </w:rPr>
      </w:pPr>
      <w:r w:rsidRPr="006C4096">
        <w:rPr>
          <w:rFonts w:ascii="Traditional Arabic" w:hAnsi="Traditional Arabic" w:cs="Traditional Arabic"/>
          <w:b/>
          <w:bCs/>
          <w:sz w:val="34"/>
          <w:szCs w:val="34"/>
          <w:rtl/>
        </w:rPr>
        <w:t>القول الأول:</w:t>
      </w:r>
      <w:r w:rsidR="006C4096">
        <w:rPr>
          <w:rFonts w:ascii="Traditional Arabic" w:hAnsi="Traditional Arabic" w:cs="Traditional Arabic" w:hint="cs"/>
          <w:sz w:val="34"/>
          <w:szCs w:val="34"/>
          <w:rtl/>
        </w:rPr>
        <w:t xml:space="preserve"> جواز أخذ بدل الخلو في العقارات الموقوفة. </w:t>
      </w:r>
    </w:p>
    <w:p w:rsidR="00B44A40" w:rsidRDefault="00166BD6" w:rsidP="00B44A40">
      <w:pPr>
        <w:rPr>
          <w:rFonts w:ascii="Traditional Arabic" w:hAnsi="Traditional Arabic" w:cs="Traditional Arabic"/>
          <w:sz w:val="34"/>
          <w:szCs w:val="34"/>
          <w:rtl/>
        </w:rPr>
      </w:pPr>
      <w:r>
        <w:rPr>
          <w:rFonts w:ascii="Traditional Arabic" w:hAnsi="Traditional Arabic" w:cs="Traditional Arabic" w:hint="cs"/>
          <w:sz w:val="34"/>
          <w:szCs w:val="34"/>
          <w:rtl/>
        </w:rPr>
        <w:t xml:space="preserve">وهذا </w:t>
      </w:r>
      <w:r w:rsidR="006C4096">
        <w:rPr>
          <w:rFonts w:ascii="Traditional Arabic" w:hAnsi="Traditional Arabic" w:cs="Traditional Arabic" w:hint="cs"/>
          <w:sz w:val="34"/>
          <w:szCs w:val="34"/>
          <w:rtl/>
        </w:rPr>
        <w:t>مذهب متأخري المالكية</w:t>
      </w:r>
      <w:r w:rsidR="004C1134">
        <w:rPr>
          <w:rStyle w:val="a4"/>
          <w:rFonts w:ascii="Traditional Arabic" w:hAnsi="Traditional Arabic" w:cs="Traditional Arabic"/>
          <w:sz w:val="34"/>
          <w:szCs w:val="34"/>
          <w:rtl/>
        </w:rPr>
        <w:footnoteReference w:id="41"/>
      </w:r>
      <w:r w:rsidR="006C4096">
        <w:rPr>
          <w:rFonts w:ascii="Traditional Arabic" w:hAnsi="Traditional Arabic" w:cs="Traditional Arabic" w:hint="cs"/>
          <w:sz w:val="34"/>
          <w:szCs w:val="34"/>
          <w:rtl/>
        </w:rPr>
        <w:t>،</w:t>
      </w:r>
      <w:r>
        <w:rPr>
          <w:rFonts w:ascii="Traditional Arabic" w:hAnsi="Traditional Arabic" w:cs="Traditional Arabic" w:hint="cs"/>
          <w:sz w:val="34"/>
          <w:szCs w:val="34"/>
          <w:rtl/>
        </w:rPr>
        <w:t xml:space="preserve"> وقول بعض الحنفية</w:t>
      </w:r>
      <w:r>
        <w:rPr>
          <w:rStyle w:val="a4"/>
          <w:rFonts w:ascii="Traditional Arabic" w:hAnsi="Traditional Arabic" w:cs="Traditional Arabic"/>
          <w:sz w:val="34"/>
          <w:szCs w:val="34"/>
          <w:rtl/>
        </w:rPr>
        <w:footnoteReference w:id="42"/>
      </w:r>
      <w:r>
        <w:rPr>
          <w:rFonts w:ascii="Traditional Arabic" w:hAnsi="Traditional Arabic" w:cs="Traditional Arabic" w:hint="cs"/>
          <w:sz w:val="34"/>
          <w:szCs w:val="34"/>
          <w:rtl/>
        </w:rPr>
        <w:t>،</w:t>
      </w:r>
      <w:r w:rsidR="006C4096">
        <w:rPr>
          <w:rFonts w:ascii="Traditional Arabic" w:hAnsi="Traditional Arabic" w:cs="Traditional Arabic" w:hint="cs"/>
          <w:sz w:val="34"/>
          <w:szCs w:val="34"/>
          <w:rtl/>
        </w:rPr>
        <w:t xml:space="preserve"> ورواية عن الشافعية</w:t>
      </w:r>
      <w:r w:rsidR="006C4096">
        <w:rPr>
          <w:rStyle w:val="a4"/>
          <w:rFonts w:ascii="Traditional Arabic" w:hAnsi="Traditional Arabic" w:cs="Traditional Arabic"/>
          <w:sz w:val="34"/>
          <w:szCs w:val="34"/>
          <w:rtl/>
        </w:rPr>
        <w:footnoteReference w:id="43"/>
      </w:r>
      <w:r w:rsidR="006C4096">
        <w:rPr>
          <w:rFonts w:ascii="Traditional Arabic" w:hAnsi="Traditional Arabic" w:cs="Traditional Arabic" w:hint="cs"/>
          <w:sz w:val="34"/>
          <w:szCs w:val="34"/>
          <w:rtl/>
        </w:rPr>
        <w:t>، ورواية عن الحنابلة</w:t>
      </w:r>
      <w:r w:rsidR="006C4096">
        <w:rPr>
          <w:rStyle w:val="a4"/>
          <w:rFonts w:ascii="Traditional Arabic" w:hAnsi="Traditional Arabic" w:cs="Traditional Arabic"/>
          <w:sz w:val="34"/>
          <w:szCs w:val="34"/>
          <w:rtl/>
        </w:rPr>
        <w:footnoteReference w:id="44"/>
      </w:r>
      <w:r w:rsidR="006C4096">
        <w:rPr>
          <w:rFonts w:ascii="Traditional Arabic" w:hAnsi="Traditional Arabic" w:cs="Traditional Arabic" w:hint="cs"/>
          <w:sz w:val="34"/>
          <w:szCs w:val="34"/>
          <w:rtl/>
        </w:rPr>
        <w:t>.</w:t>
      </w:r>
    </w:p>
    <w:p w:rsidR="00125CBB" w:rsidRPr="00125CBB" w:rsidRDefault="00125CBB" w:rsidP="00125CBB">
      <w:pPr>
        <w:rPr>
          <w:rFonts w:ascii="Traditional Arabic" w:hAnsi="Traditional Arabic" w:cs="Traditional Arabic"/>
          <w:sz w:val="34"/>
          <w:szCs w:val="34"/>
          <w:rtl/>
        </w:rPr>
      </w:pPr>
      <w:r w:rsidRPr="00125CBB">
        <w:rPr>
          <w:rFonts w:ascii="Traditional Arabic" w:hAnsi="Traditional Arabic" w:cs="Traditional Arabic"/>
          <w:b/>
          <w:bCs/>
          <w:sz w:val="34"/>
          <w:szCs w:val="34"/>
          <w:rtl/>
        </w:rPr>
        <w:t>القول الثاني:</w:t>
      </w:r>
      <w:r w:rsidRPr="00125CBB">
        <w:rPr>
          <w:rFonts w:ascii="Traditional Arabic" w:hAnsi="Traditional Arabic" w:cs="Traditional Arabic" w:hint="cs"/>
          <w:b/>
          <w:bCs/>
          <w:sz w:val="34"/>
          <w:szCs w:val="34"/>
          <w:rtl/>
        </w:rPr>
        <w:t xml:space="preserve"> </w:t>
      </w:r>
      <w:r w:rsidRPr="00125CBB">
        <w:rPr>
          <w:rFonts w:ascii="Traditional Arabic" w:hAnsi="Traditional Arabic" w:cs="Traditional Arabic" w:hint="cs"/>
          <w:sz w:val="34"/>
          <w:szCs w:val="34"/>
          <w:rtl/>
        </w:rPr>
        <w:t>لا ي</w:t>
      </w:r>
      <w:r w:rsidRPr="00125CBB">
        <w:rPr>
          <w:rFonts w:ascii="Traditional Arabic" w:hAnsi="Traditional Arabic" w:cs="Traditional Arabic"/>
          <w:sz w:val="34"/>
          <w:szCs w:val="34"/>
          <w:rtl/>
        </w:rPr>
        <w:t>جوز أخذ بدل الخلو في العقارات الموقوفة.</w:t>
      </w:r>
    </w:p>
    <w:p w:rsidR="00125CBB" w:rsidRPr="00125CBB" w:rsidRDefault="00125CBB" w:rsidP="00E64D1D">
      <w:pPr>
        <w:rPr>
          <w:rFonts w:ascii="Traditional Arabic" w:hAnsi="Traditional Arabic" w:cs="Traditional Arabic"/>
          <w:sz w:val="34"/>
          <w:szCs w:val="34"/>
          <w:rtl/>
        </w:rPr>
      </w:pPr>
      <w:r w:rsidRPr="00125CBB">
        <w:rPr>
          <w:rFonts w:ascii="Traditional Arabic" w:hAnsi="Traditional Arabic" w:cs="Traditional Arabic" w:hint="cs"/>
          <w:sz w:val="34"/>
          <w:szCs w:val="34"/>
          <w:rtl/>
        </w:rPr>
        <w:t xml:space="preserve">وإليه ذهب </w:t>
      </w:r>
      <w:proofErr w:type="spellStart"/>
      <w:r w:rsidRPr="00125CBB">
        <w:rPr>
          <w:rFonts w:ascii="Traditional Arabic" w:hAnsi="Traditional Arabic" w:cs="Traditional Arabic" w:hint="cs"/>
          <w:sz w:val="34"/>
          <w:szCs w:val="34"/>
          <w:rtl/>
        </w:rPr>
        <w:t>الشرنبلالي</w:t>
      </w:r>
      <w:proofErr w:type="spellEnd"/>
      <w:r w:rsidRPr="00125CBB">
        <w:rPr>
          <w:rFonts w:ascii="Traditional Arabic" w:hAnsi="Traditional Arabic" w:cs="Traditional Arabic" w:hint="cs"/>
          <w:sz w:val="34"/>
          <w:szCs w:val="34"/>
          <w:rtl/>
        </w:rPr>
        <w:t xml:space="preserve"> من الحنفية</w:t>
      </w:r>
      <w:r w:rsidRPr="00125CBB">
        <w:rPr>
          <w:rFonts w:ascii="Traditional Arabic" w:hAnsi="Traditional Arabic" w:cs="Traditional Arabic"/>
          <w:sz w:val="34"/>
          <w:szCs w:val="34"/>
          <w:vertAlign w:val="superscript"/>
          <w:rtl/>
        </w:rPr>
        <w:footnoteReference w:id="45"/>
      </w:r>
      <w:r w:rsidR="00E64D1D">
        <w:rPr>
          <w:rFonts w:ascii="Traditional Arabic" w:hAnsi="Traditional Arabic" w:cs="Traditional Arabic" w:hint="cs"/>
          <w:sz w:val="34"/>
          <w:szCs w:val="34"/>
          <w:rtl/>
        </w:rPr>
        <w:t xml:space="preserve">، </w:t>
      </w:r>
      <w:r w:rsidR="001209C7">
        <w:rPr>
          <w:rFonts w:ascii="Traditional Arabic" w:hAnsi="Traditional Arabic" w:cs="Traditional Arabic" w:hint="cs"/>
          <w:sz w:val="34"/>
          <w:szCs w:val="34"/>
          <w:rtl/>
        </w:rPr>
        <w:t>و</w:t>
      </w:r>
      <w:r w:rsidR="00E64D1D" w:rsidRPr="00E64D1D">
        <w:rPr>
          <w:rFonts w:ascii="Traditional Arabic" w:hAnsi="Traditional Arabic" w:cs="Traditional Arabic" w:hint="cs"/>
          <w:sz w:val="34"/>
          <w:szCs w:val="34"/>
          <w:rtl/>
        </w:rPr>
        <w:t>بعض الحنابلة</w:t>
      </w:r>
      <w:r w:rsidR="00E64D1D" w:rsidRPr="00E64D1D">
        <w:rPr>
          <w:rFonts w:ascii="Traditional Arabic" w:hAnsi="Traditional Arabic" w:cs="Traditional Arabic"/>
          <w:sz w:val="34"/>
          <w:szCs w:val="34"/>
          <w:vertAlign w:val="superscript"/>
          <w:rtl/>
        </w:rPr>
        <w:footnoteReference w:id="46"/>
      </w:r>
      <w:r w:rsidR="00E64D1D" w:rsidRPr="00E64D1D">
        <w:rPr>
          <w:rFonts w:ascii="Traditional Arabic" w:hAnsi="Traditional Arabic" w:cs="Traditional Arabic" w:hint="cs"/>
          <w:sz w:val="34"/>
          <w:szCs w:val="34"/>
          <w:rtl/>
        </w:rPr>
        <w:t>.</w:t>
      </w:r>
    </w:p>
    <w:p w:rsidR="006C4096" w:rsidRDefault="006C4096" w:rsidP="00B44A40">
      <w:pPr>
        <w:rPr>
          <w:rFonts w:ascii="Traditional Arabic" w:hAnsi="Traditional Arabic" w:cs="Traditional Arabic"/>
          <w:sz w:val="34"/>
          <w:szCs w:val="34"/>
          <w:rtl/>
        </w:rPr>
      </w:pPr>
      <w:r w:rsidRPr="00166BD6">
        <w:rPr>
          <w:rFonts w:ascii="Traditional Arabic" w:hAnsi="Traditional Arabic" w:cs="Traditional Arabic" w:hint="cs"/>
          <w:b/>
          <w:bCs/>
          <w:sz w:val="34"/>
          <w:szCs w:val="34"/>
          <w:rtl/>
        </w:rPr>
        <w:lastRenderedPageBreak/>
        <w:t>أدلة القول الأول</w:t>
      </w:r>
      <w:r w:rsidR="00125CBB">
        <w:rPr>
          <w:rFonts w:ascii="Traditional Arabic" w:hAnsi="Traditional Arabic" w:cs="Traditional Arabic" w:hint="cs"/>
          <w:sz w:val="34"/>
          <w:szCs w:val="34"/>
          <w:rtl/>
        </w:rPr>
        <w:t xml:space="preserve"> </w:t>
      </w:r>
      <w:r w:rsidR="00125CBB" w:rsidRPr="00125CBB">
        <w:rPr>
          <w:rFonts w:ascii="Traditional Arabic" w:hAnsi="Traditional Arabic" w:cs="Traditional Arabic" w:hint="cs"/>
          <w:b/>
          <w:bCs/>
          <w:sz w:val="34"/>
          <w:szCs w:val="34"/>
          <w:rtl/>
        </w:rPr>
        <w:t>القائلين ب</w:t>
      </w:r>
      <w:r w:rsidR="00125CBB" w:rsidRPr="00125CBB">
        <w:rPr>
          <w:rFonts w:ascii="Traditional Arabic" w:hAnsi="Traditional Arabic" w:cs="Traditional Arabic"/>
          <w:b/>
          <w:bCs/>
          <w:sz w:val="34"/>
          <w:szCs w:val="34"/>
          <w:rtl/>
        </w:rPr>
        <w:t>جواز أخذ بدل الخلو في العقارات الموقوفة</w:t>
      </w:r>
      <w:r w:rsidRPr="00125CBB">
        <w:rPr>
          <w:rFonts w:ascii="Traditional Arabic" w:hAnsi="Traditional Arabic" w:cs="Traditional Arabic" w:hint="cs"/>
          <w:b/>
          <w:bCs/>
          <w:sz w:val="34"/>
          <w:szCs w:val="34"/>
          <w:rtl/>
        </w:rPr>
        <w:t>:</w:t>
      </w:r>
      <w:r>
        <w:rPr>
          <w:rFonts w:ascii="Traditional Arabic" w:hAnsi="Traditional Arabic" w:cs="Traditional Arabic" w:hint="cs"/>
          <w:sz w:val="34"/>
          <w:szCs w:val="34"/>
          <w:rtl/>
        </w:rPr>
        <w:t xml:space="preserve"> </w:t>
      </w:r>
    </w:p>
    <w:p w:rsidR="006C4096" w:rsidRDefault="00166BD6" w:rsidP="00B44A40">
      <w:pPr>
        <w:rPr>
          <w:rFonts w:ascii="Traditional Arabic" w:hAnsi="Traditional Arabic" w:cs="Traditional Arabic"/>
          <w:sz w:val="34"/>
          <w:szCs w:val="34"/>
          <w:rtl/>
        </w:rPr>
      </w:pPr>
      <w:r>
        <w:rPr>
          <w:rFonts w:ascii="Traditional Arabic" w:hAnsi="Traditional Arabic" w:cs="Traditional Arabic" w:hint="cs"/>
          <w:sz w:val="34"/>
          <w:szCs w:val="34"/>
          <w:rtl/>
        </w:rPr>
        <w:t>1/</w:t>
      </w:r>
      <w:r>
        <w:rPr>
          <w:rFonts w:ascii="Traditional Arabic" w:hAnsi="Traditional Arabic" w:cs="Traditional Arabic"/>
          <w:sz w:val="34"/>
          <w:szCs w:val="34"/>
          <w:rtl/>
        </w:rPr>
        <w:t>عملاً ب</w:t>
      </w:r>
      <w:r w:rsidR="006C4096" w:rsidRPr="006C4096">
        <w:rPr>
          <w:rFonts w:ascii="Traditional Arabic" w:hAnsi="Traditional Arabic" w:cs="Traditional Arabic"/>
          <w:sz w:val="34"/>
          <w:szCs w:val="34"/>
          <w:rtl/>
        </w:rPr>
        <w:t>عرف</w:t>
      </w:r>
      <w:r>
        <w:rPr>
          <w:rFonts w:ascii="Traditional Arabic" w:hAnsi="Traditional Arabic" w:cs="Traditional Arabic" w:hint="cs"/>
          <w:sz w:val="34"/>
          <w:szCs w:val="34"/>
          <w:rtl/>
        </w:rPr>
        <w:t xml:space="preserve"> الناس</w:t>
      </w:r>
      <w:r>
        <w:rPr>
          <w:rFonts w:ascii="Traditional Arabic" w:hAnsi="Traditional Arabic" w:cs="Traditional Arabic"/>
          <w:sz w:val="34"/>
          <w:szCs w:val="34"/>
          <w:rtl/>
        </w:rPr>
        <w:t xml:space="preserve"> و</w:t>
      </w:r>
      <w:r w:rsidR="006C4096" w:rsidRPr="006C4096">
        <w:rPr>
          <w:rFonts w:ascii="Traditional Arabic" w:hAnsi="Traditional Arabic" w:cs="Traditional Arabic"/>
          <w:sz w:val="34"/>
          <w:szCs w:val="34"/>
          <w:rtl/>
        </w:rPr>
        <w:t>عاد</w:t>
      </w:r>
      <w:r>
        <w:rPr>
          <w:rFonts w:ascii="Traditional Arabic" w:hAnsi="Traditional Arabic" w:cs="Traditional Arabic" w:hint="cs"/>
          <w:sz w:val="34"/>
          <w:szCs w:val="34"/>
          <w:rtl/>
        </w:rPr>
        <w:t>تهم في جواز التصرف في الخلو</w:t>
      </w:r>
      <w:r w:rsidR="006C4096" w:rsidRPr="006C4096">
        <w:rPr>
          <w:rFonts w:ascii="Traditional Arabic" w:hAnsi="Traditional Arabic" w:cs="Traditional Arabic"/>
          <w:sz w:val="34"/>
          <w:szCs w:val="34"/>
          <w:rtl/>
        </w:rPr>
        <w:t>، بناءً على القاعدة الشرعية العادة محكمة</w:t>
      </w:r>
      <w:r>
        <w:rPr>
          <w:rStyle w:val="a4"/>
          <w:rFonts w:ascii="Traditional Arabic" w:hAnsi="Traditional Arabic" w:cs="Traditional Arabic"/>
          <w:sz w:val="34"/>
          <w:szCs w:val="34"/>
          <w:rtl/>
        </w:rPr>
        <w:footnoteReference w:id="47"/>
      </w:r>
      <w:r w:rsidR="006C4096" w:rsidRPr="006C4096">
        <w:rPr>
          <w:rFonts w:ascii="Traditional Arabic" w:hAnsi="Traditional Arabic" w:cs="Traditional Arabic"/>
          <w:sz w:val="34"/>
          <w:szCs w:val="34"/>
          <w:rtl/>
        </w:rPr>
        <w:t>.</w:t>
      </w:r>
    </w:p>
    <w:p w:rsidR="00166BD6" w:rsidRDefault="00166BD6" w:rsidP="00B44A40">
      <w:pPr>
        <w:rPr>
          <w:rFonts w:ascii="Traditional Arabic" w:hAnsi="Traditional Arabic" w:cs="Traditional Arabic"/>
          <w:sz w:val="34"/>
          <w:szCs w:val="34"/>
          <w:rtl/>
        </w:rPr>
      </w:pPr>
      <w:r w:rsidRPr="00166BD6">
        <w:rPr>
          <w:rFonts w:ascii="Traditional Arabic" w:hAnsi="Traditional Arabic" w:cs="Traditional Arabic" w:hint="cs"/>
          <w:b/>
          <w:bCs/>
          <w:sz w:val="34"/>
          <w:szCs w:val="34"/>
          <w:rtl/>
        </w:rPr>
        <w:t>نوقش</w:t>
      </w:r>
      <w:r>
        <w:rPr>
          <w:rFonts w:ascii="Traditional Arabic" w:hAnsi="Traditional Arabic" w:cs="Traditional Arabic" w:hint="cs"/>
          <w:sz w:val="34"/>
          <w:szCs w:val="34"/>
          <w:rtl/>
        </w:rPr>
        <w:t>: أن هذا العرف خاص وليس عام فلا اعتبار له</w:t>
      </w:r>
      <w:r w:rsidR="001209C7">
        <w:rPr>
          <w:rStyle w:val="a4"/>
          <w:rFonts w:ascii="Traditional Arabic" w:hAnsi="Traditional Arabic" w:cs="Traditional Arabic"/>
          <w:sz w:val="34"/>
          <w:szCs w:val="34"/>
          <w:rtl/>
        </w:rPr>
        <w:footnoteReference w:id="48"/>
      </w:r>
      <w:r>
        <w:rPr>
          <w:rFonts w:ascii="Traditional Arabic" w:hAnsi="Traditional Arabic" w:cs="Traditional Arabic" w:hint="cs"/>
          <w:sz w:val="34"/>
          <w:szCs w:val="34"/>
          <w:rtl/>
        </w:rPr>
        <w:t>.</w:t>
      </w:r>
    </w:p>
    <w:p w:rsidR="00166BD6" w:rsidRPr="00B44A40" w:rsidRDefault="00166BD6" w:rsidP="00B44A40">
      <w:pPr>
        <w:rPr>
          <w:rFonts w:ascii="Traditional Arabic" w:hAnsi="Traditional Arabic" w:cs="Traditional Arabic"/>
          <w:sz w:val="34"/>
          <w:szCs w:val="34"/>
        </w:rPr>
      </w:pPr>
      <w:r w:rsidRPr="00166BD6">
        <w:rPr>
          <w:rFonts w:ascii="Traditional Arabic" w:hAnsi="Traditional Arabic" w:cs="Traditional Arabic" w:hint="cs"/>
          <w:b/>
          <w:bCs/>
          <w:sz w:val="34"/>
          <w:szCs w:val="34"/>
          <w:rtl/>
        </w:rPr>
        <w:t>أجيب عن المناقشة</w:t>
      </w:r>
      <w:r>
        <w:rPr>
          <w:rFonts w:ascii="Traditional Arabic" w:hAnsi="Traditional Arabic" w:cs="Traditional Arabic" w:hint="cs"/>
          <w:sz w:val="34"/>
          <w:szCs w:val="34"/>
          <w:rtl/>
        </w:rPr>
        <w:t>: العرف الخاص أفتى باعتباره كثير من العلماء</w:t>
      </w:r>
      <w:r w:rsidR="00604AB7">
        <w:rPr>
          <w:rStyle w:val="a4"/>
          <w:rFonts w:ascii="Traditional Arabic" w:hAnsi="Traditional Arabic" w:cs="Traditional Arabic"/>
          <w:sz w:val="34"/>
          <w:szCs w:val="34"/>
          <w:rtl/>
        </w:rPr>
        <w:footnoteReference w:id="49"/>
      </w:r>
      <w:r>
        <w:rPr>
          <w:rFonts w:ascii="Traditional Arabic" w:hAnsi="Traditional Arabic" w:cs="Traditional Arabic" w:hint="cs"/>
          <w:sz w:val="34"/>
          <w:szCs w:val="34"/>
          <w:rtl/>
        </w:rPr>
        <w:t xml:space="preserve">.  </w:t>
      </w:r>
    </w:p>
    <w:p w:rsidR="00B44A40" w:rsidRPr="00B44A40" w:rsidRDefault="00166BD6" w:rsidP="00B44A40">
      <w:pPr>
        <w:rPr>
          <w:rFonts w:ascii="Traditional Arabic" w:hAnsi="Traditional Arabic" w:cs="Traditional Arabic"/>
          <w:sz w:val="34"/>
          <w:szCs w:val="34"/>
        </w:rPr>
      </w:pPr>
      <w:r>
        <w:rPr>
          <w:rFonts w:ascii="Traditional Arabic" w:hAnsi="Traditional Arabic" w:cs="Traditional Arabic" w:hint="cs"/>
          <w:sz w:val="34"/>
          <w:szCs w:val="34"/>
          <w:rtl/>
        </w:rPr>
        <w:t>2/ حاجة الناس للتصرف في الأوقاف على وجه الخلو</w:t>
      </w:r>
      <w:r w:rsidR="002B1FAF">
        <w:rPr>
          <w:rFonts w:ascii="Traditional Arabic" w:hAnsi="Traditional Arabic" w:cs="Traditional Arabic" w:hint="cs"/>
          <w:sz w:val="34"/>
          <w:szCs w:val="34"/>
          <w:rtl/>
        </w:rPr>
        <w:t>،</w:t>
      </w:r>
      <w:r>
        <w:rPr>
          <w:rFonts w:ascii="Traditional Arabic" w:hAnsi="Traditional Arabic" w:cs="Traditional Arabic" w:hint="cs"/>
          <w:sz w:val="34"/>
          <w:szCs w:val="34"/>
          <w:rtl/>
        </w:rPr>
        <w:t xml:space="preserve"> لا مخالفة فيه لنص شرعي أو إجماع فيبقى على الأصل وهو الإباحة</w:t>
      </w:r>
      <w:r>
        <w:rPr>
          <w:rStyle w:val="a4"/>
          <w:rFonts w:ascii="Traditional Arabic" w:hAnsi="Traditional Arabic" w:cs="Traditional Arabic"/>
          <w:sz w:val="34"/>
          <w:szCs w:val="34"/>
          <w:rtl/>
        </w:rPr>
        <w:footnoteReference w:id="50"/>
      </w:r>
      <w:r>
        <w:rPr>
          <w:rFonts w:ascii="Traditional Arabic" w:hAnsi="Traditional Arabic" w:cs="Traditional Arabic" w:hint="cs"/>
          <w:sz w:val="34"/>
          <w:szCs w:val="34"/>
          <w:rtl/>
        </w:rPr>
        <w:t xml:space="preserve">. </w:t>
      </w:r>
    </w:p>
    <w:p w:rsidR="00B44A40" w:rsidRPr="00CB5DA9" w:rsidRDefault="00CB5DA9" w:rsidP="00B44A40">
      <w:pPr>
        <w:rPr>
          <w:rFonts w:ascii="Traditional Arabic" w:hAnsi="Traditional Arabic" w:cs="Traditional Arabic"/>
          <w:b/>
          <w:bCs/>
          <w:sz w:val="34"/>
          <w:szCs w:val="34"/>
        </w:rPr>
      </w:pPr>
      <w:r w:rsidRPr="00CB5DA9">
        <w:rPr>
          <w:rFonts w:ascii="Traditional Arabic" w:hAnsi="Traditional Arabic" w:cs="Traditional Arabic"/>
          <w:b/>
          <w:bCs/>
          <w:sz w:val="34"/>
          <w:szCs w:val="34"/>
          <w:rtl/>
        </w:rPr>
        <w:t>أدلة القول ال</w:t>
      </w:r>
      <w:r w:rsidRPr="00CB5DA9">
        <w:rPr>
          <w:rFonts w:ascii="Traditional Arabic" w:hAnsi="Traditional Arabic" w:cs="Traditional Arabic" w:hint="cs"/>
          <w:b/>
          <w:bCs/>
          <w:sz w:val="34"/>
          <w:szCs w:val="34"/>
          <w:rtl/>
        </w:rPr>
        <w:t>ثاني</w:t>
      </w:r>
      <w:r w:rsidR="00125CBB">
        <w:rPr>
          <w:rFonts w:ascii="Traditional Arabic" w:hAnsi="Traditional Arabic" w:cs="Traditional Arabic" w:hint="cs"/>
          <w:b/>
          <w:bCs/>
          <w:sz w:val="34"/>
          <w:szCs w:val="34"/>
          <w:rtl/>
        </w:rPr>
        <w:t xml:space="preserve"> القائلين بعدم </w:t>
      </w:r>
      <w:r w:rsidR="00125CBB" w:rsidRPr="00125CBB">
        <w:rPr>
          <w:rFonts w:ascii="Traditional Arabic" w:hAnsi="Traditional Arabic" w:cs="Traditional Arabic"/>
          <w:b/>
          <w:bCs/>
          <w:sz w:val="34"/>
          <w:szCs w:val="34"/>
          <w:rtl/>
        </w:rPr>
        <w:t>جواز أخذ بدل الخلو في العقارات الموقوفة</w:t>
      </w:r>
      <w:r w:rsidR="00B44A40" w:rsidRPr="00CB5DA9">
        <w:rPr>
          <w:rFonts w:ascii="Traditional Arabic" w:hAnsi="Traditional Arabic" w:cs="Traditional Arabic"/>
          <w:b/>
          <w:bCs/>
          <w:sz w:val="34"/>
          <w:szCs w:val="34"/>
          <w:rtl/>
        </w:rPr>
        <w:t>:</w:t>
      </w:r>
    </w:p>
    <w:p w:rsidR="00B44A40" w:rsidRDefault="00D02AB1" w:rsidP="00B44A40">
      <w:pPr>
        <w:rPr>
          <w:rFonts w:ascii="Traditional Arabic" w:hAnsi="Traditional Arabic" w:cs="Traditional Arabic"/>
          <w:sz w:val="34"/>
          <w:szCs w:val="34"/>
          <w:rtl/>
        </w:rPr>
      </w:pPr>
      <w:r>
        <w:rPr>
          <w:rFonts w:ascii="Traditional Arabic" w:hAnsi="Traditional Arabic" w:cs="Traditional Arabic" w:hint="cs"/>
          <w:sz w:val="34"/>
          <w:szCs w:val="34"/>
          <w:rtl/>
        </w:rPr>
        <w:t>1/ أخذ بدل ال</w:t>
      </w:r>
      <w:r w:rsidR="00371F97">
        <w:rPr>
          <w:rFonts w:ascii="Traditional Arabic" w:hAnsi="Traditional Arabic" w:cs="Traditional Arabic" w:hint="cs"/>
          <w:sz w:val="34"/>
          <w:szCs w:val="34"/>
          <w:rtl/>
        </w:rPr>
        <w:t>خلو يؤدي إلى قرض جرّ نفعاً</w:t>
      </w:r>
      <w:r w:rsidR="00BC58D0">
        <w:rPr>
          <w:rStyle w:val="a4"/>
          <w:rFonts w:ascii="Traditional Arabic" w:hAnsi="Traditional Arabic" w:cs="Traditional Arabic"/>
          <w:sz w:val="34"/>
          <w:szCs w:val="34"/>
          <w:rtl/>
        </w:rPr>
        <w:footnoteReference w:id="51"/>
      </w:r>
      <w:r w:rsidR="00371F97">
        <w:rPr>
          <w:rFonts w:ascii="Traditional Arabic" w:hAnsi="Traditional Arabic" w:cs="Traditional Arabic" w:hint="cs"/>
          <w:sz w:val="34"/>
          <w:szCs w:val="34"/>
          <w:rtl/>
        </w:rPr>
        <w:t xml:space="preserve">. </w:t>
      </w:r>
    </w:p>
    <w:p w:rsidR="00371F97" w:rsidRPr="00B44A40" w:rsidRDefault="00371F97" w:rsidP="00B44A40">
      <w:pPr>
        <w:rPr>
          <w:rFonts w:ascii="Traditional Arabic" w:hAnsi="Traditional Arabic" w:cs="Traditional Arabic"/>
          <w:sz w:val="34"/>
          <w:szCs w:val="34"/>
        </w:rPr>
      </w:pPr>
      <w:r w:rsidRPr="00CE4F44">
        <w:rPr>
          <w:rFonts w:ascii="Traditional Arabic" w:hAnsi="Traditional Arabic" w:cs="Traditional Arabic" w:hint="cs"/>
          <w:b/>
          <w:bCs/>
          <w:sz w:val="34"/>
          <w:szCs w:val="34"/>
          <w:rtl/>
        </w:rPr>
        <w:t>نوقش:</w:t>
      </w:r>
      <w:r>
        <w:rPr>
          <w:rFonts w:ascii="Traditional Arabic" w:hAnsi="Traditional Arabic" w:cs="Traditional Arabic" w:hint="cs"/>
          <w:sz w:val="34"/>
          <w:szCs w:val="34"/>
          <w:rtl/>
        </w:rPr>
        <w:t xml:space="preserve"> أنه من باب المعاوضة لا من باب القرض</w:t>
      </w:r>
      <w:r w:rsidR="00BC58D0">
        <w:rPr>
          <w:rStyle w:val="a4"/>
          <w:rFonts w:ascii="Traditional Arabic" w:hAnsi="Traditional Arabic" w:cs="Traditional Arabic"/>
          <w:sz w:val="34"/>
          <w:szCs w:val="34"/>
          <w:rtl/>
        </w:rPr>
        <w:footnoteReference w:id="52"/>
      </w:r>
      <w:r>
        <w:rPr>
          <w:rFonts w:ascii="Traditional Arabic" w:hAnsi="Traditional Arabic" w:cs="Traditional Arabic" w:hint="cs"/>
          <w:sz w:val="34"/>
          <w:szCs w:val="34"/>
          <w:rtl/>
        </w:rPr>
        <w:t xml:space="preserve">. </w:t>
      </w:r>
    </w:p>
    <w:p w:rsidR="00BC58D0" w:rsidRDefault="00BC58D0" w:rsidP="00BC58D0">
      <w:pPr>
        <w:rPr>
          <w:rFonts w:ascii="Traditional Arabic" w:hAnsi="Traditional Arabic" w:cs="Traditional Arabic"/>
          <w:sz w:val="34"/>
          <w:szCs w:val="34"/>
          <w:rtl/>
        </w:rPr>
      </w:pPr>
      <w:r>
        <w:rPr>
          <w:rFonts w:ascii="Traditional Arabic" w:hAnsi="Traditional Arabic" w:cs="Traditional Arabic" w:hint="cs"/>
          <w:sz w:val="34"/>
          <w:szCs w:val="34"/>
          <w:rtl/>
        </w:rPr>
        <w:t xml:space="preserve">2/ </w:t>
      </w:r>
      <w:r>
        <w:rPr>
          <w:rFonts w:ascii="Traditional Arabic" w:hAnsi="Traditional Arabic" w:cs="Traditional Arabic"/>
          <w:sz w:val="34"/>
          <w:szCs w:val="34"/>
          <w:rtl/>
        </w:rPr>
        <w:t xml:space="preserve">أخذ بدل الخلو </w:t>
      </w:r>
      <w:r>
        <w:rPr>
          <w:rFonts w:ascii="Traditional Arabic" w:hAnsi="Traditional Arabic" w:cs="Traditional Arabic" w:hint="cs"/>
          <w:sz w:val="34"/>
          <w:szCs w:val="34"/>
          <w:rtl/>
        </w:rPr>
        <w:t>فيه غرر وجهالة</w:t>
      </w:r>
      <w:r w:rsidR="001209C7">
        <w:rPr>
          <w:rFonts w:ascii="Traditional Arabic" w:hAnsi="Traditional Arabic" w:cs="Traditional Arabic" w:hint="cs"/>
          <w:sz w:val="34"/>
          <w:szCs w:val="34"/>
          <w:rtl/>
        </w:rPr>
        <w:t>،</w:t>
      </w:r>
      <w:r>
        <w:rPr>
          <w:rFonts w:ascii="Traditional Arabic" w:hAnsi="Traditional Arabic" w:cs="Traditional Arabic" w:hint="cs"/>
          <w:sz w:val="34"/>
          <w:szCs w:val="34"/>
          <w:rtl/>
        </w:rPr>
        <w:t xml:space="preserve"> لأن المال في مقابل مدة ومنفعة مجهولة</w:t>
      </w:r>
      <w:r>
        <w:rPr>
          <w:rStyle w:val="a4"/>
          <w:rFonts w:ascii="Traditional Arabic" w:hAnsi="Traditional Arabic" w:cs="Traditional Arabic"/>
          <w:sz w:val="34"/>
          <w:szCs w:val="34"/>
          <w:rtl/>
        </w:rPr>
        <w:footnoteReference w:id="53"/>
      </w:r>
      <w:r>
        <w:rPr>
          <w:rFonts w:ascii="Traditional Arabic" w:hAnsi="Traditional Arabic" w:cs="Traditional Arabic" w:hint="cs"/>
          <w:sz w:val="34"/>
          <w:szCs w:val="34"/>
          <w:rtl/>
        </w:rPr>
        <w:t xml:space="preserve">. </w:t>
      </w:r>
    </w:p>
    <w:p w:rsidR="00B44A40" w:rsidRPr="00B44A40" w:rsidRDefault="00BC58D0" w:rsidP="00BC58D0">
      <w:pPr>
        <w:rPr>
          <w:rFonts w:ascii="Traditional Arabic" w:hAnsi="Traditional Arabic" w:cs="Traditional Arabic"/>
          <w:sz w:val="34"/>
          <w:szCs w:val="34"/>
        </w:rPr>
      </w:pPr>
      <w:r w:rsidRPr="00CE4F44">
        <w:rPr>
          <w:rFonts w:ascii="Traditional Arabic" w:hAnsi="Traditional Arabic" w:cs="Traditional Arabic"/>
          <w:b/>
          <w:bCs/>
          <w:sz w:val="34"/>
          <w:szCs w:val="34"/>
          <w:rtl/>
        </w:rPr>
        <w:t>نوقش</w:t>
      </w:r>
      <w:r w:rsidR="00B44A40" w:rsidRPr="00CE4F44">
        <w:rPr>
          <w:rFonts w:ascii="Traditional Arabic" w:hAnsi="Traditional Arabic" w:cs="Traditional Arabic"/>
          <w:b/>
          <w:bCs/>
          <w:sz w:val="34"/>
          <w:szCs w:val="34"/>
          <w:rtl/>
        </w:rPr>
        <w:t>:</w:t>
      </w:r>
      <w:r>
        <w:rPr>
          <w:rFonts w:ascii="Traditional Arabic" w:hAnsi="Traditional Arabic" w:cs="Traditional Arabic" w:hint="cs"/>
          <w:sz w:val="34"/>
          <w:szCs w:val="34"/>
          <w:rtl/>
        </w:rPr>
        <w:t xml:space="preserve"> لا يسلم بوجود الغرر إذا حددت المنفعة والمدة</w:t>
      </w:r>
      <w:r>
        <w:rPr>
          <w:rStyle w:val="a4"/>
          <w:rFonts w:ascii="Traditional Arabic" w:hAnsi="Traditional Arabic" w:cs="Traditional Arabic"/>
          <w:sz w:val="34"/>
          <w:szCs w:val="34"/>
          <w:rtl/>
        </w:rPr>
        <w:footnoteReference w:id="54"/>
      </w:r>
      <w:r>
        <w:rPr>
          <w:rFonts w:ascii="Traditional Arabic" w:hAnsi="Traditional Arabic" w:cs="Traditional Arabic" w:hint="cs"/>
          <w:sz w:val="34"/>
          <w:szCs w:val="34"/>
          <w:rtl/>
        </w:rPr>
        <w:t xml:space="preserve">.  </w:t>
      </w:r>
    </w:p>
    <w:p w:rsidR="00B44A40" w:rsidRDefault="00B44A40" w:rsidP="00CE4F44">
      <w:pPr>
        <w:rPr>
          <w:rFonts w:ascii="Traditional Arabic" w:hAnsi="Traditional Arabic" w:cs="Traditional Arabic"/>
          <w:sz w:val="34"/>
          <w:szCs w:val="34"/>
          <w:rtl/>
        </w:rPr>
      </w:pPr>
      <w:r w:rsidRPr="00BC58D0">
        <w:rPr>
          <w:rFonts w:ascii="Traditional Arabic" w:hAnsi="Traditional Arabic" w:cs="Traditional Arabic"/>
          <w:b/>
          <w:bCs/>
          <w:sz w:val="34"/>
          <w:szCs w:val="34"/>
          <w:rtl/>
        </w:rPr>
        <w:t>الترجيح</w:t>
      </w:r>
      <w:r w:rsidR="00BC58D0">
        <w:rPr>
          <w:rFonts w:ascii="Traditional Arabic" w:hAnsi="Traditional Arabic" w:cs="Traditional Arabic" w:hint="cs"/>
          <w:sz w:val="34"/>
          <w:szCs w:val="34"/>
          <w:rtl/>
        </w:rPr>
        <w:t xml:space="preserve">: </w:t>
      </w:r>
      <w:r w:rsidR="00CE4F44">
        <w:rPr>
          <w:rFonts w:ascii="Traditional Arabic" w:hAnsi="Traditional Arabic" w:cs="Traditional Arabic" w:hint="cs"/>
          <w:sz w:val="34"/>
          <w:szCs w:val="34"/>
          <w:rtl/>
        </w:rPr>
        <w:t>الراجح -والله أعلم- صحة أخذ بدل خلو العقارات الموقوفة، وذلك لما يلي:</w:t>
      </w:r>
    </w:p>
    <w:p w:rsidR="00CE4F44" w:rsidRDefault="00CE4F44" w:rsidP="00CE4F44">
      <w:pPr>
        <w:rPr>
          <w:rFonts w:ascii="Traditional Arabic" w:hAnsi="Traditional Arabic" w:cs="Traditional Arabic"/>
          <w:sz w:val="34"/>
          <w:szCs w:val="34"/>
          <w:rtl/>
        </w:rPr>
      </w:pPr>
      <w:r>
        <w:rPr>
          <w:rFonts w:ascii="Traditional Arabic" w:hAnsi="Traditional Arabic" w:cs="Traditional Arabic" w:hint="cs"/>
          <w:sz w:val="34"/>
          <w:szCs w:val="34"/>
          <w:rtl/>
        </w:rPr>
        <w:t xml:space="preserve">1/ لما فيه من مصلحة إعمار الوقف، ومن ثم تحقق منفعته. </w:t>
      </w:r>
    </w:p>
    <w:p w:rsidR="00CE4F44" w:rsidRDefault="00CE4F44" w:rsidP="00CE4F44">
      <w:pPr>
        <w:rPr>
          <w:rFonts w:ascii="Traditional Arabic" w:hAnsi="Traditional Arabic" w:cs="Traditional Arabic"/>
          <w:sz w:val="34"/>
          <w:szCs w:val="34"/>
          <w:rtl/>
        </w:rPr>
      </w:pPr>
      <w:r>
        <w:rPr>
          <w:rFonts w:ascii="Traditional Arabic" w:hAnsi="Traditional Arabic" w:cs="Traditional Arabic" w:hint="cs"/>
          <w:sz w:val="34"/>
          <w:szCs w:val="34"/>
          <w:rtl/>
        </w:rPr>
        <w:t>2/ عدم وجود ما يمنع شرعاً من أخذ بدل الخلو، فيبقى على الإباحة الأصلية</w:t>
      </w:r>
      <w:r w:rsidR="004C1134">
        <w:rPr>
          <w:rStyle w:val="a4"/>
          <w:rFonts w:ascii="Traditional Arabic" w:hAnsi="Traditional Arabic" w:cs="Traditional Arabic"/>
          <w:sz w:val="34"/>
          <w:szCs w:val="34"/>
          <w:rtl/>
        </w:rPr>
        <w:footnoteReference w:id="55"/>
      </w:r>
      <w:r>
        <w:rPr>
          <w:rFonts w:ascii="Traditional Arabic" w:hAnsi="Traditional Arabic" w:cs="Traditional Arabic" w:hint="cs"/>
          <w:sz w:val="34"/>
          <w:szCs w:val="34"/>
          <w:rtl/>
        </w:rPr>
        <w:t>.</w:t>
      </w:r>
    </w:p>
    <w:p w:rsidR="00CE4F44" w:rsidRDefault="00CE4F44" w:rsidP="00CE4F44">
      <w:pPr>
        <w:rPr>
          <w:rFonts w:ascii="Traditional Arabic" w:hAnsi="Traditional Arabic" w:cs="Traditional Arabic"/>
          <w:sz w:val="34"/>
          <w:szCs w:val="34"/>
          <w:rtl/>
        </w:rPr>
      </w:pPr>
      <w:r>
        <w:rPr>
          <w:rFonts w:ascii="Traditional Arabic" w:hAnsi="Traditional Arabic" w:cs="Traditional Arabic" w:hint="cs"/>
          <w:sz w:val="34"/>
          <w:szCs w:val="34"/>
          <w:rtl/>
        </w:rPr>
        <w:t xml:space="preserve">وإباحة أخذ الخلو في العقارات الموقوفة بشروط: </w:t>
      </w:r>
    </w:p>
    <w:p w:rsidR="00CE4F44" w:rsidRDefault="00CE4F44" w:rsidP="00CE4F44">
      <w:pPr>
        <w:rPr>
          <w:rFonts w:ascii="Traditional Arabic" w:hAnsi="Traditional Arabic" w:cs="Traditional Arabic"/>
          <w:sz w:val="34"/>
          <w:szCs w:val="34"/>
          <w:rtl/>
        </w:rPr>
      </w:pPr>
      <w:r>
        <w:rPr>
          <w:rFonts w:ascii="Traditional Arabic" w:hAnsi="Traditional Arabic" w:cs="Traditional Arabic" w:hint="cs"/>
          <w:sz w:val="34"/>
          <w:szCs w:val="34"/>
          <w:rtl/>
        </w:rPr>
        <w:t>1.</w:t>
      </w:r>
      <w:r>
        <w:rPr>
          <w:rFonts w:ascii="Traditional Arabic" w:hAnsi="Traditional Arabic" w:cs="Traditional Arabic"/>
          <w:sz w:val="34"/>
          <w:szCs w:val="34"/>
          <w:rtl/>
        </w:rPr>
        <w:t>أن يصرف المبلغ في مصلحة الوقف و</w:t>
      </w:r>
      <w:r>
        <w:rPr>
          <w:rFonts w:ascii="Traditional Arabic" w:hAnsi="Traditional Arabic" w:cs="Traditional Arabic" w:hint="cs"/>
          <w:sz w:val="34"/>
          <w:szCs w:val="34"/>
          <w:rtl/>
        </w:rPr>
        <w:t xml:space="preserve">على </w:t>
      </w:r>
      <w:r w:rsidRPr="00CE4F44">
        <w:rPr>
          <w:rFonts w:ascii="Traditional Arabic" w:hAnsi="Traditional Arabic" w:cs="Traditional Arabic"/>
          <w:sz w:val="34"/>
          <w:szCs w:val="34"/>
          <w:rtl/>
        </w:rPr>
        <w:t>الوجه الشرعي.</w:t>
      </w:r>
    </w:p>
    <w:p w:rsidR="00CE4F44" w:rsidRDefault="00CE4F44" w:rsidP="00CE4F44">
      <w:pPr>
        <w:rPr>
          <w:rFonts w:ascii="Traditional Arabic" w:hAnsi="Traditional Arabic" w:cs="Traditional Arabic"/>
          <w:sz w:val="34"/>
          <w:szCs w:val="34"/>
          <w:rtl/>
        </w:rPr>
      </w:pPr>
      <w:r w:rsidRPr="00CE4F44">
        <w:rPr>
          <w:rFonts w:ascii="Traditional Arabic" w:hAnsi="Traditional Arabic" w:cs="Traditional Arabic"/>
          <w:sz w:val="34"/>
          <w:szCs w:val="34"/>
          <w:rtl/>
        </w:rPr>
        <w:lastRenderedPageBreak/>
        <w:t>2 ـ ألا يكون للوقف ريعٌ يعمر منه فإن كان فلا حاجة للخلو.</w:t>
      </w:r>
    </w:p>
    <w:p w:rsidR="00B44A40" w:rsidRPr="00B44A40" w:rsidRDefault="00CE4F44" w:rsidP="004E53B9">
      <w:pPr>
        <w:rPr>
          <w:rFonts w:ascii="Traditional Arabic" w:hAnsi="Traditional Arabic" w:cs="Traditional Arabic"/>
          <w:sz w:val="34"/>
          <w:szCs w:val="34"/>
          <w:rtl/>
        </w:rPr>
      </w:pPr>
      <w:r w:rsidRPr="00CE4F44">
        <w:rPr>
          <w:rFonts w:ascii="Traditional Arabic" w:hAnsi="Traditional Arabic" w:cs="Traditional Arabic"/>
          <w:sz w:val="34"/>
          <w:szCs w:val="34"/>
          <w:rtl/>
        </w:rPr>
        <w:t>3 ـ ألا تقل أجرة الوقف عن أجرة المثل.</w:t>
      </w:r>
      <w:r w:rsidR="001A7273">
        <w:rPr>
          <w:rStyle w:val="a4"/>
          <w:rFonts w:ascii="Traditional Arabic" w:hAnsi="Traditional Arabic" w:cs="Traditional Arabic"/>
          <w:sz w:val="34"/>
          <w:szCs w:val="34"/>
        </w:rPr>
        <w:footnoteReference w:id="56"/>
      </w:r>
    </w:p>
    <w:p w:rsidR="001A7273" w:rsidRPr="001A7273" w:rsidRDefault="001A7273" w:rsidP="001E74EB">
      <w:pPr>
        <w:bidi w:val="0"/>
        <w:jc w:val="center"/>
        <w:rPr>
          <w:rFonts w:ascii="Traditional Arabic" w:hAnsi="Traditional Arabic" w:cs="Traditional Arabic"/>
          <w:sz w:val="34"/>
          <w:szCs w:val="34"/>
        </w:rPr>
      </w:pPr>
      <w:r>
        <w:rPr>
          <w:rFonts w:ascii="Traditional Arabic" w:hAnsi="Traditional Arabic" w:cs="Traditional Arabic"/>
          <w:sz w:val="34"/>
          <w:szCs w:val="34"/>
          <w:rtl/>
        </w:rPr>
        <w:br w:type="page"/>
      </w:r>
      <w:r w:rsidRPr="001A7273">
        <w:rPr>
          <w:rFonts w:ascii="Traditional Arabic" w:hAnsi="Traditional Arabic" w:cs="Traditional Arabic"/>
          <w:sz w:val="34"/>
          <w:szCs w:val="34"/>
          <w:rtl/>
        </w:rPr>
        <w:lastRenderedPageBreak/>
        <w:t>بسم الله الرحمن الرحيم</w:t>
      </w:r>
    </w:p>
    <w:p w:rsidR="001A7273" w:rsidRPr="001A7273" w:rsidRDefault="001A7273" w:rsidP="001120B1">
      <w:pPr>
        <w:rPr>
          <w:rFonts w:ascii="Traditional Arabic" w:hAnsi="Traditional Arabic" w:cs="Traditional Arabic"/>
          <w:sz w:val="34"/>
          <w:szCs w:val="34"/>
          <w:rtl/>
        </w:rPr>
      </w:pPr>
      <w:r w:rsidRPr="001A7273">
        <w:rPr>
          <w:rFonts w:ascii="Traditional Arabic" w:hAnsi="Traditional Arabic" w:cs="Traditional Arabic"/>
          <w:sz w:val="34"/>
          <w:szCs w:val="34"/>
          <w:rtl/>
        </w:rPr>
        <w:t>الحمد لله رب العالمين والصلاة والسلام على سيدنا محمد خات</w:t>
      </w:r>
      <w:r w:rsidR="001120B1">
        <w:rPr>
          <w:rFonts w:ascii="Traditional Arabic" w:hAnsi="Traditional Arabic" w:cs="Traditional Arabic"/>
          <w:sz w:val="34"/>
          <w:szCs w:val="34"/>
          <w:rtl/>
        </w:rPr>
        <w:t xml:space="preserve">م النبيين وعلى </w:t>
      </w:r>
      <w:proofErr w:type="spellStart"/>
      <w:r w:rsidR="001120B1">
        <w:rPr>
          <w:rFonts w:ascii="Traditional Arabic" w:hAnsi="Traditional Arabic" w:cs="Traditional Arabic"/>
          <w:sz w:val="34"/>
          <w:szCs w:val="34"/>
          <w:rtl/>
        </w:rPr>
        <w:t>آله</w:t>
      </w:r>
      <w:proofErr w:type="spellEnd"/>
      <w:r w:rsidR="001120B1">
        <w:rPr>
          <w:rFonts w:ascii="Traditional Arabic" w:hAnsi="Traditional Arabic" w:cs="Traditional Arabic"/>
          <w:sz w:val="34"/>
          <w:szCs w:val="34"/>
          <w:rtl/>
        </w:rPr>
        <w:t xml:space="preserve"> وصحبه أجمعين</w:t>
      </w:r>
    </w:p>
    <w:p w:rsidR="001A7273" w:rsidRPr="001A7273" w:rsidRDefault="00AB0291" w:rsidP="00AB0291">
      <w:pPr>
        <w:rPr>
          <w:rFonts w:ascii="Traditional Arabic" w:hAnsi="Traditional Arabic" w:cs="Traditional Arabic"/>
          <w:sz w:val="34"/>
          <w:szCs w:val="34"/>
          <w:rtl/>
        </w:rPr>
      </w:pPr>
      <w:r>
        <w:rPr>
          <w:rFonts w:ascii="Traditional Arabic" w:hAnsi="Traditional Arabic" w:cs="Traditional Arabic"/>
          <w:sz w:val="34"/>
          <w:szCs w:val="34"/>
          <w:rtl/>
        </w:rPr>
        <w:t>قرار رقم: 31 (6/4)</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[1]</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بشأن</w:t>
      </w:r>
      <w:r>
        <w:rPr>
          <w:rFonts w:ascii="Traditional Arabic" w:hAnsi="Traditional Arabic" w:cs="Traditional Arabic" w:hint="cs"/>
          <w:sz w:val="34"/>
          <w:szCs w:val="34"/>
          <w:rtl/>
        </w:rPr>
        <w:t xml:space="preserve"> </w:t>
      </w:r>
      <w:r w:rsidR="001A7273" w:rsidRPr="001A7273">
        <w:rPr>
          <w:rFonts w:ascii="Traditional Arabic" w:hAnsi="Traditional Arabic" w:cs="Traditional Arabic"/>
          <w:sz w:val="34"/>
          <w:szCs w:val="34"/>
          <w:rtl/>
        </w:rPr>
        <w:t>بدل الخلو</w:t>
      </w:r>
      <w:r>
        <w:rPr>
          <w:rFonts w:ascii="Traditional Arabic" w:hAnsi="Traditional Arabic" w:cs="Traditional Arabic" w:hint="cs"/>
          <w:sz w:val="34"/>
          <w:szCs w:val="34"/>
          <w:rtl/>
        </w:rPr>
        <w:t>.</w:t>
      </w:r>
    </w:p>
    <w:p w:rsidR="001A7273" w:rsidRPr="001A7273" w:rsidRDefault="001A7273" w:rsidP="001A7273">
      <w:pPr>
        <w:rPr>
          <w:rFonts w:ascii="Traditional Arabic" w:hAnsi="Traditional Arabic" w:cs="Traditional Arabic"/>
          <w:sz w:val="34"/>
          <w:szCs w:val="34"/>
          <w:rtl/>
        </w:rPr>
      </w:pPr>
      <w:r w:rsidRPr="001A7273">
        <w:rPr>
          <w:rFonts w:ascii="Traditional Arabic" w:hAnsi="Traditional Arabic" w:cs="Traditional Arabic"/>
          <w:sz w:val="34"/>
          <w:szCs w:val="34"/>
          <w:rtl/>
        </w:rPr>
        <w:t>إن مجلس مجمع الفقه الإسلامي الدولي المنعقد في دورة مؤتمره الرابع بجدة في المملكة العربية السعودية من 18-23 جمادى الآخرة 1408 الموافق 6 – 11 شباط ( فبراير ) 1988م،</w:t>
      </w:r>
    </w:p>
    <w:p w:rsidR="001A7273" w:rsidRPr="001A7273" w:rsidRDefault="001A7273" w:rsidP="00D146F3">
      <w:pPr>
        <w:rPr>
          <w:rFonts w:ascii="Traditional Arabic" w:hAnsi="Traditional Arabic" w:cs="Traditional Arabic"/>
          <w:sz w:val="34"/>
          <w:szCs w:val="34"/>
          <w:rtl/>
        </w:rPr>
      </w:pPr>
      <w:r w:rsidRPr="001A7273">
        <w:rPr>
          <w:rFonts w:ascii="Traditional Arabic" w:hAnsi="Traditional Arabic" w:cs="Traditional Arabic"/>
          <w:sz w:val="34"/>
          <w:szCs w:val="34"/>
          <w:rtl/>
        </w:rPr>
        <w:t>بعد اطلاعه على الأبحاث الفقهية الواردة إلى الم</w:t>
      </w:r>
      <w:r w:rsidR="00D146F3">
        <w:rPr>
          <w:rFonts w:ascii="Traditional Arabic" w:hAnsi="Traditional Arabic" w:cs="Traditional Arabic"/>
          <w:sz w:val="34"/>
          <w:szCs w:val="34"/>
          <w:rtl/>
        </w:rPr>
        <w:t>جمع بخصوص بدل الخلو وبناء عليه،</w:t>
      </w:r>
      <w:r w:rsidR="00D146F3">
        <w:rPr>
          <w:rFonts w:ascii="Traditional Arabic" w:hAnsi="Traditional Arabic" w:cs="Traditional Arabic" w:hint="cs"/>
          <w:sz w:val="34"/>
          <w:szCs w:val="34"/>
          <w:rtl/>
        </w:rPr>
        <w:t xml:space="preserve"> </w:t>
      </w:r>
      <w:r w:rsidRPr="001A7273">
        <w:rPr>
          <w:rFonts w:ascii="Traditional Arabic" w:hAnsi="Traditional Arabic" w:cs="Traditional Arabic"/>
          <w:sz w:val="34"/>
          <w:szCs w:val="34"/>
          <w:rtl/>
        </w:rPr>
        <w:t>قرر ما يلي:</w:t>
      </w:r>
    </w:p>
    <w:p w:rsidR="001A7273" w:rsidRPr="001A7273" w:rsidRDefault="001A7273" w:rsidP="001A7273">
      <w:pPr>
        <w:rPr>
          <w:rFonts w:ascii="Traditional Arabic" w:hAnsi="Traditional Arabic" w:cs="Traditional Arabic"/>
          <w:sz w:val="34"/>
          <w:szCs w:val="34"/>
          <w:rtl/>
        </w:rPr>
      </w:pPr>
      <w:r w:rsidRPr="001A7273">
        <w:rPr>
          <w:rFonts w:ascii="Traditional Arabic" w:hAnsi="Traditional Arabic" w:cs="Traditional Arabic"/>
          <w:sz w:val="34"/>
          <w:szCs w:val="34"/>
          <w:rtl/>
        </w:rPr>
        <w:t>أولاً: تنقسم صور الاتفاق على بدل الخلو إلى أربع صور هي:</w:t>
      </w:r>
    </w:p>
    <w:p w:rsidR="001A7273" w:rsidRPr="001A7273" w:rsidRDefault="001A7273" w:rsidP="001A7273">
      <w:pPr>
        <w:rPr>
          <w:rFonts w:ascii="Traditional Arabic" w:hAnsi="Traditional Arabic" w:cs="Traditional Arabic"/>
          <w:sz w:val="34"/>
          <w:szCs w:val="34"/>
          <w:rtl/>
        </w:rPr>
      </w:pPr>
      <w:r w:rsidRPr="001A7273">
        <w:rPr>
          <w:rFonts w:ascii="Traditional Arabic" w:hAnsi="Traditional Arabic" w:cs="Traditional Arabic"/>
          <w:sz w:val="34"/>
          <w:szCs w:val="34"/>
          <w:rtl/>
        </w:rPr>
        <w:t>أن يكون الاتفاق بين مالك العقار وبين المستأجر عند بدء العقد.</w:t>
      </w:r>
    </w:p>
    <w:p w:rsidR="001A7273" w:rsidRPr="001A7273" w:rsidRDefault="001A7273" w:rsidP="001A7273">
      <w:pPr>
        <w:rPr>
          <w:rFonts w:ascii="Traditional Arabic" w:hAnsi="Traditional Arabic" w:cs="Traditional Arabic"/>
          <w:sz w:val="34"/>
          <w:szCs w:val="34"/>
          <w:rtl/>
        </w:rPr>
      </w:pPr>
      <w:r w:rsidRPr="001A7273">
        <w:rPr>
          <w:rFonts w:ascii="Traditional Arabic" w:hAnsi="Traditional Arabic" w:cs="Traditional Arabic"/>
          <w:sz w:val="34"/>
          <w:szCs w:val="34"/>
          <w:rtl/>
        </w:rPr>
        <w:t>أن يكون الاتفاق بين المستأجر وبين المالك وذلك في أثناء مدة عقد الإجارة أو بعد انتهائها.</w:t>
      </w:r>
    </w:p>
    <w:p w:rsidR="001A7273" w:rsidRPr="001A7273" w:rsidRDefault="001A7273" w:rsidP="001A7273">
      <w:pPr>
        <w:rPr>
          <w:rFonts w:ascii="Traditional Arabic" w:hAnsi="Traditional Arabic" w:cs="Traditional Arabic"/>
          <w:sz w:val="34"/>
          <w:szCs w:val="34"/>
          <w:rtl/>
        </w:rPr>
      </w:pPr>
      <w:r w:rsidRPr="001A7273">
        <w:rPr>
          <w:rFonts w:ascii="Traditional Arabic" w:hAnsi="Traditional Arabic" w:cs="Traditional Arabic"/>
          <w:sz w:val="34"/>
          <w:szCs w:val="34"/>
          <w:rtl/>
        </w:rPr>
        <w:t>أن يكون الاتفاق بين المستأجر وبين مستأجر جديد، في أثناء مدة عقد الإجارة أو بعد انتهائها.</w:t>
      </w:r>
    </w:p>
    <w:p w:rsidR="001A7273" w:rsidRPr="001A7273" w:rsidRDefault="001A7273" w:rsidP="001A7273">
      <w:pPr>
        <w:rPr>
          <w:rFonts w:ascii="Traditional Arabic" w:hAnsi="Traditional Arabic" w:cs="Traditional Arabic"/>
          <w:sz w:val="34"/>
          <w:szCs w:val="34"/>
          <w:rtl/>
        </w:rPr>
      </w:pPr>
      <w:r w:rsidRPr="001A7273">
        <w:rPr>
          <w:rFonts w:ascii="Traditional Arabic" w:hAnsi="Traditional Arabic" w:cs="Traditional Arabic"/>
          <w:sz w:val="34"/>
          <w:szCs w:val="34"/>
          <w:rtl/>
        </w:rPr>
        <w:t>أن يكون الاتفاق بين المستأجر الجديد وبين كل من المالك والمستأجر الأول، قبل انتهاء المدة، أو بعد انتهائها.</w:t>
      </w:r>
    </w:p>
    <w:p w:rsidR="001A7273" w:rsidRPr="001A7273" w:rsidRDefault="001A7273" w:rsidP="001A7273">
      <w:pPr>
        <w:rPr>
          <w:rFonts w:ascii="Traditional Arabic" w:hAnsi="Traditional Arabic" w:cs="Traditional Arabic"/>
          <w:sz w:val="34"/>
          <w:szCs w:val="34"/>
          <w:rtl/>
        </w:rPr>
      </w:pPr>
      <w:r w:rsidRPr="001A7273">
        <w:rPr>
          <w:rFonts w:ascii="Traditional Arabic" w:hAnsi="Traditional Arabic" w:cs="Traditional Arabic"/>
          <w:sz w:val="34"/>
          <w:szCs w:val="34"/>
          <w:rtl/>
        </w:rPr>
        <w:t>ثانياً: إذا اتفق المالك والمستأجر على أن يدفع المستأجر للمالك مبلغاً مقطوعاً زائداً عن الأجرة الدورية – وهو ما يسمى في بعض البلاد خلواً –  فلا مانع شرعاً من دفـع هذا المبلغ المقطوع على أن يعد جزءاً من أجرة المدة المتفق عليها، وفي حالة الفسخ تطبق على هذا المبلغ أحكام الأجرة.</w:t>
      </w:r>
    </w:p>
    <w:p w:rsidR="001A7273" w:rsidRPr="001A7273" w:rsidRDefault="001A7273" w:rsidP="001A7273">
      <w:pPr>
        <w:rPr>
          <w:rFonts w:ascii="Traditional Arabic" w:hAnsi="Traditional Arabic" w:cs="Traditional Arabic"/>
          <w:sz w:val="34"/>
          <w:szCs w:val="34"/>
          <w:rtl/>
        </w:rPr>
      </w:pPr>
      <w:r w:rsidRPr="001A7273">
        <w:rPr>
          <w:rFonts w:ascii="Traditional Arabic" w:hAnsi="Traditional Arabic" w:cs="Traditional Arabic"/>
          <w:sz w:val="34"/>
          <w:szCs w:val="34"/>
          <w:rtl/>
        </w:rPr>
        <w:t>ثالثاً: إذا تم الاتفاق بين المالك وبين المستأجر أثناء مدة الإجارة على أن يدفع المالك إلى المستأجر مبلغاً مقابل تخليه عن حقه الثابت بالعقد في ملك منفعة بقية المدة، فإن بدل الخلو هذا جائز شرعاً، لأنه تعويض عن تنازل المستأجر برضاه عن حقه في المنفعة التي باعها للمالك.</w:t>
      </w:r>
    </w:p>
    <w:p w:rsidR="001A7273" w:rsidRPr="001A7273" w:rsidRDefault="001A7273" w:rsidP="001A7273">
      <w:pPr>
        <w:rPr>
          <w:rFonts w:ascii="Traditional Arabic" w:hAnsi="Traditional Arabic" w:cs="Traditional Arabic"/>
          <w:sz w:val="34"/>
          <w:szCs w:val="34"/>
          <w:rtl/>
        </w:rPr>
      </w:pPr>
      <w:r w:rsidRPr="001A7273">
        <w:rPr>
          <w:rFonts w:ascii="Traditional Arabic" w:hAnsi="Traditional Arabic" w:cs="Traditional Arabic"/>
          <w:sz w:val="34"/>
          <w:szCs w:val="34"/>
          <w:rtl/>
        </w:rPr>
        <w:t>أما إذا انقضت مدة الإجارة، ولم يتجدد العقد، صراحة أو ضمناً، عن طريق التجديد التلقائي حسب الصيغة المفيدة له، فلا يحل بدل الخلو، لأن المالك أحق بملكه بعد انقضاء حق المستأجر.</w:t>
      </w:r>
    </w:p>
    <w:p w:rsidR="001A7273" w:rsidRPr="001A7273" w:rsidRDefault="001A7273" w:rsidP="001A7273">
      <w:pPr>
        <w:rPr>
          <w:rFonts w:ascii="Traditional Arabic" w:hAnsi="Traditional Arabic" w:cs="Traditional Arabic"/>
          <w:sz w:val="34"/>
          <w:szCs w:val="34"/>
          <w:rtl/>
        </w:rPr>
      </w:pPr>
      <w:r w:rsidRPr="001A7273">
        <w:rPr>
          <w:rFonts w:ascii="Traditional Arabic" w:hAnsi="Traditional Arabic" w:cs="Traditional Arabic"/>
          <w:sz w:val="34"/>
          <w:szCs w:val="34"/>
          <w:rtl/>
        </w:rPr>
        <w:t>رابعاً: إذا تم الاتفاق بين المستأجر الأول وبين المستأجر الجديد، في أثناء مدة الإجارة، على التنازل عن بقية مدة العقد، لقاء مبلغ زائد عن الأجرة الدورية، فإن بدل الخلو هذا جائز شرعاً، مع مراعاة مقتضى عقد الإجارة المبرم بين المالك والمستأجر الأول، ومراعاة ما تقضي به القوانين النافذة الموافقة للأحكام الشرعية.</w:t>
      </w:r>
    </w:p>
    <w:p w:rsidR="001A7273" w:rsidRPr="001A7273" w:rsidRDefault="001A7273" w:rsidP="001A7273">
      <w:pPr>
        <w:rPr>
          <w:rFonts w:ascii="Traditional Arabic" w:hAnsi="Traditional Arabic" w:cs="Traditional Arabic"/>
          <w:sz w:val="34"/>
          <w:szCs w:val="34"/>
          <w:rtl/>
        </w:rPr>
      </w:pPr>
      <w:r w:rsidRPr="001A7273">
        <w:rPr>
          <w:rFonts w:ascii="Traditional Arabic" w:hAnsi="Traditional Arabic" w:cs="Traditional Arabic"/>
          <w:sz w:val="34"/>
          <w:szCs w:val="34"/>
          <w:rtl/>
        </w:rPr>
        <w:lastRenderedPageBreak/>
        <w:t xml:space="preserve">على أنه في </w:t>
      </w:r>
      <w:proofErr w:type="spellStart"/>
      <w:r w:rsidRPr="001A7273">
        <w:rPr>
          <w:rFonts w:ascii="Traditional Arabic" w:hAnsi="Traditional Arabic" w:cs="Traditional Arabic"/>
          <w:sz w:val="34"/>
          <w:szCs w:val="34"/>
          <w:rtl/>
        </w:rPr>
        <w:t>الإجارات</w:t>
      </w:r>
      <w:proofErr w:type="spellEnd"/>
      <w:r w:rsidRPr="001A7273">
        <w:rPr>
          <w:rFonts w:ascii="Traditional Arabic" w:hAnsi="Traditional Arabic" w:cs="Traditional Arabic"/>
          <w:sz w:val="34"/>
          <w:szCs w:val="34"/>
          <w:rtl/>
        </w:rPr>
        <w:t xml:space="preserve"> الطويلة المدة، خلافاً لنص عقد الإجارة طبقاً لما تسوغه بعض القوانين، لا يجوز للمستأجر إيجار العين لمستأجر آخر، ولا أخذ بدل الخلو فيها إلا بموافقة المالك.</w:t>
      </w:r>
    </w:p>
    <w:p w:rsidR="001A7273" w:rsidRPr="001A7273" w:rsidRDefault="001A7273" w:rsidP="001A7273">
      <w:pPr>
        <w:rPr>
          <w:rFonts w:ascii="Traditional Arabic" w:hAnsi="Traditional Arabic" w:cs="Traditional Arabic"/>
          <w:sz w:val="34"/>
          <w:szCs w:val="34"/>
          <w:rtl/>
        </w:rPr>
      </w:pPr>
      <w:r w:rsidRPr="001A7273">
        <w:rPr>
          <w:rFonts w:ascii="Traditional Arabic" w:hAnsi="Traditional Arabic" w:cs="Traditional Arabic"/>
          <w:sz w:val="34"/>
          <w:szCs w:val="34"/>
          <w:rtl/>
        </w:rPr>
        <w:t>أما إذا تم الاتفاق بين المستأجر الأول وبين المستأجر الجديد بعد انقضاء المدة فلا يحل بدل الخلو، لانقضاء حق المستأجر الأول في منفعة العين.</w:t>
      </w:r>
    </w:p>
    <w:p w:rsidR="00B44A40" w:rsidRPr="00B44A40" w:rsidRDefault="001A7273" w:rsidP="001A7273">
      <w:pPr>
        <w:rPr>
          <w:rFonts w:ascii="Traditional Arabic" w:hAnsi="Traditional Arabic" w:cs="Traditional Arabic"/>
          <w:sz w:val="34"/>
          <w:szCs w:val="34"/>
          <w:rtl/>
        </w:rPr>
      </w:pPr>
      <w:r w:rsidRPr="001A7273">
        <w:rPr>
          <w:rFonts w:ascii="Traditional Arabic" w:hAnsi="Traditional Arabic" w:cs="Traditional Arabic"/>
          <w:sz w:val="34"/>
          <w:szCs w:val="34"/>
          <w:rtl/>
        </w:rPr>
        <w:t>والله أعلم ؛؛</w:t>
      </w:r>
    </w:p>
    <w:p w:rsidR="00FC70D8" w:rsidRDefault="00FC70D8">
      <w:pPr>
        <w:bidi w:val="0"/>
        <w:rPr>
          <w:rFonts w:ascii="Traditional Arabic" w:hAnsi="Traditional Arabic" w:cs="Traditional Arabic"/>
          <w:sz w:val="34"/>
          <w:szCs w:val="34"/>
        </w:rPr>
      </w:pPr>
      <w:r>
        <w:rPr>
          <w:rFonts w:ascii="Traditional Arabic" w:hAnsi="Traditional Arabic" w:cs="Traditional Arabic"/>
          <w:sz w:val="34"/>
          <w:szCs w:val="34"/>
          <w:rtl/>
        </w:rPr>
        <w:br w:type="page"/>
      </w:r>
    </w:p>
    <w:p w:rsidR="009F087D" w:rsidRPr="00FD61B0" w:rsidRDefault="00F12CE0" w:rsidP="000A5FF8">
      <w:pPr>
        <w:pStyle w:val="ac"/>
        <w:ind w:left="1080"/>
        <w:rPr>
          <w:rFonts w:ascii="Traditional Arabic" w:hAnsi="Traditional Arabic" w:cs="Traditional Arabic"/>
          <w:sz w:val="28"/>
          <w:szCs w:val="28"/>
        </w:rPr>
      </w:pPr>
      <w:r w:rsidRPr="00FD61B0">
        <w:rPr>
          <w:rFonts w:ascii="Traditional Arabic" w:hAnsi="Traditional Arabic" w:cs="Traditional Arabic"/>
          <w:sz w:val="28"/>
          <w:szCs w:val="28"/>
          <w:rtl/>
        </w:rPr>
        <w:lastRenderedPageBreak/>
        <w:t xml:space="preserve"> </w:t>
      </w:r>
      <w:r w:rsidR="009F087D">
        <w:rPr>
          <w:rFonts w:ascii="Traditional Arabic" w:hAnsi="Traditional Arabic" w:cs="Traditional Arabic" w:hint="cs"/>
          <w:sz w:val="28"/>
          <w:szCs w:val="28"/>
          <w:rtl/>
        </w:rPr>
        <w:t xml:space="preserve">مهارة تخريج الفروع على القواعد الفقهية: </w:t>
      </w:r>
    </w:p>
    <w:tbl>
      <w:tblPr>
        <w:bidiVisual/>
        <w:tblW w:w="939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tblLook w:val="04A0" w:firstRow="1" w:lastRow="0" w:firstColumn="1" w:lastColumn="0" w:noHBand="0" w:noVBand="1"/>
      </w:tblPr>
      <w:tblGrid>
        <w:gridCol w:w="565"/>
        <w:gridCol w:w="2398"/>
        <w:gridCol w:w="877"/>
        <w:gridCol w:w="1584"/>
        <w:gridCol w:w="9"/>
        <w:gridCol w:w="3957"/>
      </w:tblGrid>
      <w:tr w:rsidR="009F087D" w:rsidRPr="009F087D" w:rsidTr="001121D5">
        <w:trPr>
          <w:jc w:val="center"/>
        </w:trPr>
        <w:tc>
          <w:tcPr>
            <w:tcW w:w="565" w:type="dxa"/>
            <w:shd w:val="clear" w:color="auto" w:fill="5B9BD5"/>
            <w:vAlign w:val="center"/>
          </w:tcPr>
          <w:p w:rsidR="009F087D" w:rsidRPr="009F087D" w:rsidRDefault="009F087D" w:rsidP="009F087D">
            <w:pPr>
              <w:spacing w:after="200" w:line="276" w:lineRule="auto"/>
              <w:jc w:val="center"/>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م</w:t>
            </w:r>
          </w:p>
        </w:tc>
        <w:tc>
          <w:tcPr>
            <w:tcW w:w="4859" w:type="dxa"/>
            <w:gridSpan w:val="3"/>
            <w:shd w:val="clear" w:color="auto" w:fill="5B9BD5"/>
            <w:vAlign w:val="center"/>
          </w:tcPr>
          <w:p w:rsidR="009F087D" w:rsidRPr="009F087D" w:rsidRDefault="009F087D" w:rsidP="009F087D">
            <w:pPr>
              <w:spacing w:after="0" w:line="240" w:lineRule="auto"/>
              <w:jc w:val="center"/>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الخطوة</w:t>
            </w:r>
          </w:p>
        </w:tc>
        <w:tc>
          <w:tcPr>
            <w:tcW w:w="3966" w:type="dxa"/>
            <w:gridSpan w:val="2"/>
            <w:shd w:val="clear" w:color="auto" w:fill="5B9BD5"/>
            <w:vAlign w:val="center"/>
          </w:tcPr>
          <w:p w:rsidR="009F087D" w:rsidRPr="009F087D" w:rsidRDefault="009F087D" w:rsidP="009F087D">
            <w:pPr>
              <w:spacing w:after="0" w:line="240" w:lineRule="auto"/>
              <w:jc w:val="center"/>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المثال</w:t>
            </w:r>
          </w:p>
        </w:tc>
      </w:tr>
      <w:tr w:rsidR="009F087D" w:rsidRPr="009F087D" w:rsidTr="001121D5">
        <w:trPr>
          <w:jc w:val="center"/>
        </w:trPr>
        <w:tc>
          <w:tcPr>
            <w:tcW w:w="565" w:type="dxa"/>
            <w:shd w:val="clear" w:color="auto" w:fill="5B9BD5"/>
            <w:vAlign w:val="center"/>
          </w:tcPr>
          <w:p w:rsidR="009F087D" w:rsidRPr="009F087D" w:rsidRDefault="009F087D" w:rsidP="009F087D">
            <w:pPr>
              <w:spacing w:after="200" w:line="276" w:lineRule="auto"/>
              <w:jc w:val="center"/>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1</w:t>
            </w:r>
          </w:p>
        </w:tc>
        <w:tc>
          <w:tcPr>
            <w:tcW w:w="4868" w:type="dxa"/>
            <w:gridSpan w:val="4"/>
            <w:shd w:val="clear" w:color="auto" w:fill="DEEAF6"/>
            <w:vAlign w:val="center"/>
          </w:tcPr>
          <w:p w:rsidR="009F087D" w:rsidRPr="009F087D" w:rsidRDefault="009F087D" w:rsidP="009F087D">
            <w:pPr>
              <w:spacing w:after="0" w:line="240"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lang w:val="fr-FR"/>
              </w:rPr>
              <w:t>تعيين الفرع</w:t>
            </w:r>
          </w:p>
        </w:tc>
        <w:tc>
          <w:tcPr>
            <w:tcW w:w="3957" w:type="dxa"/>
            <w:shd w:val="clear" w:color="auto" w:fill="FFFFFF"/>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أخذ ناظر الوقف بدل الخلو من المستأجر</w:t>
            </w:r>
            <w:r w:rsidRPr="009F087D">
              <w:rPr>
                <w:rFonts w:ascii="Traditional Arabic" w:eastAsia="Times New Roman" w:hAnsi="Traditional Arabic" w:cs="Traditional Arabic" w:hint="cs"/>
                <w:sz w:val="28"/>
                <w:szCs w:val="28"/>
                <w:rtl/>
                <w:lang w:val="fr-FR"/>
              </w:rPr>
              <w:t xml:space="preserve"> عند العقد</w:t>
            </w:r>
          </w:p>
        </w:tc>
      </w:tr>
      <w:tr w:rsidR="009F087D" w:rsidRPr="009F087D" w:rsidTr="001121D5">
        <w:trPr>
          <w:jc w:val="center"/>
        </w:trPr>
        <w:tc>
          <w:tcPr>
            <w:tcW w:w="565" w:type="dxa"/>
            <w:shd w:val="clear" w:color="auto" w:fill="5B9BD5"/>
            <w:vAlign w:val="center"/>
          </w:tcPr>
          <w:p w:rsidR="009F087D" w:rsidRPr="009F087D" w:rsidRDefault="009F087D" w:rsidP="009F087D">
            <w:pPr>
              <w:spacing w:after="200" w:line="276" w:lineRule="auto"/>
              <w:jc w:val="center"/>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2</w:t>
            </w:r>
          </w:p>
        </w:tc>
        <w:tc>
          <w:tcPr>
            <w:tcW w:w="4868" w:type="dxa"/>
            <w:gridSpan w:val="4"/>
            <w:shd w:val="clear" w:color="auto" w:fill="DEEAF6"/>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تعيين مناط الفرع بفحصه وتحديد الأوصاف المناسبة فيه</w:t>
            </w:r>
          </w:p>
        </w:tc>
        <w:tc>
          <w:tcPr>
            <w:tcW w:w="3957" w:type="dxa"/>
            <w:shd w:val="clear" w:color="auto" w:fill="FFFFFF"/>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Calibri" w:hAnsi="Traditional Arabic" w:cs="Traditional Arabic" w:hint="cs"/>
                <w:sz w:val="28"/>
                <w:szCs w:val="28"/>
                <w:rtl/>
              </w:rPr>
              <w:t xml:space="preserve">الحصول على مقدار كبير من الأجرة معجلاً عند العقد </w:t>
            </w:r>
            <w:r w:rsidRPr="009F087D">
              <w:rPr>
                <w:rFonts w:ascii="Traditional Arabic" w:eastAsia="Times New Roman" w:hAnsi="Traditional Arabic" w:cs="Traditional Arabic" w:hint="cs"/>
                <w:sz w:val="28"/>
                <w:szCs w:val="28"/>
                <w:rtl/>
                <w:lang w:val="fr-FR"/>
              </w:rPr>
              <w:t>ألا وهو (بدل الخلو)</w:t>
            </w:r>
          </w:p>
        </w:tc>
      </w:tr>
      <w:tr w:rsidR="009F087D" w:rsidRPr="009F087D" w:rsidTr="001121D5">
        <w:trPr>
          <w:jc w:val="center"/>
        </w:trPr>
        <w:tc>
          <w:tcPr>
            <w:tcW w:w="565" w:type="dxa"/>
            <w:shd w:val="clear" w:color="auto" w:fill="5B9BD5"/>
            <w:vAlign w:val="center"/>
          </w:tcPr>
          <w:p w:rsidR="009F087D" w:rsidRPr="009F087D" w:rsidRDefault="009F087D" w:rsidP="009F087D">
            <w:pPr>
              <w:spacing w:after="200" w:line="276" w:lineRule="auto"/>
              <w:jc w:val="center"/>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3</w:t>
            </w:r>
          </w:p>
        </w:tc>
        <w:tc>
          <w:tcPr>
            <w:tcW w:w="4868" w:type="dxa"/>
            <w:gridSpan w:val="4"/>
            <w:shd w:val="clear" w:color="auto" w:fill="DEEAF6"/>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حصر القواعد الفقهية ذات العلاقة بمناط الفرع، بالتتبع.</w:t>
            </w:r>
          </w:p>
        </w:tc>
        <w:tc>
          <w:tcPr>
            <w:tcW w:w="3957" w:type="dxa"/>
            <w:shd w:val="clear" w:color="auto" w:fill="FFFFFF"/>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hint="cs"/>
                <w:sz w:val="28"/>
                <w:szCs w:val="28"/>
                <w:rtl/>
              </w:rPr>
              <w:t>قاعدة: الأمور بمقاصدها.</w:t>
            </w:r>
          </w:p>
          <w:p w:rsidR="009F087D" w:rsidRPr="009F087D" w:rsidRDefault="009F087D" w:rsidP="009F087D">
            <w:pPr>
              <w:spacing w:after="0" w:line="240" w:lineRule="auto"/>
              <w:jc w:val="both"/>
              <w:rPr>
                <w:rFonts w:ascii="Traditional Arabic" w:eastAsia="Times New Roman" w:hAnsi="Traditional Arabic" w:cs="Traditional Arabic"/>
                <w:sz w:val="28"/>
                <w:szCs w:val="28"/>
              </w:rPr>
            </w:pPr>
            <w:r w:rsidRPr="009F087D">
              <w:rPr>
                <w:rFonts w:ascii="Traditional Arabic" w:eastAsia="Times New Roman" w:hAnsi="Traditional Arabic" w:cs="Traditional Arabic" w:hint="cs"/>
                <w:sz w:val="28"/>
                <w:szCs w:val="28"/>
                <w:rtl/>
              </w:rPr>
              <w:t xml:space="preserve">قاعدة: </w:t>
            </w:r>
            <w:r w:rsidRPr="009F087D">
              <w:rPr>
                <w:rFonts w:ascii="Traditional Arabic" w:eastAsia="Times New Roman" w:hAnsi="Traditional Arabic" w:cs="Traditional Arabic"/>
                <w:sz w:val="28"/>
                <w:szCs w:val="28"/>
                <w:rtl/>
              </w:rPr>
              <w:t>العبرة في العقود بالمعنى لا باللفظ</w:t>
            </w:r>
          </w:p>
          <w:p w:rsidR="009F087D" w:rsidRPr="009F087D" w:rsidRDefault="009F087D" w:rsidP="009F087D">
            <w:pPr>
              <w:spacing w:after="0" w:line="240" w:lineRule="auto"/>
              <w:jc w:val="both"/>
              <w:rPr>
                <w:rFonts w:ascii="Traditional Arabic" w:eastAsia="Times New Roman" w:hAnsi="Traditional Arabic" w:cs="Traditional Arabic"/>
                <w:sz w:val="28"/>
                <w:szCs w:val="28"/>
                <w:rtl/>
              </w:rPr>
            </w:pPr>
          </w:p>
        </w:tc>
      </w:tr>
      <w:tr w:rsidR="009F087D" w:rsidRPr="009F087D" w:rsidTr="001121D5">
        <w:trPr>
          <w:jc w:val="center"/>
        </w:trPr>
        <w:tc>
          <w:tcPr>
            <w:tcW w:w="565" w:type="dxa"/>
            <w:shd w:val="clear" w:color="auto" w:fill="5B9BD5"/>
            <w:vAlign w:val="center"/>
          </w:tcPr>
          <w:p w:rsidR="009F087D" w:rsidRPr="009F087D" w:rsidRDefault="009F087D" w:rsidP="009F087D">
            <w:pPr>
              <w:spacing w:after="200" w:line="276" w:lineRule="auto"/>
              <w:jc w:val="center"/>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4</w:t>
            </w:r>
          </w:p>
        </w:tc>
        <w:tc>
          <w:tcPr>
            <w:tcW w:w="4868" w:type="dxa"/>
            <w:gridSpan w:val="4"/>
            <w:shd w:val="clear" w:color="auto" w:fill="DEEAF6"/>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lang w:val="fr-FR"/>
              </w:rPr>
              <w:t>فرز القواعد واستبعاد ذوات العلاقة الضعيفة بالفرع، بالسبر والتقسيم</w:t>
            </w:r>
          </w:p>
        </w:tc>
        <w:tc>
          <w:tcPr>
            <w:tcW w:w="3957" w:type="dxa"/>
            <w:shd w:val="clear" w:color="auto" w:fill="FFFFFF"/>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hint="cs"/>
                <w:sz w:val="28"/>
                <w:szCs w:val="28"/>
                <w:rtl/>
              </w:rPr>
              <w:t xml:space="preserve">نستبعد قاعدة: </w:t>
            </w:r>
          </w:p>
          <w:p w:rsidR="009F087D" w:rsidRPr="009F087D" w:rsidRDefault="009F087D" w:rsidP="009F087D">
            <w:pPr>
              <w:spacing w:after="0" w:line="240" w:lineRule="auto"/>
              <w:jc w:val="both"/>
              <w:rPr>
                <w:rFonts w:ascii="Traditional Arabic" w:eastAsia="Times New Roman" w:hAnsi="Traditional Arabic" w:cs="Traditional Arabic"/>
                <w:sz w:val="28"/>
                <w:szCs w:val="28"/>
                <w:rtl/>
              </w:rPr>
            </w:pPr>
          </w:p>
        </w:tc>
      </w:tr>
      <w:tr w:rsidR="009F087D" w:rsidRPr="009F087D" w:rsidTr="001121D5">
        <w:trPr>
          <w:trHeight w:val="357"/>
          <w:jc w:val="center"/>
        </w:trPr>
        <w:tc>
          <w:tcPr>
            <w:tcW w:w="565" w:type="dxa"/>
            <w:vMerge w:val="restart"/>
            <w:shd w:val="clear" w:color="auto" w:fill="5B9BD5"/>
            <w:vAlign w:val="center"/>
          </w:tcPr>
          <w:p w:rsidR="009F087D" w:rsidRPr="009F087D" w:rsidRDefault="009F087D" w:rsidP="009F087D">
            <w:pPr>
              <w:spacing w:after="200" w:line="276" w:lineRule="auto"/>
              <w:jc w:val="center"/>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5</w:t>
            </w:r>
          </w:p>
        </w:tc>
        <w:tc>
          <w:tcPr>
            <w:tcW w:w="2398" w:type="dxa"/>
            <w:vMerge w:val="restart"/>
            <w:shd w:val="clear" w:color="auto" w:fill="DEEAF6"/>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lang w:val="fr-FR"/>
              </w:rPr>
              <w:t>تعيين القاعدة الفقهية المخرج عليها</w:t>
            </w:r>
            <w:r w:rsidRPr="009F087D">
              <w:rPr>
                <w:rFonts w:ascii="Traditional Arabic" w:eastAsia="Times New Roman" w:hAnsi="Traditional Arabic" w:cs="Traditional Arabic" w:hint="cs"/>
                <w:sz w:val="28"/>
                <w:szCs w:val="28"/>
                <w:rtl/>
              </w:rPr>
              <w:t xml:space="preserve"> فإن كانت</w:t>
            </w:r>
          </w:p>
        </w:tc>
        <w:tc>
          <w:tcPr>
            <w:tcW w:w="2470" w:type="dxa"/>
            <w:gridSpan w:val="3"/>
            <w:shd w:val="clear" w:color="auto" w:fill="FBE4D5"/>
            <w:vAlign w:val="center"/>
          </w:tcPr>
          <w:p w:rsidR="009F087D" w:rsidRPr="009F087D" w:rsidRDefault="009F087D" w:rsidP="009F087D">
            <w:pPr>
              <w:spacing w:after="0" w:line="240" w:lineRule="auto"/>
              <w:jc w:val="center"/>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hint="cs"/>
                <w:sz w:val="28"/>
                <w:szCs w:val="28"/>
                <w:rtl/>
                <w:lang w:val="fr-FR"/>
              </w:rPr>
              <w:t>قاعدة</w:t>
            </w:r>
            <w:r w:rsidRPr="009F087D">
              <w:rPr>
                <w:rFonts w:ascii="Traditional Arabic" w:eastAsia="Times New Roman" w:hAnsi="Traditional Arabic" w:cs="Traditional Arabic"/>
                <w:sz w:val="28"/>
                <w:szCs w:val="28"/>
                <w:rtl/>
                <w:lang w:val="fr-FR"/>
              </w:rPr>
              <w:t xml:space="preserve"> واحدة: ألحقت بها</w:t>
            </w:r>
          </w:p>
        </w:tc>
        <w:tc>
          <w:tcPr>
            <w:tcW w:w="3957" w:type="dxa"/>
            <w:shd w:val="clear" w:color="auto" w:fill="FFFFFF"/>
            <w:vAlign w:val="center"/>
          </w:tcPr>
          <w:p w:rsidR="009F087D" w:rsidRPr="009F087D" w:rsidRDefault="009F087D" w:rsidP="009F087D">
            <w:pPr>
              <w:spacing w:after="0" w:line="240" w:lineRule="auto"/>
              <w:contextualSpacing/>
              <w:jc w:val="both"/>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t>"ال</w:t>
            </w:r>
            <w:r w:rsidRPr="009F087D">
              <w:rPr>
                <w:rFonts w:ascii="Traditional Arabic" w:eastAsia="Times New Roman" w:hAnsi="Traditional Arabic" w:cs="Traditional Arabic" w:hint="cs"/>
                <w:sz w:val="28"/>
                <w:szCs w:val="28"/>
                <w:rtl/>
              </w:rPr>
              <w:t>عبرة في العقود بالمقاصد والمباني لا بالألفاظ والمعاني</w:t>
            </w:r>
            <w:r w:rsidRPr="009F087D">
              <w:rPr>
                <w:rFonts w:ascii="Traditional Arabic" w:eastAsia="Times New Roman" w:hAnsi="Traditional Arabic" w:cs="Traditional Arabic"/>
                <w:sz w:val="28"/>
                <w:szCs w:val="28"/>
                <w:rtl/>
              </w:rPr>
              <w:t>"، أو "</w:t>
            </w:r>
            <w:r w:rsidRPr="009F087D">
              <w:rPr>
                <w:rFonts w:ascii="Traditional Arabic" w:eastAsia="Times New Roman" w:hAnsi="Traditional Arabic" w:cs="Traditional Arabic" w:hint="cs"/>
                <w:sz w:val="28"/>
                <w:szCs w:val="28"/>
                <w:rtl/>
              </w:rPr>
              <w:t>الأمور بمقاصدها</w:t>
            </w:r>
            <w:r w:rsidRPr="009F087D">
              <w:rPr>
                <w:rFonts w:ascii="Traditional Arabic" w:eastAsia="Times New Roman" w:hAnsi="Traditional Arabic" w:cs="Traditional Arabic"/>
                <w:sz w:val="28"/>
                <w:szCs w:val="28"/>
                <w:rtl/>
              </w:rPr>
              <w:t>".</w:t>
            </w:r>
          </w:p>
        </w:tc>
      </w:tr>
      <w:tr w:rsidR="009F087D" w:rsidRPr="009F087D" w:rsidTr="001121D5">
        <w:trPr>
          <w:trHeight w:val="351"/>
          <w:jc w:val="center"/>
        </w:trPr>
        <w:tc>
          <w:tcPr>
            <w:tcW w:w="565" w:type="dxa"/>
            <w:vMerge/>
            <w:shd w:val="clear" w:color="auto" w:fill="5B9BD5"/>
            <w:vAlign w:val="center"/>
          </w:tcPr>
          <w:p w:rsidR="009F087D" w:rsidRPr="009F087D" w:rsidRDefault="009F087D" w:rsidP="009F087D">
            <w:pPr>
              <w:spacing w:after="200" w:line="276" w:lineRule="auto"/>
              <w:jc w:val="center"/>
              <w:rPr>
                <w:rFonts w:ascii="Traditional Arabic" w:eastAsia="Times New Roman" w:hAnsi="Traditional Arabic" w:cs="Traditional Arabic"/>
                <w:b/>
                <w:bCs/>
                <w:color w:val="FFFFFF"/>
                <w:sz w:val="28"/>
                <w:szCs w:val="28"/>
                <w:rtl/>
              </w:rPr>
            </w:pPr>
          </w:p>
        </w:tc>
        <w:tc>
          <w:tcPr>
            <w:tcW w:w="2398" w:type="dxa"/>
            <w:vMerge/>
            <w:shd w:val="clear" w:color="auto" w:fill="DEEAF6"/>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p>
        </w:tc>
        <w:tc>
          <w:tcPr>
            <w:tcW w:w="877" w:type="dxa"/>
            <w:vMerge w:val="restart"/>
            <w:shd w:val="clear" w:color="auto" w:fill="FBE4D5"/>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 xml:space="preserve">أكثر من </w:t>
            </w:r>
            <w:r w:rsidRPr="009F087D">
              <w:rPr>
                <w:rFonts w:ascii="Traditional Arabic" w:eastAsia="Times New Roman" w:hAnsi="Traditional Arabic" w:cs="Traditional Arabic" w:hint="cs"/>
                <w:sz w:val="28"/>
                <w:szCs w:val="28"/>
                <w:rtl/>
                <w:lang w:val="fr-FR"/>
              </w:rPr>
              <w:t>قاعدة</w:t>
            </w:r>
            <w:r w:rsidRPr="009F087D">
              <w:rPr>
                <w:rFonts w:ascii="Traditional Arabic" w:eastAsia="Times New Roman" w:hAnsi="Traditional Arabic" w:cs="Traditional Arabic"/>
                <w:sz w:val="28"/>
                <w:szCs w:val="28"/>
                <w:rtl/>
                <w:lang w:val="fr-FR"/>
              </w:rPr>
              <w:t>:</w:t>
            </w:r>
          </w:p>
        </w:tc>
        <w:tc>
          <w:tcPr>
            <w:tcW w:w="1593" w:type="dxa"/>
            <w:gridSpan w:val="2"/>
            <w:shd w:val="clear" w:color="auto" w:fill="EDEDED"/>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 xml:space="preserve">فإن تساوت في القوة ألحق </w:t>
            </w:r>
            <w:r w:rsidRPr="009F087D">
              <w:rPr>
                <w:rFonts w:ascii="Traditional Arabic" w:eastAsia="Times New Roman" w:hAnsi="Traditional Arabic" w:cs="Traditional Arabic" w:hint="cs"/>
                <w:sz w:val="28"/>
                <w:szCs w:val="28"/>
                <w:rtl/>
                <w:lang w:val="fr-FR"/>
              </w:rPr>
              <w:t>بها</w:t>
            </w:r>
            <w:r w:rsidRPr="009F087D">
              <w:rPr>
                <w:rFonts w:ascii="Traditional Arabic" w:eastAsia="Times New Roman" w:hAnsi="Traditional Arabic" w:cs="Traditional Arabic"/>
                <w:sz w:val="28"/>
                <w:szCs w:val="28"/>
                <w:rtl/>
                <w:lang w:val="fr-FR"/>
              </w:rPr>
              <w:t xml:space="preserve"> جميعا</w:t>
            </w:r>
          </w:p>
        </w:tc>
        <w:tc>
          <w:tcPr>
            <w:tcW w:w="3957" w:type="dxa"/>
            <w:shd w:val="clear" w:color="auto" w:fill="FFFFFF"/>
            <w:vAlign w:val="center"/>
          </w:tcPr>
          <w:p w:rsidR="009F087D" w:rsidRPr="009F087D" w:rsidRDefault="009F087D" w:rsidP="009F087D">
            <w:pPr>
              <w:spacing w:after="0" w:line="240" w:lineRule="auto"/>
              <w:contextualSpacing/>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hint="cs"/>
                <w:sz w:val="28"/>
                <w:szCs w:val="28"/>
                <w:rtl/>
              </w:rPr>
              <w:t>-</w:t>
            </w:r>
          </w:p>
        </w:tc>
      </w:tr>
      <w:tr w:rsidR="009F087D" w:rsidRPr="009F087D" w:rsidTr="001121D5">
        <w:trPr>
          <w:trHeight w:val="350"/>
          <w:jc w:val="center"/>
        </w:trPr>
        <w:tc>
          <w:tcPr>
            <w:tcW w:w="565" w:type="dxa"/>
            <w:vMerge/>
            <w:shd w:val="clear" w:color="auto" w:fill="5B9BD5"/>
            <w:vAlign w:val="center"/>
          </w:tcPr>
          <w:p w:rsidR="009F087D" w:rsidRPr="009F087D" w:rsidRDefault="009F087D" w:rsidP="009F087D">
            <w:pPr>
              <w:spacing w:after="200" w:line="276" w:lineRule="auto"/>
              <w:jc w:val="center"/>
              <w:rPr>
                <w:rFonts w:ascii="Traditional Arabic" w:eastAsia="Times New Roman" w:hAnsi="Traditional Arabic" w:cs="Traditional Arabic"/>
                <w:b/>
                <w:bCs/>
                <w:color w:val="FFFFFF"/>
                <w:sz w:val="28"/>
                <w:szCs w:val="28"/>
                <w:rtl/>
              </w:rPr>
            </w:pPr>
          </w:p>
        </w:tc>
        <w:tc>
          <w:tcPr>
            <w:tcW w:w="2398" w:type="dxa"/>
            <w:vMerge/>
            <w:shd w:val="clear" w:color="auto" w:fill="DEEAF6"/>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p>
        </w:tc>
        <w:tc>
          <w:tcPr>
            <w:tcW w:w="877" w:type="dxa"/>
            <w:vMerge/>
            <w:shd w:val="clear" w:color="auto" w:fill="FBE4D5"/>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p>
        </w:tc>
        <w:tc>
          <w:tcPr>
            <w:tcW w:w="1593" w:type="dxa"/>
            <w:gridSpan w:val="2"/>
            <w:shd w:val="clear" w:color="auto" w:fill="EDEDED"/>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وإن تفاوتت ألحق بالأقوى</w:t>
            </w:r>
            <w:r w:rsidRPr="009F087D">
              <w:rPr>
                <w:rFonts w:ascii="Traditional Arabic" w:eastAsia="Times New Roman" w:hAnsi="Traditional Arabic" w:cs="Traditional Arabic" w:hint="cs"/>
                <w:sz w:val="28"/>
                <w:szCs w:val="28"/>
                <w:rtl/>
                <w:lang w:val="fr-FR"/>
              </w:rPr>
              <w:t xml:space="preserve"> منها</w:t>
            </w:r>
          </w:p>
        </w:tc>
        <w:tc>
          <w:tcPr>
            <w:tcW w:w="3957" w:type="dxa"/>
            <w:shd w:val="clear" w:color="auto" w:fill="FFFFFF"/>
            <w:vAlign w:val="center"/>
          </w:tcPr>
          <w:p w:rsidR="009F087D" w:rsidRPr="009F087D" w:rsidRDefault="009F087D" w:rsidP="009F087D">
            <w:pPr>
              <w:spacing w:after="0" w:line="240" w:lineRule="auto"/>
              <w:contextualSpacing/>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hint="cs"/>
                <w:sz w:val="28"/>
                <w:szCs w:val="28"/>
                <w:rtl/>
              </w:rPr>
              <w:t>-</w:t>
            </w:r>
          </w:p>
        </w:tc>
      </w:tr>
      <w:tr w:rsidR="009F087D" w:rsidRPr="009F087D" w:rsidTr="001121D5">
        <w:trPr>
          <w:trHeight w:val="1535"/>
          <w:jc w:val="center"/>
        </w:trPr>
        <w:tc>
          <w:tcPr>
            <w:tcW w:w="565" w:type="dxa"/>
            <w:vMerge w:val="restart"/>
            <w:shd w:val="clear" w:color="auto" w:fill="5B9BD5"/>
            <w:vAlign w:val="center"/>
          </w:tcPr>
          <w:p w:rsidR="009F087D" w:rsidRPr="009F087D" w:rsidRDefault="009F087D" w:rsidP="009F087D">
            <w:pPr>
              <w:spacing w:after="200" w:line="276" w:lineRule="auto"/>
              <w:jc w:val="center"/>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6</w:t>
            </w:r>
          </w:p>
        </w:tc>
        <w:tc>
          <w:tcPr>
            <w:tcW w:w="2398" w:type="dxa"/>
            <w:vMerge w:val="restart"/>
            <w:shd w:val="clear" w:color="auto" w:fill="DBE5F1"/>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اختبار صحة التخريج بالتحقق من:</w:t>
            </w:r>
          </w:p>
        </w:tc>
        <w:tc>
          <w:tcPr>
            <w:tcW w:w="2470" w:type="dxa"/>
            <w:gridSpan w:val="3"/>
            <w:shd w:val="clear" w:color="auto" w:fill="FBE4D5"/>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 xml:space="preserve">اطراد أحكام الفرع مع القاعدة مع مراعاة ما قد يرد من تخلف </w:t>
            </w:r>
            <w:proofErr w:type="spellStart"/>
            <w:r w:rsidRPr="009F087D">
              <w:rPr>
                <w:rFonts w:ascii="Traditional Arabic" w:eastAsia="Times New Roman" w:hAnsi="Traditional Arabic" w:cs="Traditional Arabic"/>
                <w:sz w:val="28"/>
                <w:szCs w:val="28"/>
                <w:rtl/>
                <w:lang w:val="fr-FR"/>
              </w:rPr>
              <w:t>لمقتضٍ</w:t>
            </w:r>
            <w:proofErr w:type="spellEnd"/>
            <w:r w:rsidRPr="009F087D">
              <w:rPr>
                <w:rFonts w:ascii="Traditional Arabic" w:eastAsia="Times New Roman" w:hAnsi="Traditional Arabic" w:cs="Traditional Arabic"/>
                <w:sz w:val="28"/>
                <w:szCs w:val="28"/>
                <w:rtl/>
                <w:lang w:val="fr-FR"/>
              </w:rPr>
              <w:t xml:space="preserve"> آخر</w:t>
            </w:r>
          </w:p>
        </w:tc>
        <w:tc>
          <w:tcPr>
            <w:tcW w:w="3957" w:type="dxa"/>
            <w:shd w:val="clear" w:color="auto" w:fill="FFFFFF"/>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t>اطرد حكم الفرع مع القاعدة كما في</w:t>
            </w:r>
            <w:r w:rsidRPr="009F087D">
              <w:rPr>
                <w:rFonts w:ascii="Traditional Arabic" w:eastAsia="Times New Roman" w:hAnsi="Traditional Arabic" w:cs="Traditional Arabic" w:hint="cs"/>
                <w:sz w:val="28"/>
                <w:szCs w:val="28"/>
                <w:rtl/>
              </w:rPr>
              <w:t>:</w:t>
            </w:r>
            <w:r w:rsidRPr="009F087D">
              <w:rPr>
                <w:rFonts w:ascii="Traditional Arabic" w:eastAsia="Times New Roman" w:hAnsi="Traditional Arabic" w:cs="Traditional Arabic"/>
                <w:sz w:val="28"/>
                <w:szCs w:val="28"/>
                <w:rtl/>
              </w:rPr>
              <w:t xml:space="preserve"> </w:t>
            </w:r>
            <w:r w:rsidRPr="009F087D">
              <w:rPr>
                <w:rFonts w:ascii="Traditional Arabic" w:eastAsia="Times New Roman" w:hAnsi="Traditional Arabic" w:cs="Traditional Arabic" w:hint="cs"/>
                <w:sz w:val="28"/>
                <w:szCs w:val="28"/>
                <w:rtl/>
              </w:rPr>
              <w:t>جواز أخذ المالك للعقار بدل الخلو من المستأجر، من باب تعجيل جزء من أجرة المنفعة</w:t>
            </w:r>
          </w:p>
        </w:tc>
      </w:tr>
      <w:tr w:rsidR="009F087D" w:rsidRPr="009F087D" w:rsidTr="001121D5">
        <w:trPr>
          <w:trHeight w:val="1152"/>
          <w:jc w:val="center"/>
        </w:trPr>
        <w:tc>
          <w:tcPr>
            <w:tcW w:w="565" w:type="dxa"/>
            <w:vMerge/>
            <w:shd w:val="clear" w:color="auto" w:fill="5B9BD5"/>
            <w:vAlign w:val="center"/>
          </w:tcPr>
          <w:p w:rsidR="009F087D" w:rsidRPr="009F087D" w:rsidRDefault="009F087D" w:rsidP="009F087D">
            <w:pPr>
              <w:spacing w:after="200" w:line="276" w:lineRule="auto"/>
              <w:jc w:val="center"/>
              <w:rPr>
                <w:rFonts w:ascii="Traditional Arabic" w:eastAsia="Times New Roman" w:hAnsi="Traditional Arabic" w:cs="Traditional Arabic"/>
                <w:b/>
                <w:bCs/>
                <w:color w:val="FFFFFF"/>
                <w:sz w:val="28"/>
                <w:szCs w:val="28"/>
                <w:rtl/>
              </w:rPr>
            </w:pPr>
          </w:p>
        </w:tc>
        <w:tc>
          <w:tcPr>
            <w:tcW w:w="2398" w:type="dxa"/>
            <w:vMerge/>
            <w:shd w:val="clear" w:color="auto" w:fill="DBE5F1"/>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p>
        </w:tc>
        <w:tc>
          <w:tcPr>
            <w:tcW w:w="2470" w:type="dxa"/>
            <w:gridSpan w:val="3"/>
            <w:shd w:val="clear" w:color="auto" w:fill="FBE4D5"/>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عدم ورود الاستثناء عليه بنص أو إجماع</w:t>
            </w:r>
          </w:p>
        </w:tc>
        <w:tc>
          <w:tcPr>
            <w:tcW w:w="3957" w:type="dxa"/>
            <w:shd w:val="clear" w:color="auto" w:fill="FFFFFF"/>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t>لم يرد استثناء للفرع بنص أو إجماع</w:t>
            </w:r>
          </w:p>
        </w:tc>
      </w:tr>
      <w:tr w:rsidR="009F087D" w:rsidRPr="009F087D" w:rsidTr="001121D5">
        <w:trPr>
          <w:trHeight w:val="165"/>
          <w:jc w:val="center"/>
        </w:trPr>
        <w:tc>
          <w:tcPr>
            <w:tcW w:w="565" w:type="dxa"/>
            <w:shd w:val="clear" w:color="auto" w:fill="5B9BD5"/>
            <w:vAlign w:val="center"/>
          </w:tcPr>
          <w:p w:rsidR="009F087D" w:rsidRPr="009F087D" w:rsidRDefault="009F087D" w:rsidP="009F087D">
            <w:pPr>
              <w:spacing w:after="200" w:line="276" w:lineRule="auto"/>
              <w:jc w:val="center"/>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7</w:t>
            </w:r>
          </w:p>
        </w:tc>
        <w:tc>
          <w:tcPr>
            <w:tcW w:w="4868" w:type="dxa"/>
            <w:gridSpan w:val="4"/>
            <w:shd w:val="clear" w:color="auto" w:fill="DEEAF6"/>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تقرير حكم الفرع بتخريجه على القاعدة</w:t>
            </w:r>
          </w:p>
        </w:tc>
        <w:tc>
          <w:tcPr>
            <w:tcW w:w="3957" w:type="dxa"/>
            <w:shd w:val="clear" w:color="auto" w:fill="FFFFFF"/>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t xml:space="preserve">من </w:t>
            </w:r>
            <w:r w:rsidRPr="009F087D">
              <w:rPr>
                <w:rFonts w:ascii="Traditional Arabic" w:eastAsia="Times New Roman" w:hAnsi="Traditional Arabic" w:cs="Traditional Arabic" w:hint="cs"/>
                <w:sz w:val="28"/>
                <w:szCs w:val="28"/>
                <w:rtl/>
              </w:rPr>
              <w:t xml:space="preserve">استأجر من مالك أو ناظر وقف وطلب منه بدل الخلو فعليه دفعه له، لأنه يعتبر جزء من الأجرة معجلاً، تخريجاً على قاعدة: </w:t>
            </w:r>
            <w:r w:rsidRPr="009F087D">
              <w:rPr>
                <w:rFonts w:ascii="Traditional Arabic" w:eastAsia="Times New Roman" w:hAnsi="Traditional Arabic" w:cs="Traditional Arabic"/>
                <w:sz w:val="28"/>
                <w:szCs w:val="28"/>
                <w:rtl/>
              </w:rPr>
              <w:t>الأمور بمقاصدها</w:t>
            </w:r>
            <w:r w:rsidRPr="009F087D">
              <w:rPr>
                <w:rFonts w:ascii="Traditional Arabic" w:eastAsia="Times New Roman" w:hAnsi="Traditional Arabic" w:cs="Traditional Arabic" w:hint="cs"/>
                <w:sz w:val="28"/>
                <w:szCs w:val="28"/>
                <w:rtl/>
              </w:rPr>
              <w:t>.</w:t>
            </w:r>
          </w:p>
        </w:tc>
      </w:tr>
    </w:tbl>
    <w:p w:rsidR="009F087D" w:rsidRDefault="009F087D" w:rsidP="000A5FF8">
      <w:pPr>
        <w:pStyle w:val="ac"/>
        <w:ind w:left="1080"/>
        <w:rPr>
          <w:rFonts w:ascii="Traditional Arabic" w:hAnsi="Traditional Arabic" w:cs="Traditional Arabic"/>
          <w:sz w:val="28"/>
          <w:szCs w:val="28"/>
          <w:rtl/>
        </w:rPr>
      </w:pPr>
    </w:p>
    <w:p w:rsidR="009F087D" w:rsidRDefault="009F087D">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F12CE0" w:rsidRDefault="009F087D" w:rsidP="000A5FF8">
      <w:pPr>
        <w:pStyle w:val="ac"/>
        <w:ind w:left="1080"/>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مهارة تحرير محل النزاع:</w:t>
      </w:r>
    </w:p>
    <w:tbl>
      <w:tblPr>
        <w:bidiVisual/>
        <w:tblW w:w="10209" w:type="dxa"/>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4A0" w:firstRow="1" w:lastRow="0" w:firstColumn="1" w:lastColumn="0" w:noHBand="0" w:noVBand="1"/>
      </w:tblPr>
      <w:tblGrid>
        <w:gridCol w:w="718"/>
        <w:gridCol w:w="2259"/>
        <w:gridCol w:w="2665"/>
        <w:gridCol w:w="4567"/>
      </w:tblGrid>
      <w:tr w:rsidR="009F087D" w:rsidRPr="009F087D" w:rsidTr="009F087D">
        <w:trPr>
          <w:jc w:val="center"/>
        </w:trPr>
        <w:tc>
          <w:tcPr>
            <w:tcW w:w="718" w:type="dxa"/>
            <w:shd w:val="clear" w:color="auto" w:fill="5B9BD5"/>
            <w:vAlign w:val="center"/>
          </w:tcPr>
          <w:p w:rsidR="009F087D" w:rsidRPr="009F087D" w:rsidRDefault="009F087D" w:rsidP="009F087D">
            <w:pPr>
              <w:spacing w:after="160" w:line="259" w:lineRule="auto"/>
              <w:jc w:val="center"/>
              <w:rPr>
                <w:rFonts w:ascii="Traditional Arabic" w:eastAsia="Calibri" w:hAnsi="Traditional Arabic" w:cs="Traditional Arabic"/>
                <w:b/>
                <w:bCs/>
                <w:color w:val="FFFFFF"/>
                <w:sz w:val="28"/>
                <w:szCs w:val="28"/>
                <w:rtl/>
              </w:rPr>
            </w:pPr>
            <w:r w:rsidRPr="009F087D">
              <w:rPr>
                <w:rFonts w:ascii="Traditional Arabic" w:eastAsia="Calibri" w:hAnsi="Traditional Arabic" w:cs="Traditional Arabic"/>
                <w:b/>
                <w:bCs/>
                <w:color w:val="FFFFFF"/>
                <w:sz w:val="28"/>
                <w:szCs w:val="28"/>
                <w:rtl/>
              </w:rPr>
              <w:t>م</w:t>
            </w:r>
          </w:p>
        </w:tc>
        <w:tc>
          <w:tcPr>
            <w:tcW w:w="4924" w:type="dxa"/>
            <w:gridSpan w:val="2"/>
            <w:shd w:val="clear" w:color="auto" w:fill="5B9BD5"/>
            <w:vAlign w:val="center"/>
          </w:tcPr>
          <w:p w:rsidR="009F087D" w:rsidRPr="009F087D" w:rsidRDefault="009F087D" w:rsidP="009F087D">
            <w:pPr>
              <w:spacing w:after="160" w:line="259" w:lineRule="auto"/>
              <w:jc w:val="center"/>
              <w:rPr>
                <w:rFonts w:ascii="Traditional Arabic" w:eastAsia="Calibri" w:hAnsi="Traditional Arabic" w:cs="Traditional Arabic"/>
                <w:b/>
                <w:bCs/>
                <w:color w:val="FFFFFF"/>
                <w:sz w:val="28"/>
                <w:szCs w:val="28"/>
                <w:rtl/>
              </w:rPr>
            </w:pPr>
            <w:r w:rsidRPr="009F087D">
              <w:rPr>
                <w:rFonts w:ascii="Traditional Arabic" w:eastAsia="Calibri" w:hAnsi="Traditional Arabic" w:cs="Traditional Arabic"/>
                <w:b/>
                <w:bCs/>
                <w:color w:val="FFFFFF"/>
                <w:sz w:val="28"/>
                <w:szCs w:val="28"/>
                <w:rtl/>
              </w:rPr>
              <w:t>الخطوة</w:t>
            </w:r>
          </w:p>
        </w:tc>
        <w:tc>
          <w:tcPr>
            <w:tcW w:w="4567" w:type="dxa"/>
            <w:shd w:val="clear" w:color="auto" w:fill="5B9BD5"/>
            <w:vAlign w:val="center"/>
          </w:tcPr>
          <w:p w:rsidR="009F087D" w:rsidRPr="009F087D" w:rsidRDefault="009F087D" w:rsidP="009F087D">
            <w:pPr>
              <w:spacing w:after="160" w:line="259" w:lineRule="auto"/>
              <w:jc w:val="center"/>
              <w:rPr>
                <w:rFonts w:ascii="Traditional Arabic" w:eastAsia="Calibri" w:hAnsi="Traditional Arabic" w:cs="Traditional Arabic"/>
                <w:b/>
                <w:bCs/>
                <w:color w:val="FFFFFF"/>
                <w:sz w:val="28"/>
                <w:szCs w:val="28"/>
                <w:rtl/>
              </w:rPr>
            </w:pPr>
            <w:r w:rsidRPr="009F087D">
              <w:rPr>
                <w:rFonts w:ascii="Traditional Arabic" w:eastAsia="Calibri" w:hAnsi="Traditional Arabic" w:cs="Traditional Arabic"/>
                <w:b/>
                <w:bCs/>
                <w:color w:val="FFFFFF"/>
                <w:sz w:val="28"/>
                <w:szCs w:val="28"/>
                <w:rtl/>
              </w:rPr>
              <w:t>المثال</w:t>
            </w:r>
          </w:p>
        </w:tc>
      </w:tr>
      <w:tr w:rsidR="009F087D" w:rsidRPr="009F087D" w:rsidTr="009F087D">
        <w:trPr>
          <w:trHeight w:val="568"/>
          <w:jc w:val="center"/>
        </w:trPr>
        <w:tc>
          <w:tcPr>
            <w:tcW w:w="718" w:type="dxa"/>
            <w:shd w:val="clear" w:color="auto" w:fill="5B9BD5"/>
            <w:vAlign w:val="center"/>
          </w:tcPr>
          <w:p w:rsidR="009F087D" w:rsidRPr="009F087D" w:rsidRDefault="009F087D" w:rsidP="009F087D">
            <w:pPr>
              <w:spacing w:after="100" w:afterAutospacing="1" w:line="240" w:lineRule="auto"/>
              <w:rPr>
                <w:rFonts w:ascii="Traditional Arabic" w:eastAsia="Calibri" w:hAnsi="Traditional Arabic" w:cs="Traditional Arabic"/>
                <w:sz w:val="28"/>
                <w:szCs w:val="28"/>
                <w:rtl/>
                <w:lang w:val="fr-FR"/>
              </w:rPr>
            </w:pPr>
            <w:r w:rsidRPr="009F087D">
              <w:rPr>
                <w:rFonts w:ascii="Traditional Arabic" w:eastAsia="Calibri" w:hAnsi="Traditional Arabic" w:cs="Traditional Arabic"/>
                <w:b/>
                <w:bCs/>
                <w:color w:val="FFFFFF"/>
                <w:sz w:val="28"/>
                <w:szCs w:val="28"/>
                <w:rtl/>
              </w:rPr>
              <w:t>1</w:t>
            </w:r>
          </w:p>
        </w:tc>
        <w:tc>
          <w:tcPr>
            <w:tcW w:w="4924" w:type="dxa"/>
            <w:gridSpan w:val="2"/>
            <w:shd w:val="clear" w:color="auto" w:fill="DEEAF6"/>
            <w:vAlign w:val="center"/>
          </w:tcPr>
          <w:p w:rsidR="009F087D" w:rsidRPr="009F087D" w:rsidRDefault="009F087D" w:rsidP="009F087D">
            <w:pPr>
              <w:spacing w:after="100" w:afterAutospacing="1" w:line="240" w:lineRule="auto"/>
              <w:jc w:val="center"/>
              <w:rPr>
                <w:rFonts w:ascii="Traditional Arabic" w:eastAsia="Calibri" w:hAnsi="Traditional Arabic" w:cs="Traditional Arabic"/>
                <w:sz w:val="28"/>
                <w:szCs w:val="28"/>
                <w:rtl/>
                <w:lang w:val="fr-FR"/>
              </w:rPr>
            </w:pPr>
            <w:r w:rsidRPr="009F087D">
              <w:rPr>
                <w:rFonts w:ascii="Traditional Arabic" w:eastAsia="Calibri" w:hAnsi="Traditional Arabic" w:cs="Traditional Arabic"/>
                <w:sz w:val="28"/>
                <w:szCs w:val="28"/>
                <w:rtl/>
                <w:lang w:val="fr-FR"/>
              </w:rPr>
              <w:t>تحديد المسألة</w:t>
            </w:r>
          </w:p>
        </w:tc>
        <w:tc>
          <w:tcPr>
            <w:tcW w:w="4567" w:type="dxa"/>
            <w:shd w:val="clear" w:color="auto" w:fill="auto"/>
            <w:vAlign w:val="center"/>
          </w:tcPr>
          <w:p w:rsidR="009F087D" w:rsidRPr="009F087D" w:rsidRDefault="009F087D" w:rsidP="009F087D">
            <w:pPr>
              <w:spacing w:after="100" w:afterAutospacing="1" w:line="240" w:lineRule="auto"/>
              <w:jc w:val="both"/>
              <w:rPr>
                <w:rFonts w:ascii="Traditional Arabic" w:eastAsia="Calibri" w:hAnsi="Traditional Arabic" w:cs="Traditional Arabic"/>
                <w:sz w:val="28"/>
                <w:szCs w:val="28"/>
                <w:rtl/>
                <w:lang w:val="fr-FR"/>
              </w:rPr>
            </w:pPr>
            <w:r w:rsidRPr="009F087D">
              <w:rPr>
                <w:rFonts w:ascii="Traditional Arabic" w:eastAsia="Calibri" w:hAnsi="Traditional Arabic" w:cs="Traditional Arabic" w:hint="cs"/>
                <w:sz w:val="28"/>
                <w:szCs w:val="28"/>
                <w:rtl/>
                <w:lang w:val="fr-FR"/>
              </w:rPr>
              <w:t xml:space="preserve">حكم </w:t>
            </w:r>
            <w:r w:rsidRPr="009F087D">
              <w:rPr>
                <w:rFonts w:ascii="Traditional Arabic" w:eastAsia="Calibri" w:hAnsi="Traditional Arabic" w:cs="Traditional Arabic"/>
                <w:sz w:val="28"/>
                <w:szCs w:val="28"/>
                <w:rtl/>
                <w:lang w:val="fr-FR"/>
              </w:rPr>
              <w:t>أخذ المستأجر بدل الخلو من المالك.</w:t>
            </w:r>
          </w:p>
        </w:tc>
      </w:tr>
      <w:tr w:rsidR="009F087D" w:rsidRPr="009F087D" w:rsidTr="009F087D">
        <w:trPr>
          <w:trHeight w:val="422"/>
          <w:jc w:val="center"/>
        </w:trPr>
        <w:tc>
          <w:tcPr>
            <w:tcW w:w="718" w:type="dxa"/>
            <w:shd w:val="clear" w:color="auto" w:fill="5B9BD5"/>
            <w:vAlign w:val="center"/>
          </w:tcPr>
          <w:p w:rsidR="009F087D" w:rsidRPr="009F087D" w:rsidRDefault="009F087D" w:rsidP="009F087D">
            <w:pPr>
              <w:spacing w:after="100" w:afterAutospacing="1" w:line="240" w:lineRule="auto"/>
              <w:rPr>
                <w:rFonts w:ascii="Traditional Arabic" w:eastAsia="Calibri" w:hAnsi="Traditional Arabic" w:cs="Traditional Arabic"/>
                <w:sz w:val="28"/>
                <w:szCs w:val="28"/>
                <w:rtl/>
                <w:lang w:val="fr-FR"/>
              </w:rPr>
            </w:pPr>
            <w:r w:rsidRPr="009F087D">
              <w:rPr>
                <w:rFonts w:ascii="Traditional Arabic" w:eastAsia="Calibri" w:hAnsi="Traditional Arabic" w:cs="Traditional Arabic"/>
                <w:b/>
                <w:bCs/>
                <w:color w:val="FFFFFF"/>
                <w:sz w:val="28"/>
                <w:szCs w:val="28"/>
                <w:rtl/>
              </w:rPr>
              <w:t>2</w:t>
            </w:r>
          </w:p>
        </w:tc>
        <w:tc>
          <w:tcPr>
            <w:tcW w:w="4924" w:type="dxa"/>
            <w:gridSpan w:val="2"/>
            <w:shd w:val="clear" w:color="auto" w:fill="DEEAF6"/>
            <w:vAlign w:val="center"/>
          </w:tcPr>
          <w:p w:rsidR="009F087D" w:rsidRPr="009F087D" w:rsidRDefault="009F087D" w:rsidP="009F087D">
            <w:pPr>
              <w:spacing w:after="100" w:afterAutospacing="1" w:line="240" w:lineRule="auto"/>
              <w:jc w:val="center"/>
              <w:rPr>
                <w:rFonts w:ascii="Traditional Arabic" w:eastAsia="Calibri" w:hAnsi="Traditional Arabic" w:cs="Traditional Arabic"/>
                <w:sz w:val="28"/>
                <w:szCs w:val="28"/>
                <w:rtl/>
              </w:rPr>
            </w:pPr>
            <w:r w:rsidRPr="009F087D">
              <w:rPr>
                <w:rFonts w:ascii="Traditional Arabic" w:eastAsia="Calibri" w:hAnsi="Traditional Arabic" w:cs="Traditional Arabic"/>
                <w:sz w:val="28"/>
                <w:szCs w:val="28"/>
                <w:rtl/>
              </w:rPr>
              <w:t>تصوير المسألة</w:t>
            </w:r>
          </w:p>
        </w:tc>
        <w:tc>
          <w:tcPr>
            <w:tcW w:w="4567" w:type="dxa"/>
            <w:shd w:val="clear" w:color="auto" w:fill="auto"/>
            <w:vAlign w:val="center"/>
          </w:tcPr>
          <w:p w:rsidR="009F087D" w:rsidRPr="009F087D" w:rsidRDefault="009F087D" w:rsidP="009F087D">
            <w:pPr>
              <w:spacing w:after="100" w:afterAutospacing="1" w:line="240" w:lineRule="auto"/>
              <w:jc w:val="both"/>
              <w:rPr>
                <w:rFonts w:ascii="Traditional Arabic" w:eastAsia="Calibri" w:hAnsi="Traditional Arabic" w:cs="Traditional Arabic"/>
                <w:sz w:val="28"/>
                <w:szCs w:val="28"/>
                <w:rtl/>
                <w:lang w:bidi="ar-DZ"/>
              </w:rPr>
            </w:pPr>
            <w:r w:rsidRPr="009F087D">
              <w:rPr>
                <w:rFonts w:ascii="Traditional Arabic" w:eastAsia="Calibri" w:hAnsi="Traditional Arabic" w:cs="Traditional Arabic"/>
                <w:sz w:val="28"/>
                <w:szCs w:val="28"/>
                <w:rtl/>
                <w:lang w:bidi="ar-DZ"/>
              </w:rPr>
              <w:t>استأجر بيتاً لمدة سنة وبعد مضي أربعة أشهر أراد المالك منه إخلاء البيت، فرفض المستأجر وتمسك بالعقد إلا إذا أعطاه المالك بدلاً – هذا البدل في الحقيقة قيمة المدة المتبقية المتفق عليها سابقاً-.</w:t>
            </w:r>
          </w:p>
        </w:tc>
      </w:tr>
      <w:tr w:rsidR="009F087D" w:rsidRPr="009F087D" w:rsidTr="009F087D">
        <w:trPr>
          <w:trHeight w:val="602"/>
          <w:jc w:val="center"/>
        </w:trPr>
        <w:tc>
          <w:tcPr>
            <w:tcW w:w="718" w:type="dxa"/>
            <w:shd w:val="clear" w:color="auto" w:fill="5B9BD5"/>
            <w:vAlign w:val="center"/>
          </w:tcPr>
          <w:p w:rsidR="009F087D" w:rsidRPr="009F087D" w:rsidRDefault="009F087D" w:rsidP="009F087D">
            <w:pPr>
              <w:spacing w:after="100" w:afterAutospacing="1" w:line="240" w:lineRule="auto"/>
              <w:rPr>
                <w:rFonts w:ascii="Traditional Arabic" w:eastAsia="Calibri" w:hAnsi="Traditional Arabic" w:cs="Traditional Arabic"/>
                <w:b/>
                <w:bCs/>
                <w:color w:val="FFFFFF"/>
                <w:sz w:val="28"/>
                <w:szCs w:val="28"/>
                <w:rtl/>
              </w:rPr>
            </w:pPr>
            <w:r w:rsidRPr="009F087D">
              <w:rPr>
                <w:rFonts w:ascii="Traditional Arabic" w:eastAsia="Calibri" w:hAnsi="Traditional Arabic" w:cs="Traditional Arabic"/>
                <w:b/>
                <w:bCs/>
                <w:color w:val="FFFFFF"/>
                <w:sz w:val="28"/>
                <w:szCs w:val="28"/>
                <w:rtl/>
              </w:rPr>
              <w:t>3</w:t>
            </w:r>
          </w:p>
        </w:tc>
        <w:tc>
          <w:tcPr>
            <w:tcW w:w="4924" w:type="dxa"/>
            <w:gridSpan w:val="2"/>
            <w:shd w:val="clear" w:color="auto" w:fill="DEEAF6"/>
            <w:vAlign w:val="center"/>
          </w:tcPr>
          <w:p w:rsidR="009F087D" w:rsidRPr="009F087D" w:rsidRDefault="009F087D" w:rsidP="009F087D">
            <w:pPr>
              <w:spacing w:after="0" w:line="240" w:lineRule="auto"/>
              <w:jc w:val="center"/>
              <w:rPr>
                <w:rFonts w:ascii="Traditional Arabic" w:eastAsia="Calibri" w:hAnsi="Traditional Arabic" w:cs="Traditional Arabic"/>
                <w:sz w:val="28"/>
                <w:szCs w:val="28"/>
                <w:rtl/>
              </w:rPr>
            </w:pPr>
            <w:r w:rsidRPr="009F087D">
              <w:rPr>
                <w:rFonts w:ascii="Traditional Arabic" w:eastAsia="Calibri" w:hAnsi="Traditional Arabic" w:cs="Traditional Arabic"/>
                <w:sz w:val="28"/>
                <w:szCs w:val="28"/>
                <w:rtl/>
              </w:rPr>
              <w:t>حصر صور المسألة</w:t>
            </w:r>
            <w:r w:rsidRPr="009F087D">
              <w:rPr>
                <w:rFonts w:ascii="Traditional Arabic" w:eastAsia="Calibri" w:hAnsi="Traditional Arabic" w:cs="Traditional Arabic" w:hint="cs"/>
                <w:sz w:val="28"/>
                <w:szCs w:val="28"/>
                <w:rtl/>
              </w:rPr>
              <w:t>،</w:t>
            </w:r>
            <w:r w:rsidRPr="009F087D">
              <w:rPr>
                <w:rFonts w:ascii="Traditional Arabic" w:eastAsia="Calibri" w:hAnsi="Traditional Arabic" w:cs="Traditional Arabic"/>
                <w:sz w:val="28"/>
                <w:szCs w:val="28"/>
                <w:rtl/>
              </w:rPr>
              <w:t xml:space="preserve"> بالاستقراء</w:t>
            </w:r>
          </w:p>
        </w:tc>
        <w:tc>
          <w:tcPr>
            <w:tcW w:w="4567" w:type="dxa"/>
            <w:shd w:val="clear" w:color="auto" w:fill="auto"/>
            <w:vAlign w:val="center"/>
          </w:tcPr>
          <w:p w:rsidR="009F087D" w:rsidRPr="009F087D" w:rsidRDefault="009F087D" w:rsidP="009F087D">
            <w:pPr>
              <w:spacing w:after="0" w:line="240" w:lineRule="auto"/>
              <w:jc w:val="both"/>
              <w:rPr>
                <w:rFonts w:ascii="Traditional Arabic" w:eastAsia="Calibri" w:hAnsi="Traditional Arabic" w:cs="Traditional Arabic"/>
                <w:sz w:val="28"/>
                <w:szCs w:val="28"/>
                <w:rtl/>
              </w:rPr>
            </w:pPr>
            <w:r w:rsidRPr="009F087D">
              <w:rPr>
                <w:rFonts w:ascii="Traditional Arabic" w:eastAsia="Calibri" w:hAnsi="Traditional Arabic" w:cs="Traditional Arabic"/>
                <w:sz w:val="28"/>
                <w:szCs w:val="28"/>
                <w:rtl/>
              </w:rPr>
              <w:t xml:space="preserve">صور المسألة </w:t>
            </w:r>
            <w:r w:rsidRPr="009F087D">
              <w:rPr>
                <w:rFonts w:ascii="Traditional Arabic" w:eastAsia="Calibri" w:hAnsi="Traditional Arabic" w:cs="Traditional Arabic" w:hint="cs"/>
                <w:sz w:val="28"/>
                <w:szCs w:val="28"/>
                <w:rtl/>
              </w:rPr>
              <w:t>لا تخرج عن أن تكون</w:t>
            </w:r>
            <w:r w:rsidRPr="009F087D">
              <w:rPr>
                <w:rFonts w:ascii="Traditional Arabic" w:eastAsia="Calibri" w:hAnsi="Traditional Arabic" w:cs="Traditional Arabic"/>
                <w:sz w:val="28"/>
                <w:szCs w:val="28"/>
                <w:rtl/>
              </w:rPr>
              <w:t>:</w:t>
            </w:r>
          </w:p>
          <w:p w:rsidR="009F087D" w:rsidRPr="009F087D" w:rsidRDefault="009F087D" w:rsidP="009F087D">
            <w:pPr>
              <w:spacing w:after="0" w:line="240" w:lineRule="auto"/>
              <w:jc w:val="both"/>
              <w:rPr>
                <w:rFonts w:ascii="Traditional Arabic" w:eastAsia="Calibri" w:hAnsi="Traditional Arabic" w:cs="Traditional Arabic"/>
                <w:sz w:val="28"/>
                <w:szCs w:val="28"/>
                <w:rtl/>
              </w:rPr>
            </w:pPr>
            <w:r w:rsidRPr="009F087D">
              <w:rPr>
                <w:rFonts w:ascii="Traditional Arabic" w:eastAsia="Calibri" w:hAnsi="Traditional Arabic" w:cs="Traditional Arabic"/>
                <w:sz w:val="28"/>
                <w:szCs w:val="28"/>
                <w:rtl/>
              </w:rPr>
              <w:t xml:space="preserve">ـ </w:t>
            </w:r>
            <w:r w:rsidRPr="009F087D">
              <w:rPr>
                <w:rFonts w:ascii="Traditional Arabic" w:eastAsia="Calibri" w:hAnsi="Traditional Arabic" w:cs="Traditional Arabic" w:hint="cs"/>
                <w:sz w:val="28"/>
                <w:szCs w:val="28"/>
                <w:rtl/>
              </w:rPr>
              <w:t>أن يأخذ المستأجر بدل الخلو من المالك بعد انتهاء مدة عقده</w:t>
            </w:r>
          </w:p>
          <w:p w:rsidR="009F087D" w:rsidRPr="009F087D" w:rsidRDefault="009F087D" w:rsidP="009F087D">
            <w:pPr>
              <w:spacing w:after="0" w:line="240" w:lineRule="auto"/>
              <w:jc w:val="both"/>
              <w:rPr>
                <w:rFonts w:ascii="Traditional Arabic" w:eastAsia="Calibri" w:hAnsi="Traditional Arabic" w:cs="Traditional Arabic"/>
                <w:sz w:val="28"/>
                <w:szCs w:val="28"/>
                <w:rtl/>
              </w:rPr>
            </w:pPr>
            <w:r w:rsidRPr="009F087D">
              <w:rPr>
                <w:rFonts w:ascii="Traditional Arabic" w:eastAsia="Calibri" w:hAnsi="Traditional Arabic" w:cs="Traditional Arabic"/>
                <w:sz w:val="28"/>
                <w:szCs w:val="28"/>
                <w:rtl/>
              </w:rPr>
              <w:t xml:space="preserve">ـ </w:t>
            </w:r>
            <w:r w:rsidRPr="009F087D">
              <w:rPr>
                <w:rFonts w:ascii="Traditional Arabic" w:eastAsia="Calibri" w:hAnsi="Traditional Arabic" w:cs="Traditional Arabic" w:hint="cs"/>
                <w:sz w:val="28"/>
                <w:szCs w:val="28"/>
                <w:rtl/>
              </w:rPr>
              <w:t>أن يأخذ المستأجر بدل الخلو من المالك قبل انتهاء مدة عقده بناءً على أن الإقالة بيع جديد.</w:t>
            </w:r>
          </w:p>
          <w:p w:rsidR="009F087D" w:rsidRPr="009F087D" w:rsidRDefault="009F087D" w:rsidP="009F087D">
            <w:pPr>
              <w:spacing w:after="0" w:line="240" w:lineRule="auto"/>
              <w:jc w:val="both"/>
              <w:rPr>
                <w:rFonts w:ascii="Traditional Arabic" w:eastAsia="Calibri" w:hAnsi="Traditional Arabic" w:cs="Traditional Arabic"/>
                <w:sz w:val="28"/>
                <w:szCs w:val="28"/>
              </w:rPr>
            </w:pPr>
            <w:r w:rsidRPr="009F087D">
              <w:rPr>
                <w:rFonts w:ascii="Traditional Arabic" w:eastAsia="Calibri" w:hAnsi="Traditional Arabic" w:cs="Traditional Arabic" w:hint="cs"/>
                <w:sz w:val="28"/>
                <w:szCs w:val="28"/>
                <w:rtl/>
              </w:rPr>
              <w:t>.</w:t>
            </w:r>
            <w:r w:rsidRPr="009F087D">
              <w:rPr>
                <w:rFonts w:ascii="Calibri" w:eastAsia="Calibri" w:hAnsi="Calibri" w:cs="Arial"/>
                <w:sz w:val="22"/>
                <w:szCs w:val="22"/>
                <w:rtl/>
              </w:rPr>
              <w:t xml:space="preserve"> </w:t>
            </w:r>
            <w:r w:rsidRPr="009F087D">
              <w:rPr>
                <w:rFonts w:ascii="Traditional Arabic" w:eastAsia="Calibri" w:hAnsi="Traditional Arabic" w:cs="Traditional Arabic"/>
                <w:sz w:val="28"/>
                <w:szCs w:val="28"/>
                <w:rtl/>
              </w:rPr>
              <w:t xml:space="preserve">أن </w:t>
            </w:r>
            <w:r w:rsidRPr="009F087D">
              <w:rPr>
                <w:rFonts w:ascii="Traditional Arabic" w:eastAsia="Calibri" w:hAnsi="Traditional Arabic" w:cs="Traditional Arabic" w:hint="cs"/>
                <w:sz w:val="28"/>
                <w:szCs w:val="28"/>
                <w:rtl/>
              </w:rPr>
              <w:t xml:space="preserve">لا </w:t>
            </w:r>
            <w:r w:rsidRPr="009F087D">
              <w:rPr>
                <w:rFonts w:ascii="Traditional Arabic" w:eastAsia="Calibri" w:hAnsi="Traditional Arabic" w:cs="Traditional Arabic"/>
                <w:sz w:val="28"/>
                <w:szCs w:val="28"/>
                <w:rtl/>
              </w:rPr>
              <w:t>يأخذ المستأجر بدل الخلو من المالك قبل انتهاء مدة عقده بناءً على أن</w:t>
            </w:r>
            <w:r w:rsidRPr="009F087D">
              <w:rPr>
                <w:rFonts w:ascii="Traditional Arabic" w:eastAsia="Calibri" w:hAnsi="Traditional Arabic" w:cs="Traditional Arabic" w:hint="cs"/>
                <w:sz w:val="28"/>
                <w:szCs w:val="28"/>
                <w:rtl/>
              </w:rPr>
              <w:t xml:space="preserve"> الإقالة فسخ.</w:t>
            </w:r>
          </w:p>
          <w:p w:rsidR="009F087D" w:rsidRPr="009F087D" w:rsidRDefault="009F087D" w:rsidP="009F087D">
            <w:pPr>
              <w:spacing w:after="0" w:line="240" w:lineRule="auto"/>
              <w:jc w:val="both"/>
              <w:rPr>
                <w:rFonts w:ascii="Traditional Arabic" w:eastAsia="Calibri" w:hAnsi="Traditional Arabic" w:cs="Traditional Arabic"/>
                <w:sz w:val="28"/>
                <w:szCs w:val="28"/>
                <w:rtl/>
              </w:rPr>
            </w:pPr>
          </w:p>
        </w:tc>
      </w:tr>
      <w:tr w:rsidR="009F087D" w:rsidRPr="009F087D" w:rsidTr="009F087D">
        <w:trPr>
          <w:trHeight w:val="413"/>
          <w:jc w:val="center"/>
        </w:trPr>
        <w:tc>
          <w:tcPr>
            <w:tcW w:w="718" w:type="dxa"/>
            <w:vMerge w:val="restart"/>
            <w:shd w:val="clear" w:color="auto" w:fill="5B9BD5"/>
            <w:vAlign w:val="center"/>
          </w:tcPr>
          <w:p w:rsidR="009F087D" w:rsidRPr="009F087D" w:rsidRDefault="009F087D" w:rsidP="009F087D">
            <w:pPr>
              <w:spacing w:after="100" w:afterAutospacing="1" w:line="240" w:lineRule="auto"/>
              <w:rPr>
                <w:rFonts w:ascii="Traditional Arabic" w:eastAsia="Calibri" w:hAnsi="Traditional Arabic" w:cs="Traditional Arabic"/>
                <w:b/>
                <w:bCs/>
                <w:color w:val="FFFFFF"/>
                <w:sz w:val="28"/>
                <w:szCs w:val="28"/>
                <w:rtl/>
              </w:rPr>
            </w:pPr>
            <w:r w:rsidRPr="009F087D">
              <w:rPr>
                <w:rFonts w:ascii="Traditional Arabic" w:eastAsia="Calibri" w:hAnsi="Traditional Arabic" w:cs="Traditional Arabic"/>
                <w:b/>
                <w:bCs/>
                <w:color w:val="FFFFFF"/>
                <w:sz w:val="28"/>
                <w:szCs w:val="28"/>
                <w:rtl/>
              </w:rPr>
              <w:t>4</w:t>
            </w:r>
          </w:p>
        </w:tc>
        <w:tc>
          <w:tcPr>
            <w:tcW w:w="2259" w:type="dxa"/>
            <w:vMerge w:val="restart"/>
            <w:shd w:val="clear" w:color="auto" w:fill="DEEAF6"/>
            <w:vAlign w:val="center"/>
          </w:tcPr>
          <w:p w:rsidR="009F087D" w:rsidRPr="009F087D" w:rsidRDefault="009F087D" w:rsidP="009F087D">
            <w:pPr>
              <w:spacing w:after="0" w:line="240" w:lineRule="auto"/>
              <w:jc w:val="both"/>
              <w:rPr>
                <w:rFonts w:ascii="Traditional Arabic" w:eastAsia="Calibri" w:hAnsi="Traditional Arabic" w:cs="Traditional Arabic"/>
                <w:sz w:val="28"/>
                <w:szCs w:val="28"/>
                <w:rtl/>
                <w:lang w:val="fr-FR"/>
              </w:rPr>
            </w:pPr>
            <w:r w:rsidRPr="009F087D">
              <w:rPr>
                <w:rFonts w:ascii="Traditional Arabic" w:eastAsia="Calibri" w:hAnsi="Traditional Arabic" w:cs="Traditional Arabic"/>
                <w:sz w:val="28"/>
                <w:szCs w:val="28"/>
                <w:rtl/>
                <w:lang w:val="fr-FR"/>
              </w:rPr>
              <w:t>فرز الصور من حيث الاتفاق والاختلاف بــ:</w:t>
            </w:r>
          </w:p>
        </w:tc>
        <w:tc>
          <w:tcPr>
            <w:tcW w:w="2665" w:type="dxa"/>
            <w:shd w:val="clear" w:color="auto" w:fill="FBE4D5"/>
            <w:vAlign w:val="center"/>
          </w:tcPr>
          <w:p w:rsidR="009F087D" w:rsidRPr="009F087D" w:rsidRDefault="009F087D" w:rsidP="009F087D">
            <w:pPr>
              <w:spacing w:after="0" w:line="240" w:lineRule="auto"/>
              <w:rPr>
                <w:rFonts w:ascii="Traditional Arabic" w:eastAsia="Calibri" w:hAnsi="Traditional Arabic" w:cs="Traditional Arabic"/>
                <w:sz w:val="28"/>
                <w:szCs w:val="28"/>
                <w:rtl/>
              </w:rPr>
            </w:pPr>
            <w:r w:rsidRPr="009F087D">
              <w:rPr>
                <w:rFonts w:ascii="Traditional Arabic" w:eastAsia="Calibri" w:hAnsi="Traditional Arabic" w:cs="Traditional Arabic"/>
                <w:sz w:val="28"/>
                <w:szCs w:val="28"/>
                <w:rtl/>
              </w:rPr>
              <w:t>استبعاد الصور المتفق عليها</w:t>
            </w:r>
          </w:p>
        </w:tc>
        <w:tc>
          <w:tcPr>
            <w:tcW w:w="4567" w:type="dxa"/>
            <w:shd w:val="clear" w:color="auto" w:fill="auto"/>
            <w:vAlign w:val="center"/>
          </w:tcPr>
          <w:p w:rsidR="009F087D" w:rsidRPr="009F087D" w:rsidRDefault="009F087D" w:rsidP="009F087D">
            <w:pPr>
              <w:spacing w:after="0" w:line="240" w:lineRule="auto"/>
              <w:jc w:val="both"/>
              <w:rPr>
                <w:rFonts w:ascii="Traditional Arabic" w:eastAsia="Calibri" w:hAnsi="Traditional Arabic" w:cs="Traditional Arabic"/>
                <w:b/>
                <w:bCs/>
                <w:sz w:val="28"/>
                <w:szCs w:val="28"/>
                <w:rtl/>
              </w:rPr>
            </w:pPr>
            <w:r w:rsidRPr="009F087D">
              <w:rPr>
                <w:rFonts w:ascii="Traditional Arabic" w:eastAsia="Calibri" w:hAnsi="Traditional Arabic" w:cs="Traditional Arabic"/>
                <w:sz w:val="28"/>
                <w:szCs w:val="28"/>
                <w:rtl/>
              </w:rPr>
              <w:t xml:space="preserve"> </w:t>
            </w:r>
            <w:r w:rsidRPr="009F087D">
              <w:rPr>
                <w:rFonts w:ascii="Traditional Arabic" w:eastAsia="Calibri" w:hAnsi="Traditional Arabic" w:cs="Traditional Arabic" w:hint="cs"/>
                <w:sz w:val="28"/>
                <w:szCs w:val="28"/>
                <w:rtl/>
              </w:rPr>
              <w:t xml:space="preserve">يستبعد القول بأخذ المستأجر بدل الخلو بعد انتهاء مدة عقده، لأنه لا حق له فيه. </w:t>
            </w:r>
          </w:p>
        </w:tc>
      </w:tr>
      <w:tr w:rsidR="009F087D" w:rsidRPr="009F087D" w:rsidTr="009F087D">
        <w:trPr>
          <w:trHeight w:val="413"/>
          <w:jc w:val="center"/>
        </w:trPr>
        <w:tc>
          <w:tcPr>
            <w:tcW w:w="718" w:type="dxa"/>
            <w:vMerge/>
            <w:shd w:val="clear" w:color="auto" w:fill="5B9BD5"/>
            <w:vAlign w:val="center"/>
          </w:tcPr>
          <w:p w:rsidR="009F087D" w:rsidRPr="009F087D" w:rsidRDefault="009F087D" w:rsidP="009F087D">
            <w:pPr>
              <w:spacing w:after="100" w:afterAutospacing="1" w:line="240" w:lineRule="auto"/>
              <w:rPr>
                <w:rFonts w:ascii="Traditional Arabic" w:eastAsia="Calibri" w:hAnsi="Traditional Arabic" w:cs="Traditional Arabic"/>
                <w:b/>
                <w:bCs/>
                <w:color w:val="FFFFFF"/>
                <w:sz w:val="28"/>
                <w:szCs w:val="28"/>
                <w:rtl/>
              </w:rPr>
            </w:pPr>
          </w:p>
        </w:tc>
        <w:tc>
          <w:tcPr>
            <w:tcW w:w="2259" w:type="dxa"/>
            <w:vMerge/>
            <w:shd w:val="clear" w:color="auto" w:fill="DEEAF6"/>
            <w:vAlign w:val="center"/>
          </w:tcPr>
          <w:p w:rsidR="009F087D" w:rsidRPr="009F087D" w:rsidRDefault="009F087D" w:rsidP="009F087D">
            <w:pPr>
              <w:spacing w:after="0" w:line="240" w:lineRule="auto"/>
              <w:jc w:val="both"/>
              <w:rPr>
                <w:rFonts w:ascii="Traditional Arabic" w:eastAsia="Calibri" w:hAnsi="Traditional Arabic" w:cs="Traditional Arabic"/>
                <w:sz w:val="28"/>
                <w:szCs w:val="28"/>
                <w:rtl/>
                <w:lang w:val="fr-FR"/>
              </w:rPr>
            </w:pPr>
          </w:p>
        </w:tc>
        <w:tc>
          <w:tcPr>
            <w:tcW w:w="2665" w:type="dxa"/>
            <w:shd w:val="clear" w:color="auto" w:fill="FBE4D5"/>
            <w:vAlign w:val="center"/>
          </w:tcPr>
          <w:p w:rsidR="009F087D" w:rsidRPr="009F087D" w:rsidRDefault="009F087D" w:rsidP="009F087D">
            <w:pPr>
              <w:spacing w:after="0" w:line="240" w:lineRule="auto"/>
              <w:rPr>
                <w:rFonts w:ascii="Traditional Arabic" w:eastAsia="Calibri" w:hAnsi="Traditional Arabic" w:cs="Traditional Arabic"/>
                <w:sz w:val="28"/>
                <w:szCs w:val="28"/>
                <w:rtl/>
                <w:lang w:val="fr-FR"/>
              </w:rPr>
            </w:pPr>
            <w:r w:rsidRPr="009F087D">
              <w:rPr>
                <w:rFonts w:ascii="Traditional Arabic" w:eastAsia="Calibri" w:hAnsi="Traditional Arabic" w:cs="Traditional Arabic"/>
                <w:sz w:val="28"/>
                <w:szCs w:val="28"/>
                <w:rtl/>
              </w:rPr>
              <w:t>تحديد الصورة محل النزاع</w:t>
            </w:r>
          </w:p>
        </w:tc>
        <w:tc>
          <w:tcPr>
            <w:tcW w:w="4567" w:type="dxa"/>
            <w:shd w:val="clear" w:color="auto" w:fill="auto"/>
            <w:vAlign w:val="center"/>
          </w:tcPr>
          <w:p w:rsidR="009F087D" w:rsidRPr="009F087D" w:rsidRDefault="009F087D" w:rsidP="009F087D">
            <w:pPr>
              <w:spacing w:after="0" w:line="240" w:lineRule="auto"/>
              <w:jc w:val="both"/>
              <w:rPr>
                <w:rFonts w:ascii="Traditional Arabic" w:eastAsia="Calibri" w:hAnsi="Traditional Arabic" w:cs="Traditional Arabic"/>
                <w:sz w:val="28"/>
                <w:szCs w:val="28"/>
                <w:rtl/>
              </w:rPr>
            </w:pPr>
            <w:r w:rsidRPr="009F087D">
              <w:rPr>
                <w:rFonts w:ascii="Traditional Arabic" w:eastAsia="Calibri" w:hAnsi="Traditional Arabic" w:cs="Traditional Arabic" w:hint="cs"/>
                <w:sz w:val="28"/>
                <w:szCs w:val="28"/>
                <w:rtl/>
              </w:rPr>
              <w:t>أخذ المستأجر بدل الخلو من المالك قبل انتهاء مدة عقده</w:t>
            </w:r>
          </w:p>
        </w:tc>
      </w:tr>
      <w:tr w:rsidR="009F087D" w:rsidRPr="009F087D" w:rsidTr="009F087D">
        <w:trPr>
          <w:trHeight w:val="571"/>
          <w:jc w:val="center"/>
        </w:trPr>
        <w:tc>
          <w:tcPr>
            <w:tcW w:w="718" w:type="dxa"/>
            <w:vMerge w:val="restart"/>
            <w:shd w:val="clear" w:color="auto" w:fill="5B9BD5"/>
            <w:vAlign w:val="center"/>
          </w:tcPr>
          <w:p w:rsidR="009F087D" w:rsidRPr="009F087D" w:rsidRDefault="009F087D" w:rsidP="009F087D">
            <w:pPr>
              <w:spacing w:after="100" w:afterAutospacing="1" w:line="240" w:lineRule="auto"/>
              <w:rPr>
                <w:rFonts w:ascii="Traditional Arabic" w:eastAsia="Calibri" w:hAnsi="Traditional Arabic" w:cs="Traditional Arabic"/>
                <w:b/>
                <w:bCs/>
                <w:color w:val="FFFFFF"/>
                <w:sz w:val="28"/>
                <w:szCs w:val="28"/>
                <w:rtl/>
              </w:rPr>
            </w:pPr>
            <w:r w:rsidRPr="009F087D">
              <w:rPr>
                <w:rFonts w:ascii="Traditional Arabic" w:eastAsia="Calibri" w:hAnsi="Traditional Arabic" w:cs="Traditional Arabic" w:hint="cs"/>
                <w:b/>
                <w:bCs/>
                <w:color w:val="FFFFFF"/>
                <w:sz w:val="28"/>
                <w:szCs w:val="28"/>
                <w:rtl/>
              </w:rPr>
              <w:t>5</w:t>
            </w:r>
          </w:p>
        </w:tc>
        <w:tc>
          <w:tcPr>
            <w:tcW w:w="2259" w:type="dxa"/>
            <w:vMerge w:val="restart"/>
            <w:shd w:val="clear" w:color="auto" w:fill="DEEAF6"/>
            <w:vAlign w:val="center"/>
          </w:tcPr>
          <w:p w:rsidR="009F087D" w:rsidRPr="009F087D" w:rsidRDefault="009F087D" w:rsidP="009F087D">
            <w:pPr>
              <w:spacing w:after="160" w:line="256" w:lineRule="auto"/>
              <w:ind w:left="40" w:hanging="40"/>
              <w:contextualSpacing/>
              <w:rPr>
                <w:rFonts w:ascii="Traditional Arabic" w:eastAsia="Calibri" w:hAnsi="Traditional Arabic" w:cs="Traditional Arabic"/>
                <w:sz w:val="28"/>
                <w:szCs w:val="28"/>
                <w:lang w:val="fr-FR"/>
              </w:rPr>
            </w:pPr>
            <w:r w:rsidRPr="009F087D">
              <w:rPr>
                <w:rFonts w:ascii="Traditional Arabic" w:eastAsia="Calibri" w:hAnsi="Traditional Arabic" w:cs="Traditional Arabic"/>
                <w:sz w:val="28"/>
                <w:szCs w:val="28"/>
                <w:rtl/>
                <w:lang w:val="fr-FR"/>
              </w:rPr>
              <w:t>اختبار صحة تحديد محل النزاع</w:t>
            </w:r>
            <w:r w:rsidRPr="009F087D">
              <w:rPr>
                <w:rFonts w:ascii="Traditional Arabic" w:eastAsia="Calibri" w:hAnsi="Traditional Arabic" w:cs="Traditional Arabic" w:hint="cs"/>
                <w:sz w:val="28"/>
                <w:szCs w:val="28"/>
                <w:rtl/>
                <w:lang w:val="fr-FR"/>
              </w:rPr>
              <w:t>،</w:t>
            </w:r>
            <w:r w:rsidRPr="009F087D">
              <w:rPr>
                <w:rFonts w:ascii="Traditional Arabic" w:eastAsia="Calibri" w:hAnsi="Traditional Arabic" w:cs="Traditional Arabic"/>
                <w:sz w:val="28"/>
                <w:szCs w:val="28"/>
                <w:rtl/>
                <w:lang w:val="fr-FR"/>
              </w:rPr>
              <w:t xml:space="preserve"> </w:t>
            </w:r>
            <w:r w:rsidRPr="009F087D">
              <w:rPr>
                <w:rFonts w:ascii="Traditional Arabic" w:eastAsia="Calibri" w:hAnsi="Traditional Arabic" w:cs="Traditional Arabic" w:hint="cs"/>
                <w:sz w:val="28"/>
                <w:szCs w:val="28"/>
                <w:rtl/>
                <w:lang w:val="fr-FR"/>
              </w:rPr>
              <w:t>بفحص أقوال العلماء في صورة النزاع، فإن</w:t>
            </w:r>
            <w:r w:rsidRPr="009F087D">
              <w:rPr>
                <w:rFonts w:ascii="Traditional Arabic" w:eastAsia="Calibri" w:hAnsi="Traditional Arabic" w:cs="Traditional Arabic"/>
                <w:sz w:val="28"/>
                <w:szCs w:val="28"/>
                <w:rtl/>
                <w:lang w:val="fr-FR"/>
              </w:rPr>
              <w:t>:</w:t>
            </w:r>
          </w:p>
          <w:p w:rsidR="009F087D" w:rsidRPr="009F087D" w:rsidRDefault="009F087D" w:rsidP="009F087D">
            <w:pPr>
              <w:spacing w:after="0" w:line="240" w:lineRule="auto"/>
              <w:jc w:val="both"/>
              <w:rPr>
                <w:rFonts w:ascii="Traditional Arabic" w:eastAsia="Calibri" w:hAnsi="Traditional Arabic" w:cs="Traditional Arabic"/>
                <w:sz w:val="28"/>
                <w:szCs w:val="28"/>
                <w:rtl/>
                <w:lang w:val="fr-FR"/>
              </w:rPr>
            </w:pPr>
          </w:p>
        </w:tc>
        <w:tc>
          <w:tcPr>
            <w:tcW w:w="2665" w:type="dxa"/>
            <w:shd w:val="clear" w:color="auto" w:fill="FBE4D5"/>
            <w:vAlign w:val="center"/>
          </w:tcPr>
          <w:p w:rsidR="009F087D" w:rsidRPr="009F087D" w:rsidRDefault="009F087D" w:rsidP="009F087D">
            <w:pPr>
              <w:spacing w:after="0" w:line="240" w:lineRule="auto"/>
              <w:jc w:val="both"/>
              <w:rPr>
                <w:rFonts w:ascii="Traditional Arabic" w:eastAsia="Calibri" w:hAnsi="Traditional Arabic" w:cs="Traditional Arabic"/>
                <w:sz w:val="28"/>
                <w:szCs w:val="28"/>
                <w:lang w:val="fr-FR"/>
              </w:rPr>
            </w:pPr>
            <w:r w:rsidRPr="009F087D">
              <w:rPr>
                <w:rFonts w:ascii="Traditional Arabic" w:eastAsia="Calibri" w:hAnsi="Traditional Arabic" w:cs="Traditional Arabic"/>
                <w:sz w:val="28"/>
                <w:szCs w:val="28"/>
                <w:rtl/>
                <w:lang w:val="fr-FR"/>
              </w:rPr>
              <w:t>تعدد حكمها باختلاف الاجتهاد</w:t>
            </w:r>
            <w:r w:rsidRPr="009F087D">
              <w:rPr>
                <w:rFonts w:ascii="Traditional Arabic" w:eastAsia="Calibri" w:hAnsi="Traditional Arabic" w:cs="Traditional Arabic" w:hint="cs"/>
                <w:sz w:val="28"/>
                <w:szCs w:val="28"/>
                <w:rtl/>
                <w:lang w:val="fr-FR"/>
              </w:rPr>
              <w:t>؛</w:t>
            </w:r>
            <w:r w:rsidRPr="009F087D">
              <w:rPr>
                <w:rFonts w:ascii="Traditional Arabic" w:eastAsia="Calibri" w:hAnsi="Traditional Arabic" w:cs="Traditional Arabic"/>
                <w:sz w:val="28"/>
                <w:szCs w:val="28"/>
                <w:rtl/>
                <w:lang w:val="fr-FR"/>
              </w:rPr>
              <w:t xml:space="preserve"> كان</w:t>
            </w:r>
            <w:r w:rsidRPr="009F087D">
              <w:rPr>
                <w:rFonts w:ascii="Traditional Arabic" w:eastAsia="Calibri" w:hAnsi="Traditional Arabic" w:cs="Traditional Arabic" w:hint="cs"/>
                <w:sz w:val="28"/>
                <w:szCs w:val="28"/>
                <w:rtl/>
                <w:lang w:val="fr-FR"/>
              </w:rPr>
              <w:t xml:space="preserve"> تحديد</w:t>
            </w:r>
            <w:r w:rsidRPr="009F087D">
              <w:rPr>
                <w:rFonts w:ascii="Traditional Arabic" w:eastAsia="Calibri" w:hAnsi="Traditional Arabic" w:cs="Traditional Arabic"/>
                <w:sz w:val="28"/>
                <w:szCs w:val="28"/>
                <w:rtl/>
                <w:lang w:val="fr-FR"/>
              </w:rPr>
              <w:t xml:space="preserve"> صورة النزاع صحيح</w:t>
            </w:r>
            <w:r w:rsidRPr="009F087D">
              <w:rPr>
                <w:rFonts w:ascii="Traditional Arabic" w:eastAsia="Calibri" w:hAnsi="Traditional Arabic" w:cs="Traditional Arabic" w:hint="cs"/>
                <w:sz w:val="28"/>
                <w:szCs w:val="28"/>
                <w:rtl/>
                <w:lang w:val="fr-FR"/>
              </w:rPr>
              <w:t>اً</w:t>
            </w:r>
          </w:p>
        </w:tc>
        <w:tc>
          <w:tcPr>
            <w:tcW w:w="4567" w:type="dxa"/>
            <w:shd w:val="clear" w:color="auto" w:fill="auto"/>
            <w:vAlign w:val="center"/>
          </w:tcPr>
          <w:p w:rsidR="009F087D" w:rsidRPr="009F087D" w:rsidRDefault="009F087D" w:rsidP="009F087D">
            <w:pPr>
              <w:spacing w:after="0" w:line="240" w:lineRule="auto"/>
              <w:jc w:val="both"/>
              <w:rPr>
                <w:rFonts w:ascii="Traditional Arabic" w:eastAsia="Calibri" w:hAnsi="Traditional Arabic" w:cs="Traditional Arabic"/>
                <w:sz w:val="28"/>
                <w:szCs w:val="28"/>
                <w:rtl/>
                <w:lang w:val="fr-FR"/>
              </w:rPr>
            </w:pPr>
            <w:r w:rsidRPr="009F087D">
              <w:rPr>
                <w:rFonts w:ascii="Traditional Arabic" w:eastAsia="Calibri" w:hAnsi="Traditional Arabic" w:cs="Traditional Arabic" w:hint="cs"/>
                <w:sz w:val="28"/>
                <w:szCs w:val="28"/>
                <w:rtl/>
                <w:lang w:val="fr-FR"/>
              </w:rPr>
              <w:t xml:space="preserve">من قال </w:t>
            </w:r>
            <w:r w:rsidRPr="009F087D">
              <w:rPr>
                <w:rFonts w:ascii="Traditional Arabic" w:eastAsia="Calibri" w:hAnsi="Traditional Arabic" w:cs="Traditional Arabic"/>
                <w:sz w:val="28"/>
                <w:szCs w:val="28"/>
                <w:rtl/>
                <w:lang w:val="fr-FR"/>
              </w:rPr>
              <w:t xml:space="preserve">أن الإقالة فسخ، </w:t>
            </w:r>
            <w:r w:rsidRPr="009F087D">
              <w:rPr>
                <w:rFonts w:ascii="Traditional Arabic" w:eastAsia="Calibri" w:hAnsi="Traditional Arabic" w:cs="Traditional Arabic" w:hint="cs"/>
                <w:sz w:val="28"/>
                <w:szCs w:val="28"/>
                <w:rtl/>
                <w:lang w:val="fr-FR"/>
              </w:rPr>
              <w:t xml:space="preserve">قال لا يجوز أخذ بدل الخلو </w:t>
            </w:r>
            <w:r w:rsidRPr="009F087D">
              <w:rPr>
                <w:rFonts w:ascii="Traditional Arabic" w:eastAsia="Calibri" w:hAnsi="Traditional Arabic" w:cs="Traditional Arabic"/>
                <w:sz w:val="28"/>
                <w:szCs w:val="28"/>
                <w:rtl/>
                <w:lang w:val="fr-FR"/>
              </w:rPr>
              <w:t>إلا بنفس العوض المتعاقد عليه</w:t>
            </w:r>
          </w:p>
          <w:p w:rsidR="009F087D" w:rsidRPr="009F087D" w:rsidRDefault="009F087D" w:rsidP="009F087D">
            <w:pPr>
              <w:spacing w:after="0" w:line="240" w:lineRule="auto"/>
              <w:jc w:val="both"/>
              <w:rPr>
                <w:rFonts w:ascii="Traditional Arabic" w:eastAsia="Calibri" w:hAnsi="Traditional Arabic" w:cs="Traditional Arabic"/>
                <w:sz w:val="28"/>
                <w:szCs w:val="28"/>
                <w:rtl/>
              </w:rPr>
            </w:pPr>
            <w:r w:rsidRPr="009F087D">
              <w:rPr>
                <w:rFonts w:ascii="Traditional Arabic" w:eastAsia="Calibri" w:hAnsi="Traditional Arabic" w:cs="Traditional Arabic" w:hint="cs"/>
                <w:sz w:val="28"/>
                <w:szCs w:val="28"/>
                <w:rtl/>
                <w:lang w:val="fr-FR"/>
              </w:rPr>
              <w:t xml:space="preserve">ومن قال </w:t>
            </w:r>
            <w:r w:rsidRPr="009F087D">
              <w:rPr>
                <w:rFonts w:ascii="Traditional Arabic" w:eastAsia="Calibri" w:hAnsi="Traditional Arabic" w:cs="Traditional Arabic"/>
                <w:sz w:val="28"/>
                <w:szCs w:val="28"/>
                <w:rtl/>
              </w:rPr>
              <w:t>أن الإقالة بيعٌ جديد،</w:t>
            </w:r>
            <w:r w:rsidRPr="009F087D">
              <w:rPr>
                <w:rFonts w:ascii="Traditional Arabic" w:eastAsia="Calibri" w:hAnsi="Traditional Arabic" w:cs="Traditional Arabic" w:hint="cs"/>
                <w:sz w:val="28"/>
                <w:szCs w:val="28"/>
                <w:rtl/>
              </w:rPr>
              <w:t xml:space="preserve"> قال يجوز أخذ بدل الخلو، و</w:t>
            </w:r>
            <w:r w:rsidRPr="009F087D">
              <w:rPr>
                <w:rFonts w:ascii="Traditional Arabic" w:eastAsia="Calibri" w:hAnsi="Traditional Arabic" w:cs="Traditional Arabic"/>
                <w:sz w:val="28"/>
                <w:szCs w:val="28"/>
                <w:rtl/>
              </w:rPr>
              <w:t>دفع الزيادة عن الأجرة المقبوضة نظير الفسخ، لأن الإجارة بيع منافع</w:t>
            </w:r>
          </w:p>
        </w:tc>
      </w:tr>
      <w:tr w:rsidR="009F087D" w:rsidRPr="009F087D" w:rsidTr="009F087D">
        <w:trPr>
          <w:trHeight w:val="570"/>
          <w:jc w:val="center"/>
        </w:trPr>
        <w:tc>
          <w:tcPr>
            <w:tcW w:w="718" w:type="dxa"/>
            <w:vMerge/>
            <w:shd w:val="clear" w:color="auto" w:fill="5B9BD5"/>
            <w:vAlign w:val="center"/>
          </w:tcPr>
          <w:p w:rsidR="009F087D" w:rsidRPr="009F087D" w:rsidRDefault="009F087D" w:rsidP="009F087D">
            <w:pPr>
              <w:spacing w:after="100" w:afterAutospacing="1" w:line="240" w:lineRule="auto"/>
              <w:rPr>
                <w:rFonts w:ascii="Traditional Arabic" w:eastAsia="Calibri" w:hAnsi="Traditional Arabic" w:cs="Traditional Arabic"/>
                <w:b/>
                <w:bCs/>
                <w:color w:val="FFFFFF"/>
                <w:sz w:val="28"/>
                <w:szCs w:val="28"/>
                <w:rtl/>
              </w:rPr>
            </w:pPr>
          </w:p>
        </w:tc>
        <w:tc>
          <w:tcPr>
            <w:tcW w:w="2259" w:type="dxa"/>
            <w:vMerge/>
            <w:shd w:val="clear" w:color="auto" w:fill="DEEAF6"/>
            <w:vAlign w:val="center"/>
          </w:tcPr>
          <w:p w:rsidR="009F087D" w:rsidRPr="009F087D" w:rsidRDefault="009F087D" w:rsidP="009F087D">
            <w:pPr>
              <w:spacing w:after="0" w:line="240" w:lineRule="auto"/>
              <w:jc w:val="both"/>
              <w:rPr>
                <w:rFonts w:ascii="Traditional Arabic" w:eastAsia="Calibri" w:hAnsi="Traditional Arabic" w:cs="Traditional Arabic"/>
                <w:sz w:val="28"/>
                <w:szCs w:val="28"/>
                <w:rtl/>
              </w:rPr>
            </w:pPr>
          </w:p>
        </w:tc>
        <w:tc>
          <w:tcPr>
            <w:tcW w:w="2665" w:type="dxa"/>
            <w:shd w:val="clear" w:color="auto" w:fill="FBE4D5"/>
          </w:tcPr>
          <w:p w:rsidR="009F087D" w:rsidRPr="009F087D" w:rsidRDefault="009F087D" w:rsidP="009F087D">
            <w:pPr>
              <w:spacing w:after="0" w:line="240" w:lineRule="auto"/>
              <w:jc w:val="both"/>
              <w:rPr>
                <w:rFonts w:ascii="Traditional Arabic" w:eastAsia="Calibri" w:hAnsi="Traditional Arabic" w:cs="Traditional Arabic"/>
                <w:sz w:val="28"/>
                <w:szCs w:val="28"/>
                <w:lang w:val="fr-FR"/>
              </w:rPr>
            </w:pPr>
            <w:r w:rsidRPr="009F087D">
              <w:rPr>
                <w:rFonts w:ascii="Traditional Arabic" w:eastAsia="Calibri" w:hAnsi="Traditional Arabic" w:cs="Traditional Arabic"/>
                <w:sz w:val="28"/>
                <w:szCs w:val="28"/>
                <w:rtl/>
                <w:lang w:val="fr-FR"/>
              </w:rPr>
              <w:t>اتحد</w:t>
            </w:r>
            <w:r w:rsidRPr="009F087D">
              <w:rPr>
                <w:rFonts w:ascii="Traditional Arabic" w:eastAsia="Calibri" w:hAnsi="Traditional Arabic" w:cs="Traditional Arabic" w:hint="cs"/>
                <w:sz w:val="28"/>
                <w:szCs w:val="28"/>
                <w:rtl/>
                <w:lang w:val="fr-FR"/>
              </w:rPr>
              <w:t>؛</w:t>
            </w:r>
            <w:r w:rsidRPr="009F087D">
              <w:rPr>
                <w:rFonts w:ascii="Traditional Arabic" w:eastAsia="Calibri" w:hAnsi="Traditional Arabic" w:cs="Traditional Arabic"/>
                <w:sz w:val="28"/>
                <w:szCs w:val="28"/>
                <w:rtl/>
                <w:lang w:val="fr-FR"/>
              </w:rPr>
              <w:t xml:space="preserve"> علمنا خطأ تحديد صورة النزاع</w:t>
            </w:r>
          </w:p>
        </w:tc>
        <w:tc>
          <w:tcPr>
            <w:tcW w:w="4567" w:type="dxa"/>
            <w:shd w:val="clear" w:color="auto" w:fill="auto"/>
            <w:vAlign w:val="center"/>
          </w:tcPr>
          <w:p w:rsidR="009F087D" w:rsidRPr="009F087D" w:rsidRDefault="009F087D" w:rsidP="009F087D">
            <w:pPr>
              <w:spacing w:after="0" w:line="240" w:lineRule="auto"/>
              <w:jc w:val="both"/>
              <w:rPr>
                <w:rFonts w:ascii="Traditional Arabic" w:eastAsia="Calibri" w:hAnsi="Traditional Arabic" w:cs="Traditional Arabic"/>
                <w:sz w:val="28"/>
                <w:szCs w:val="28"/>
                <w:rtl/>
              </w:rPr>
            </w:pPr>
            <w:r w:rsidRPr="009F087D">
              <w:rPr>
                <w:rFonts w:ascii="Traditional Arabic" w:eastAsia="Calibri" w:hAnsi="Traditional Arabic" w:cs="Traditional Arabic" w:hint="cs"/>
                <w:sz w:val="28"/>
                <w:szCs w:val="28"/>
                <w:rtl/>
              </w:rPr>
              <w:t>-</w:t>
            </w:r>
          </w:p>
        </w:tc>
      </w:tr>
      <w:tr w:rsidR="009F087D" w:rsidRPr="009F087D" w:rsidTr="009F087D">
        <w:trPr>
          <w:trHeight w:val="649"/>
          <w:jc w:val="center"/>
        </w:trPr>
        <w:tc>
          <w:tcPr>
            <w:tcW w:w="718" w:type="dxa"/>
            <w:shd w:val="clear" w:color="auto" w:fill="5B9BD5"/>
            <w:vAlign w:val="center"/>
          </w:tcPr>
          <w:p w:rsidR="009F087D" w:rsidRPr="009F087D" w:rsidRDefault="009F087D" w:rsidP="009F087D">
            <w:pPr>
              <w:spacing w:after="100" w:afterAutospacing="1" w:line="240" w:lineRule="auto"/>
              <w:rPr>
                <w:rFonts w:ascii="Traditional Arabic" w:eastAsia="Calibri" w:hAnsi="Traditional Arabic" w:cs="Traditional Arabic"/>
                <w:b/>
                <w:bCs/>
                <w:color w:val="FFFFFF"/>
                <w:sz w:val="28"/>
                <w:szCs w:val="28"/>
                <w:rtl/>
              </w:rPr>
            </w:pPr>
            <w:r w:rsidRPr="009F087D">
              <w:rPr>
                <w:rFonts w:ascii="Traditional Arabic" w:eastAsia="Calibri" w:hAnsi="Traditional Arabic" w:cs="Traditional Arabic" w:hint="cs"/>
                <w:b/>
                <w:bCs/>
                <w:color w:val="FFFFFF"/>
                <w:sz w:val="28"/>
                <w:szCs w:val="28"/>
                <w:rtl/>
              </w:rPr>
              <w:t>6</w:t>
            </w:r>
          </w:p>
        </w:tc>
        <w:tc>
          <w:tcPr>
            <w:tcW w:w="4924" w:type="dxa"/>
            <w:gridSpan w:val="2"/>
            <w:shd w:val="clear" w:color="auto" w:fill="DEEAF6"/>
            <w:vAlign w:val="center"/>
          </w:tcPr>
          <w:p w:rsidR="009F087D" w:rsidRPr="009F087D" w:rsidRDefault="009F087D" w:rsidP="009F087D">
            <w:pPr>
              <w:spacing w:after="0" w:line="240" w:lineRule="auto"/>
              <w:jc w:val="center"/>
              <w:rPr>
                <w:rFonts w:ascii="Traditional Arabic" w:eastAsia="Calibri" w:hAnsi="Traditional Arabic" w:cs="Traditional Arabic"/>
                <w:sz w:val="28"/>
                <w:szCs w:val="28"/>
                <w:rtl/>
                <w:lang w:val="fr-FR"/>
              </w:rPr>
            </w:pPr>
            <w:r w:rsidRPr="009F087D">
              <w:rPr>
                <w:rFonts w:ascii="Traditional Arabic" w:eastAsia="Calibri" w:hAnsi="Traditional Arabic" w:cs="Traditional Arabic"/>
                <w:sz w:val="28"/>
                <w:szCs w:val="28"/>
                <w:rtl/>
                <w:lang w:val="fr-FR"/>
              </w:rPr>
              <w:t>تقرير محل النزاع</w:t>
            </w:r>
          </w:p>
        </w:tc>
        <w:tc>
          <w:tcPr>
            <w:tcW w:w="4567" w:type="dxa"/>
            <w:shd w:val="clear" w:color="auto" w:fill="auto"/>
            <w:vAlign w:val="center"/>
          </w:tcPr>
          <w:p w:rsidR="009F087D" w:rsidRPr="009F087D" w:rsidRDefault="009F087D" w:rsidP="009F087D">
            <w:pPr>
              <w:spacing w:after="0" w:line="240" w:lineRule="auto"/>
              <w:jc w:val="both"/>
              <w:rPr>
                <w:rFonts w:ascii="Traditional Arabic" w:eastAsia="Calibri" w:hAnsi="Traditional Arabic" w:cs="Traditional Arabic"/>
                <w:sz w:val="28"/>
                <w:szCs w:val="28"/>
                <w:rtl/>
                <w:lang w:bidi="ar-DZ"/>
              </w:rPr>
            </w:pPr>
            <w:r w:rsidRPr="009F087D">
              <w:rPr>
                <w:rFonts w:ascii="Traditional Arabic" w:eastAsia="Calibri" w:hAnsi="Traditional Arabic" w:cs="Traditional Arabic" w:hint="cs"/>
                <w:sz w:val="28"/>
                <w:szCs w:val="28"/>
                <w:rtl/>
                <w:lang w:bidi="ar-DZ"/>
              </w:rPr>
              <w:t>هل أخذ المستأجر بدل الخلو من المالك فسخ أم بيع جديد ؟</w:t>
            </w:r>
          </w:p>
        </w:tc>
      </w:tr>
    </w:tbl>
    <w:p w:rsidR="009F087D" w:rsidRDefault="009F087D" w:rsidP="000A5FF8">
      <w:pPr>
        <w:pStyle w:val="ac"/>
        <w:ind w:left="1080"/>
        <w:rPr>
          <w:rFonts w:ascii="Traditional Arabic" w:hAnsi="Traditional Arabic" w:cs="Traditional Arabic"/>
          <w:sz w:val="28"/>
          <w:szCs w:val="28"/>
          <w:rtl/>
          <w:lang w:bidi="ar-DZ"/>
        </w:rPr>
      </w:pPr>
    </w:p>
    <w:p w:rsidR="009F087D" w:rsidRDefault="009F087D">
      <w:pP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br w:type="page"/>
      </w:r>
    </w:p>
    <w:p w:rsidR="009F087D" w:rsidRDefault="009F087D" w:rsidP="000A5FF8">
      <w:pPr>
        <w:pStyle w:val="ac"/>
        <w:ind w:left="108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مهارة تحرير المصطلح الفقهي: </w:t>
      </w:r>
    </w:p>
    <w:tbl>
      <w:tblPr>
        <w:bidiVisual/>
        <w:tblW w:w="10774" w:type="dxa"/>
        <w:tblInd w:w="-886" w:type="dxa"/>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tblLook w:val="04A0" w:firstRow="1" w:lastRow="0" w:firstColumn="1" w:lastColumn="0" w:noHBand="0" w:noVBand="1"/>
      </w:tblPr>
      <w:tblGrid>
        <w:gridCol w:w="535"/>
        <w:gridCol w:w="1441"/>
        <w:gridCol w:w="1128"/>
        <w:gridCol w:w="1410"/>
        <w:gridCol w:w="2290"/>
        <w:gridCol w:w="3970"/>
      </w:tblGrid>
      <w:tr w:rsidR="009F087D" w:rsidRPr="009F087D" w:rsidTr="001121D5">
        <w:tc>
          <w:tcPr>
            <w:tcW w:w="535" w:type="dxa"/>
            <w:shd w:val="clear" w:color="auto" w:fill="5B9BD5"/>
            <w:vAlign w:val="center"/>
          </w:tcPr>
          <w:p w:rsidR="009F087D" w:rsidRPr="009F087D" w:rsidRDefault="009F087D" w:rsidP="009F087D">
            <w:pPr>
              <w:bidi w:val="0"/>
              <w:spacing w:after="200" w:line="276" w:lineRule="auto"/>
              <w:jc w:val="center"/>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م</w:t>
            </w:r>
          </w:p>
        </w:tc>
        <w:tc>
          <w:tcPr>
            <w:tcW w:w="6269" w:type="dxa"/>
            <w:gridSpan w:val="4"/>
            <w:shd w:val="clear" w:color="auto" w:fill="5B9BD5"/>
            <w:vAlign w:val="center"/>
          </w:tcPr>
          <w:p w:rsidR="009F087D" w:rsidRPr="009F087D" w:rsidRDefault="009F087D" w:rsidP="009F087D">
            <w:pPr>
              <w:spacing w:after="200" w:line="276" w:lineRule="auto"/>
              <w:jc w:val="center"/>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الخطوة</w:t>
            </w:r>
          </w:p>
        </w:tc>
        <w:tc>
          <w:tcPr>
            <w:tcW w:w="3970" w:type="dxa"/>
            <w:shd w:val="clear" w:color="auto" w:fill="5B9BD5"/>
            <w:vAlign w:val="center"/>
          </w:tcPr>
          <w:p w:rsidR="009F087D" w:rsidRPr="009F087D" w:rsidRDefault="009F087D" w:rsidP="009F087D">
            <w:pPr>
              <w:spacing w:after="200" w:line="276" w:lineRule="auto"/>
              <w:jc w:val="center"/>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المثال</w:t>
            </w:r>
          </w:p>
        </w:tc>
      </w:tr>
      <w:tr w:rsidR="009F087D" w:rsidRPr="009F087D" w:rsidTr="001121D5">
        <w:trPr>
          <w:trHeight w:val="355"/>
        </w:trPr>
        <w:tc>
          <w:tcPr>
            <w:tcW w:w="535" w:type="dxa"/>
            <w:shd w:val="clear" w:color="auto" w:fill="5B9BD5"/>
            <w:vAlign w:val="center"/>
          </w:tcPr>
          <w:p w:rsidR="009F087D" w:rsidRPr="009F087D" w:rsidRDefault="009F087D" w:rsidP="009F087D">
            <w:pPr>
              <w:numPr>
                <w:ilvl w:val="0"/>
                <w:numId w:val="5"/>
              </w:numPr>
              <w:spacing w:after="160" w:line="259" w:lineRule="auto"/>
              <w:jc w:val="center"/>
              <w:rPr>
                <w:rFonts w:ascii="Traditional Arabic" w:eastAsia="Times New Roman" w:hAnsi="Traditional Arabic" w:cs="Traditional Arabic"/>
                <w:b/>
                <w:bCs/>
                <w:color w:val="FFFFFF"/>
                <w:sz w:val="28"/>
                <w:szCs w:val="28"/>
                <w:rtl/>
              </w:rPr>
            </w:pPr>
          </w:p>
        </w:tc>
        <w:tc>
          <w:tcPr>
            <w:tcW w:w="6269" w:type="dxa"/>
            <w:gridSpan w:val="4"/>
            <w:shd w:val="clear" w:color="auto" w:fill="DEEAF6"/>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تحديد المصطلح الفقهي</w:t>
            </w:r>
          </w:p>
        </w:tc>
        <w:tc>
          <w:tcPr>
            <w:tcW w:w="3970" w:type="dxa"/>
            <w:shd w:val="clear" w:color="auto" w:fill="FFFFFF"/>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hint="cs"/>
                <w:sz w:val="28"/>
                <w:szCs w:val="28"/>
                <w:rtl/>
                <w:lang w:val="fr-FR"/>
              </w:rPr>
              <w:t>بدل الخلو</w:t>
            </w:r>
          </w:p>
        </w:tc>
      </w:tr>
      <w:tr w:rsidR="009F087D" w:rsidRPr="009F087D" w:rsidTr="001121D5">
        <w:trPr>
          <w:trHeight w:val="368"/>
        </w:trPr>
        <w:tc>
          <w:tcPr>
            <w:tcW w:w="535" w:type="dxa"/>
            <w:vMerge w:val="restart"/>
            <w:shd w:val="clear" w:color="auto" w:fill="5B9BD5"/>
            <w:vAlign w:val="center"/>
          </w:tcPr>
          <w:p w:rsidR="009F087D" w:rsidRPr="009F087D" w:rsidRDefault="009F087D" w:rsidP="009F087D">
            <w:pPr>
              <w:numPr>
                <w:ilvl w:val="0"/>
                <w:numId w:val="5"/>
              </w:numPr>
              <w:spacing w:after="160" w:line="259" w:lineRule="auto"/>
              <w:jc w:val="center"/>
              <w:rPr>
                <w:rFonts w:ascii="Traditional Arabic" w:eastAsia="Times New Roman" w:hAnsi="Traditional Arabic" w:cs="Traditional Arabic"/>
                <w:b/>
                <w:bCs/>
                <w:color w:val="FFFFFF"/>
                <w:sz w:val="28"/>
                <w:szCs w:val="28"/>
                <w:rtl/>
              </w:rPr>
            </w:pPr>
          </w:p>
        </w:tc>
        <w:tc>
          <w:tcPr>
            <w:tcW w:w="1441" w:type="dxa"/>
            <w:vMerge w:val="restart"/>
            <w:shd w:val="clear" w:color="auto" w:fill="DEEAF6"/>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lang w:val="fr-FR"/>
              </w:rPr>
              <w:t>حصر معاني المصطلح بالنظر في:</w:t>
            </w:r>
          </w:p>
        </w:tc>
        <w:tc>
          <w:tcPr>
            <w:tcW w:w="4828" w:type="dxa"/>
            <w:gridSpan w:val="3"/>
            <w:shd w:val="clear" w:color="auto" w:fill="FBE4D5"/>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جذر مادة المصطلح وتصريفاته</w:t>
            </w:r>
          </w:p>
        </w:tc>
        <w:tc>
          <w:tcPr>
            <w:tcW w:w="3970" w:type="dxa"/>
            <w:shd w:val="clear" w:color="auto" w:fill="FFFFFF"/>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bidi="ar-MA"/>
              </w:rPr>
            </w:pPr>
            <w:r w:rsidRPr="009F087D">
              <w:rPr>
                <w:rFonts w:ascii="Traditional Arabic" w:eastAsia="Times New Roman" w:hAnsi="Traditional Arabic" w:cs="Traditional Arabic" w:hint="cs"/>
                <w:sz w:val="28"/>
                <w:szCs w:val="28"/>
                <w:rtl/>
                <w:lang w:bidi="ar-MA"/>
              </w:rPr>
              <w:t xml:space="preserve">تقول: </w:t>
            </w:r>
            <w:r w:rsidRPr="009F087D">
              <w:rPr>
                <w:rFonts w:ascii="Traditional Arabic" w:eastAsia="Times New Roman" w:hAnsi="Traditional Arabic" w:cs="Traditional Arabic"/>
                <w:sz w:val="28"/>
                <w:szCs w:val="28"/>
                <w:rtl/>
                <w:lang w:bidi="ar-MA"/>
              </w:rPr>
              <w:t>أصل واحد يدل على تعري الشيء من الشيء، خلا الشيء يخلو</w:t>
            </w:r>
            <w:r w:rsidRPr="009F087D">
              <w:rPr>
                <w:rFonts w:ascii="Traditional Arabic" w:eastAsia="Times New Roman" w:hAnsi="Traditional Arabic" w:cs="Traditional Arabic" w:hint="cs"/>
                <w:sz w:val="28"/>
                <w:szCs w:val="28"/>
                <w:rtl/>
                <w:lang w:bidi="ar-MA"/>
              </w:rPr>
              <w:t xml:space="preserve">، إذا فرغ </w:t>
            </w:r>
          </w:p>
        </w:tc>
      </w:tr>
      <w:tr w:rsidR="009F087D" w:rsidRPr="009F087D" w:rsidTr="001121D5">
        <w:trPr>
          <w:trHeight w:val="367"/>
        </w:trPr>
        <w:tc>
          <w:tcPr>
            <w:tcW w:w="535" w:type="dxa"/>
            <w:vMerge/>
            <w:shd w:val="clear" w:color="auto" w:fill="5B9BD5"/>
            <w:vAlign w:val="center"/>
          </w:tcPr>
          <w:p w:rsidR="009F087D" w:rsidRPr="009F087D" w:rsidRDefault="009F087D" w:rsidP="009F087D">
            <w:pPr>
              <w:numPr>
                <w:ilvl w:val="0"/>
                <w:numId w:val="5"/>
              </w:numPr>
              <w:spacing w:after="160" w:line="259" w:lineRule="auto"/>
              <w:jc w:val="center"/>
              <w:rPr>
                <w:rFonts w:ascii="Traditional Arabic" w:eastAsia="Times New Roman" w:hAnsi="Traditional Arabic" w:cs="Traditional Arabic"/>
                <w:b/>
                <w:bCs/>
                <w:color w:val="FFFFFF"/>
                <w:sz w:val="28"/>
                <w:szCs w:val="28"/>
                <w:rtl/>
              </w:rPr>
            </w:pPr>
          </w:p>
        </w:tc>
        <w:tc>
          <w:tcPr>
            <w:tcW w:w="1441" w:type="dxa"/>
            <w:vMerge/>
            <w:shd w:val="clear" w:color="auto" w:fill="DEEAF6"/>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4828" w:type="dxa"/>
            <w:gridSpan w:val="3"/>
            <w:shd w:val="clear" w:color="auto" w:fill="FBE4D5"/>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موضوع المصطلح للتعرف على بابه</w:t>
            </w:r>
          </w:p>
        </w:tc>
        <w:tc>
          <w:tcPr>
            <w:tcW w:w="3970" w:type="dxa"/>
            <w:shd w:val="clear" w:color="auto" w:fill="FFFFFF"/>
            <w:vAlign w:val="center"/>
          </w:tcPr>
          <w:p w:rsidR="009F087D" w:rsidRPr="009F087D" w:rsidRDefault="009F087D" w:rsidP="009F087D">
            <w:pPr>
              <w:numPr>
                <w:ilvl w:val="0"/>
                <w:numId w:val="4"/>
              </w:numPr>
              <w:spacing w:after="0" w:line="259" w:lineRule="auto"/>
              <w:jc w:val="both"/>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t>موضوع</w:t>
            </w:r>
            <w:r w:rsidRPr="009F087D">
              <w:rPr>
                <w:rFonts w:ascii="Traditional Arabic" w:eastAsia="Times New Roman" w:hAnsi="Traditional Arabic" w:cs="Traditional Arabic" w:hint="cs"/>
                <w:sz w:val="28"/>
                <w:szCs w:val="28"/>
                <w:rtl/>
              </w:rPr>
              <w:t xml:space="preserve">ه: </w:t>
            </w:r>
            <w:r w:rsidRPr="009F087D">
              <w:rPr>
                <w:rFonts w:ascii="Traditional Arabic" w:eastAsia="Times New Roman" w:hAnsi="Traditional Arabic" w:cs="Traditional Arabic"/>
                <w:sz w:val="28"/>
                <w:szCs w:val="28"/>
                <w:rtl/>
              </w:rPr>
              <w:t>مبلغ من المال يدفعه الشخص نظير تنازل المنتفع بعقار (أرض أو دار أو محل أو حانوت) عن حقه في الانتفاع به</w:t>
            </w:r>
            <w:r w:rsidRPr="009F087D">
              <w:rPr>
                <w:rFonts w:ascii="Traditional Arabic" w:eastAsia="Times New Roman" w:hAnsi="Traditional Arabic" w:cs="Traditional Arabic" w:hint="cs"/>
                <w:sz w:val="28"/>
                <w:szCs w:val="28"/>
                <w:rtl/>
              </w:rPr>
              <w:t>.</w:t>
            </w:r>
          </w:p>
          <w:p w:rsidR="009F087D" w:rsidRPr="009F087D" w:rsidRDefault="009F087D" w:rsidP="009F087D">
            <w:pPr>
              <w:numPr>
                <w:ilvl w:val="0"/>
                <w:numId w:val="4"/>
              </w:numPr>
              <w:spacing w:after="0" w:line="259" w:lineRule="auto"/>
              <w:jc w:val="both"/>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t>بابه:</w:t>
            </w:r>
            <w:r w:rsidRPr="009F087D">
              <w:rPr>
                <w:rFonts w:ascii="Traditional Arabic" w:eastAsia="Times New Roman" w:hAnsi="Traditional Arabic" w:cs="Traditional Arabic" w:hint="cs"/>
                <w:sz w:val="28"/>
                <w:szCs w:val="28"/>
                <w:rtl/>
              </w:rPr>
              <w:t xml:space="preserve"> كتاب البيوع- والوقف، خلو الحوانيت</w:t>
            </w:r>
          </w:p>
        </w:tc>
      </w:tr>
      <w:tr w:rsidR="009F087D" w:rsidRPr="009F087D" w:rsidTr="001121D5">
        <w:trPr>
          <w:trHeight w:val="264"/>
        </w:trPr>
        <w:tc>
          <w:tcPr>
            <w:tcW w:w="535" w:type="dxa"/>
            <w:vMerge/>
            <w:shd w:val="clear" w:color="auto" w:fill="5B9BD5"/>
            <w:vAlign w:val="center"/>
          </w:tcPr>
          <w:p w:rsidR="009F087D" w:rsidRPr="009F087D" w:rsidRDefault="009F087D" w:rsidP="009F087D">
            <w:pPr>
              <w:numPr>
                <w:ilvl w:val="0"/>
                <w:numId w:val="5"/>
              </w:numPr>
              <w:spacing w:after="160" w:line="259" w:lineRule="auto"/>
              <w:jc w:val="center"/>
              <w:rPr>
                <w:rFonts w:ascii="Traditional Arabic" w:eastAsia="Times New Roman" w:hAnsi="Traditional Arabic" w:cs="Traditional Arabic"/>
                <w:b/>
                <w:bCs/>
                <w:color w:val="FFFFFF"/>
                <w:sz w:val="28"/>
                <w:szCs w:val="28"/>
                <w:rtl/>
              </w:rPr>
            </w:pPr>
          </w:p>
        </w:tc>
        <w:tc>
          <w:tcPr>
            <w:tcW w:w="1441" w:type="dxa"/>
            <w:vMerge/>
            <w:shd w:val="clear" w:color="auto" w:fill="DEEAF6"/>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4828" w:type="dxa"/>
            <w:gridSpan w:val="3"/>
            <w:shd w:val="clear" w:color="auto" w:fill="FBE4D5"/>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مقدمات الكتب الفقهية</w:t>
            </w:r>
          </w:p>
        </w:tc>
        <w:tc>
          <w:tcPr>
            <w:tcW w:w="3970" w:type="dxa"/>
            <w:shd w:val="clear" w:color="auto" w:fill="FFFFFF"/>
            <w:vAlign w:val="center"/>
          </w:tcPr>
          <w:p w:rsidR="009F087D" w:rsidRPr="009F087D" w:rsidRDefault="009F087D" w:rsidP="009F087D">
            <w:pPr>
              <w:spacing w:after="0" w:line="240"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hint="cs"/>
                <w:sz w:val="28"/>
                <w:szCs w:val="28"/>
                <w:rtl/>
              </w:rPr>
              <w:t>-</w:t>
            </w:r>
          </w:p>
        </w:tc>
      </w:tr>
      <w:tr w:rsidR="009F087D" w:rsidRPr="009F087D" w:rsidTr="001121D5">
        <w:trPr>
          <w:trHeight w:val="262"/>
        </w:trPr>
        <w:tc>
          <w:tcPr>
            <w:tcW w:w="535" w:type="dxa"/>
            <w:vMerge/>
            <w:shd w:val="clear" w:color="auto" w:fill="5B9BD5"/>
            <w:vAlign w:val="center"/>
          </w:tcPr>
          <w:p w:rsidR="009F087D" w:rsidRPr="009F087D" w:rsidRDefault="009F087D" w:rsidP="009F087D">
            <w:pPr>
              <w:numPr>
                <w:ilvl w:val="0"/>
                <w:numId w:val="5"/>
              </w:numPr>
              <w:spacing w:after="160" w:line="259" w:lineRule="auto"/>
              <w:jc w:val="center"/>
              <w:rPr>
                <w:rFonts w:ascii="Traditional Arabic" w:eastAsia="Times New Roman" w:hAnsi="Traditional Arabic" w:cs="Traditional Arabic"/>
                <w:b/>
                <w:bCs/>
                <w:color w:val="FFFFFF"/>
                <w:sz w:val="28"/>
                <w:szCs w:val="28"/>
                <w:rtl/>
              </w:rPr>
            </w:pPr>
          </w:p>
        </w:tc>
        <w:tc>
          <w:tcPr>
            <w:tcW w:w="1441" w:type="dxa"/>
            <w:vMerge/>
            <w:shd w:val="clear" w:color="auto" w:fill="DEEAF6"/>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4828" w:type="dxa"/>
            <w:gridSpan w:val="3"/>
            <w:shd w:val="clear" w:color="auto" w:fill="FBE4D5"/>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كتب المصطلحات الفقهية</w:t>
            </w:r>
          </w:p>
        </w:tc>
        <w:tc>
          <w:tcPr>
            <w:tcW w:w="3970" w:type="dxa"/>
            <w:shd w:val="clear" w:color="auto" w:fill="FFFFFF"/>
            <w:vAlign w:val="center"/>
          </w:tcPr>
          <w:p w:rsidR="009F087D" w:rsidRPr="009F087D" w:rsidRDefault="009F087D" w:rsidP="009F087D">
            <w:pPr>
              <w:spacing w:after="0" w:line="240"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t>تنازل المرء عن الحق بعوض</w:t>
            </w:r>
            <w:r w:rsidRPr="009F087D">
              <w:rPr>
                <w:rFonts w:ascii="Traditional Arabic" w:eastAsia="Times New Roman" w:hAnsi="Traditional Arabic" w:cs="Traditional Arabic" w:hint="cs"/>
                <w:sz w:val="28"/>
                <w:szCs w:val="28"/>
                <w:rtl/>
              </w:rPr>
              <w:t xml:space="preserve"> </w:t>
            </w:r>
          </w:p>
        </w:tc>
      </w:tr>
      <w:tr w:rsidR="009F087D" w:rsidRPr="009F087D" w:rsidTr="001121D5">
        <w:trPr>
          <w:trHeight w:val="262"/>
        </w:trPr>
        <w:tc>
          <w:tcPr>
            <w:tcW w:w="535" w:type="dxa"/>
            <w:vMerge/>
            <w:shd w:val="clear" w:color="auto" w:fill="5B9BD5"/>
            <w:vAlign w:val="center"/>
          </w:tcPr>
          <w:p w:rsidR="009F087D" w:rsidRPr="009F087D" w:rsidRDefault="009F087D" w:rsidP="009F087D">
            <w:pPr>
              <w:numPr>
                <w:ilvl w:val="0"/>
                <w:numId w:val="5"/>
              </w:numPr>
              <w:spacing w:after="160" w:line="259" w:lineRule="auto"/>
              <w:jc w:val="center"/>
              <w:rPr>
                <w:rFonts w:ascii="Traditional Arabic" w:eastAsia="Times New Roman" w:hAnsi="Traditional Arabic" w:cs="Traditional Arabic"/>
                <w:b/>
                <w:bCs/>
                <w:color w:val="FFFFFF"/>
                <w:sz w:val="28"/>
                <w:szCs w:val="28"/>
                <w:rtl/>
              </w:rPr>
            </w:pPr>
          </w:p>
        </w:tc>
        <w:tc>
          <w:tcPr>
            <w:tcW w:w="1441" w:type="dxa"/>
            <w:vMerge/>
            <w:shd w:val="clear" w:color="auto" w:fill="DEEAF6"/>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4828" w:type="dxa"/>
            <w:gridSpan w:val="3"/>
            <w:shd w:val="clear" w:color="auto" w:fill="FBE4D5"/>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موارد المصطلح في كلام الفقهاء</w:t>
            </w:r>
            <w:r w:rsidRPr="009F087D">
              <w:rPr>
                <w:rFonts w:ascii="Traditional Arabic" w:eastAsia="Times New Roman" w:hAnsi="Traditional Arabic" w:cs="Traditional Arabic" w:hint="cs"/>
                <w:sz w:val="28"/>
                <w:szCs w:val="28"/>
                <w:rtl/>
                <w:lang w:val="fr-FR"/>
              </w:rPr>
              <w:t xml:space="preserve"> بالاستقراء</w:t>
            </w:r>
          </w:p>
        </w:tc>
        <w:tc>
          <w:tcPr>
            <w:tcW w:w="3970" w:type="dxa"/>
            <w:shd w:val="clear" w:color="auto" w:fill="FFFFFF"/>
            <w:vAlign w:val="center"/>
          </w:tcPr>
          <w:p w:rsidR="009F087D" w:rsidRPr="009F087D" w:rsidRDefault="009F087D" w:rsidP="009F087D">
            <w:pPr>
              <w:spacing w:after="0" w:line="240"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hint="cs"/>
                <w:sz w:val="28"/>
                <w:szCs w:val="28"/>
                <w:rtl/>
              </w:rPr>
              <w:t>يستعمل في أبواب الوقف، بمعنى</w:t>
            </w:r>
            <w:r w:rsidRPr="009F087D">
              <w:rPr>
                <w:rFonts w:ascii="Calibri" w:eastAsia="Times New Roman" w:hAnsi="Calibri" w:cs="Arial"/>
                <w:sz w:val="22"/>
                <w:szCs w:val="22"/>
                <w:rtl/>
              </w:rPr>
              <w:t xml:space="preserve"> </w:t>
            </w:r>
            <w:r w:rsidRPr="009F087D">
              <w:rPr>
                <w:rFonts w:ascii="Traditional Arabic" w:eastAsia="Times New Roman" w:hAnsi="Traditional Arabic" w:cs="Traditional Arabic"/>
                <w:sz w:val="28"/>
                <w:szCs w:val="28"/>
                <w:rtl/>
              </w:rPr>
              <w:t>اسم لما يملكه دافع الدراهم من المنفعة التي وقعت في مقابلة الدراهم</w:t>
            </w:r>
            <w:r w:rsidRPr="009F087D">
              <w:rPr>
                <w:rFonts w:ascii="Traditional Arabic" w:eastAsia="Times New Roman" w:hAnsi="Traditional Arabic" w:cs="Traditional Arabic" w:hint="cs"/>
                <w:sz w:val="28"/>
                <w:szCs w:val="28"/>
                <w:rtl/>
              </w:rPr>
              <w:t xml:space="preserve"> </w:t>
            </w:r>
          </w:p>
        </w:tc>
      </w:tr>
      <w:tr w:rsidR="009F087D" w:rsidRPr="009F087D" w:rsidTr="001121D5">
        <w:trPr>
          <w:trHeight w:val="589"/>
        </w:trPr>
        <w:tc>
          <w:tcPr>
            <w:tcW w:w="535" w:type="dxa"/>
            <w:vMerge w:val="restart"/>
            <w:shd w:val="clear" w:color="auto" w:fill="5B9BD5"/>
            <w:vAlign w:val="center"/>
          </w:tcPr>
          <w:p w:rsidR="009F087D" w:rsidRPr="009F087D" w:rsidRDefault="009F087D" w:rsidP="009F087D">
            <w:pPr>
              <w:numPr>
                <w:ilvl w:val="0"/>
                <w:numId w:val="5"/>
              </w:numPr>
              <w:spacing w:after="160" w:line="259" w:lineRule="auto"/>
              <w:jc w:val="center"/>
              <w:rPr>
                <w:rFonts w:ascii="Traditional Arabic" w:eastAsia="Times New Roman" w:hAnsi="Traditional Arabic" w:cs="Traditional Arabic"/>
                <w:b/>
                <w:bCs/>
                <w:color w:val="FFFFFF"/>
                <w:sz w:val="28"/>
                <w:szCs w:val="28"/>
              </w:rPr>
            </w:pPr>
          </w:p>
        </w:tc>
        <w:tc>
          <w:tcPr>
            <w:tcW w:w="1441" w:type="dxa"/>
            <w:vMerge w:val="restart"/>
            <w:shd w:val="clear" w:color="auto" w:fill="DEEAF6"/>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lang w:val="fr-FR"/>
              </w:rPr>
              <w:t>تحديد المعنى المناسب للمصطلح</w:t>
            </w:r>
            <w:r w:rsidRPr="009F087D">
              <w:rPr>
                <w:rFonts w:ascii="Traditional Arabic" w:eastAsia="Times New Roman" w:hAnsi="Traditional Arabic" w:cs="Traditional Arabic" w:hint="cs"/>
                <w:sz w:val="28"/>
                <w:szCs w:val="28"/>
                <w:rtl/>
                <w:lang w:val="fr-FR"/>
              </w:rPr>
              <w:t>، فإن كان</w:t>
            </w:r>
            <w:r w:rsidRPr="009F087D">
              <w:rPr>
                <w:rFonts w:ascii="Traditional Arabic" w:eastAsia="Times New Roman" w:hAnsi="Traditional Arabic" w:cs="Traditional Arabic"/>
                <w:sz w:val="28"/>
                <w:szCs w:val="28"/>
                <w:rtl/>
              </w:rPr>
              <w:t>:</w:t>
            </w:r>
          </w:p>
        </w:tc>
        <w:tc>
          <w:tcPr>
            <w:tcW w:w="4828" w:type="dxa"/>
            <w:gridSpan w:val="3"/>
            <w:shd w:val="clear" w:color="auto" w:fill="FBE4D5"/>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متفق</w:t>
            </w:r>
            <w:r w:rsidRPr="009F087D">
              <w:rPr>
                <w:rFonts w:ascii="Traditional Arabic" w:eastAsia="Times New Roman" w:hAnsi="Traditional Arabic" w:cs="Traditional Arabic" w:hint="cs"/>
                <w:sz w:val="28"/>
                <w:szCs w:val="28"/>
                <w:rtl/>
                <w:lang w:val="fr-FR"/>
              </w:rPr>
              <w:t>اً</w:t>
            </w:r>
            <w:r w:rsidRPr="009F087D">
              <w:rPr>
                <w:rFonts w:ascii="Traditional Arabic" w:eastAsia="Times New Roman" w:hAnsi="Traditional Arabic" w:cs="Traditional Arabic"/>
                <w:sz w:val="28"/>
                <w:szCs w:val="28"/>
                <w:rtl/>
                <w:lang w:val="fr-FR"/>
              </w:rPr>
              <w:t xml:space="preserve"> عليه في</w:t>
            </w:r>
            <w:r w:rsidRPr="009F087D">
              <w:rPr>
                <w:rFonts w:ascii="Traditional Arabic" w:eastAsia="Times New Roman" w:hAnsi="Traditional Arabic" w:cs="Traditional Arabic" w:hint="cs"/>
                <w:sz w:val="28"/>
                <w:szCs w:val="28"/>
                <w:rtl/>
                <w:lang w:val="fr-FR"/>
              </w:rPr>
              <w:t>ثبت</w:t>
            </w:r>
          </w:p>
        </w:tc>
        <w:tc>
          <w:tcPr>
            <w:tcW w:w="3970" w:type="dxa"/>
            <w:shd w:val="clear" w:color="auto" w:fill="FFFFFF"/>
            <w:vAlign w:val="center"/>
          </w:tcPr>
          <w:p w:rsidR="009F087D" w:rsidRPr="009F087D" w:rsidRDefault="009F087D" w:rsidP="009F087D">
            <w:pPr>
              <w:spacing w:after="0" w:line="276"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hint="cs"/>
                <w:sz w:val="28"/>
                <w:szCs w:val="28"/>
                <w:rtl/>
              </w:rPr>
              <w:t>-</w:t>
            </w:r>
          </w:p>
        </w:tc>
      </w:tr>
      <w:tr w:rsidR="009F087D" w:rsidRPr="009F087D" w:rsidTr="001121D5">
        <w:trPr>
          <w:trHeight w:val="1026"/>
        </w:trPr>
        <w:tc>
          <w:tcPr>
            <w:tcW w:w="535" w:type="dxa"/>
            <w:vMerge/>
            <w:shd w:val="clear" w:color="auto" w:fill="5B9BD5"/>
            <w:vAlign w:val="center"/>
          </w:tcPr>
          <w:p w:rsidR="009F087D" w:rsidRPr="009F087D" w:rsidRDefault="009F087D" w:rsidP="009F087D">
            <w:pPr>
              <w:numPr>
                <w:ilvl w:val="0"/>
                <w:numId w:val="5"/>
              </w:numPr>
              <w:spacing w:after="160" w:line="259" w:lineRule="auto"/>
              <w:jc w:val="center"/>
              <w:rPr>
                <w:rFonts w:ascii="Traditional Arabic" w:eastAsia="Times New Roman" w:hAnsi="Traditional Arabic" w:cs="Traditional Arabic"/>
                <w:b/>
                <w:bCs/>
                <w:color w:val="FFFFFF"/>
                <w:sz w:val="28"/>
                <w:szCs w:val="28"/>
                <w:rtl/>
              </w:rPr>
            </w:pPr>
          </w:p>
        </w:tc>
        <w:tc>
          <w:tcPr>
            <w:tcW w:w="1441" w:type="dxa"/>
            <w:vMerge/>
            <w:shd w:val="clear" w:color="auto" w:fill="DEEAF6"/>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1128" w:type="dxa"/>
            <w:vMerge w:val="restart"/>
            <w:shd w:val="clear" w:color="auto" w:fill="FBE4D5"/>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 xml:space="preserve">مختلفاً </w:t>
            </w:r>
            <w:r w:rsidRPr="009F087D">
              <w:rPr>
                <w:rFonts w:ascii="Traditional Arabic" w:eastAsia="Times New Roman" w:hAnsi="Traditional Arabic" w:cs="Traditional Arabic" w:hint="cs"/>
                <w:sz w:val="28"/>
                <w:szCs w:val="28"/>
                <w:rtl/>
                <w:lang w:val="fr-FR"/>
              </w:rPr>
              <w:t xml:space="preserve">فيه </w:t>
            </w:r>
            <w:r w:rsidRPr="009F087D">
              <w:rPr>
                <w:rFonts w:ascii="Traditional Arabic" w:eastAsia="Times New Roman" w:hAnsi="Traditional Arabic" w:cs="Traditional Arabic"/>
                <w:sz w:val="28"/>
                <w:szCs w:val="28"/>
                <w:rtl/>
                <w:lang w:val="fr-FR"/>
              </w:rPr>
              <w:t>أو لم يحرر</w:t>
            </w:r>
            <w:r w:rsidRPr="009F087D">
              <w:rPr>
                <w:rFonts w:ascii="Traditional Arabic" w:eastAsia="Times New Roman" w:hAnsi="Traditional Arabic" w:cs="Traditional Arabic" w:hint="cs"/>
                <w:sz w:val="28"/>
                <w:szCs w:val="28"/>
                <w:rtl/>
                <w:lang w:val="fr-FR"/>
              </w:rPr>
              <w:t>،</w:t>
            </w:r>
            <w:r w:rsidRPr="009F087D">
              <w:rPr>
                <w:rFonts w:ascii="Traditional Arabic" w:eastAsia="Times New Roman" w:hAnsi="Traditional Arabic" w:cs="Traditional Arabic"/>
                <w:sz w:val="28"/>
                <w:szCs w:val="28"/>
                <w:rtl/>
                <w:lang w:val="fr-FR"/>
              </w:rPr>
              <w:t xml:space="preserve"> فيحرر </w:t>
            </w:r>
            <w:r w:rsidRPr="009F087D">
              <w:rPr>
                <w:rFonts w:ascii="Traditional Arabic" w:eastAsia="Times New Roman" w:hAnsi="Traditional Arabic" w:cs="Traditional Arabic" w:hint="cs"/>
                <w:sz w:val="28"/>
                <w:szCs w:val="28"/>
                <w:rtl/>
                <w:lang w:val="fr-FR"/>
              </w:rPr>
              <w:t>بالنظر في</w:t>
            </w:r>
            <w:r w:rsidRPr="009F087D">
              <w:rPr>
                <w:rFonts w:ascii="Traditional Arabic" w:eastAsia="Times New Roman" w:hAnsi="Traditional Arabic" w:cs="Traditional Arabic"/>
                <w:sz w:val="28"/>
                <w:szCs w:val="28"/>
                <w:rtl/>
                <w:lang w:val="fr-FR"/>
              </w:rPr>
              <w:t>:</w:t>
            </w:r>
          </w:p>
        </w:tc>
        <w:tc>
          <w:tcPr>
            <w:tcW w:w="1410" w:type="dxa"/>
            <w:vMerge w:val="restart"/>
            <w:shd w:val="clear" w:color="auto" w:fill="EDEDED"/>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 xml:space="preserve">دراسة تاريخ المصطلح </w:t>
            </w:r>
            <w:r w:rsidRPr="009F087D">
              <w:rPr>
                <w:rFonts w:ascii="Traditional Arabic" w:eastAsia="Times New Roman" w:hAnsi="Traditional Arabic" w:cs="Traditional Arabic" w:hint="cs"/>
                <w:sz w:val="28"/>
                <w:szCs w:val="28"/>
                <w:rtl/>
                <w:lang w:val="fr-FR"/>
              </w:rPr>
              <w:t>بالنظر في</w:t>
            </w:r>
            <w:r w:rsidRPr="009F087D">
              <w:rPr>
                <w:rFonts w:ascii="Traditional Arabic" w:eastAsia="Times New Roman" w:hAnsi="Traditional Arabic" w:cs="Traditional Arabic"/>
                <w:sz w:val="28"/>
                <w:szCs w:val="28"/>
                <w:rtl/>
                <w:lang w:val="fr-FR"/>
              </w:rPr>
              <w:t>:</w:t>
            </w:r>
          </w:p>
        </w:tc>
        <w:tc>
          <w:tcPr>
            <w:tcW w:w="2290" w:type="dxa"/>
            <w:shd w:val="clear" w:color="auto" w:fill="E2EFD9"/>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قائل المصطلح والمستعمل</w:t>
            </w:r>
            <w:r w:rsidRPr="009F087D">
              <w:rPr>
                <w:rFonts w:ascii="Traditional Arabic" w:eastAsia="Times New Roman" w:hAnsi="Traditional Arabic" w:cs="Traditional Arabic" w:hint="cs"/>
                <w:sz w:val="28"/>
                <w:szCs w:val="28"/>
                <w:rtl/>
                <w:lang w:val="fr-FR"/>
              </w:rPr>
              <w:t>ي</w:t>
            </w:r>
            <w:r w:rsidRPr="009F087D">
              <w:rPr>
                <w:rFonts w:ascii="Traditional Arabic" w:eastAsia="Times New Roman" w:hAnsi="Traditional Arabic" w:cs="Traditional Arabic"/>
                <w:sz w:val="28"/>
                <w:szCs w:val="28"/>
                <w:rtl/>
                <w:lang w:val="fr-FR"/>
              </w:rPr>
              <w:t>ن له</w:t>
            </w:r>
          </w:p>
        </w:tc>
        <w:tc>
          <w:tcPr>
            <w:tcW w:w="3970" w:type="dxa"/>
            <w:shd w:val="clear" w:color="auto" w:fill="FFFFFF"/>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hint="cs"/>
                <w:sz w:val="28"/>
                <w:szCs w:val="28"/>
                <w:rtl/>
                <w:lang w:val="fr-FR"/>
              </w:rPr>
              <w:t xml:space="preserve">مستعمل في العصور المتأخرة، ولم يتعرض له الفقهاء المتقدمين، تكلم فيها خليل من المالكية، وأول من أفتى فيها ناصر الدين </w:t>
            </w:r>
            <w:proofErr w:type="spellStart"/>
            <w:r w:rsidRPr="009F087D">
              <w:rPr>
                <w:rFonts w:ascii="Traditional Arabic" w:eastAsia="Times New Roman" w:hAnsi="Traditional Arabic" w:cs="Traditional Arabic" w:hint="cs"/>
                <w:sz w:val="28"/>
                <w:szCs w:val="28"/>
                <w:rtl/>
                <w:lang w:val="fr-FR"/>
              </w:rPr>
              <w:t>اللقاني</w:t>
            </w:r>
            <w:proofErr w:type="spellEnd"/>
            <w:r w:rsidRPr="009F087D">
              <w:rPr>
                <w:rFonts w:ascii="Traditional Arabic" w:eastAsia="Times New Roman" w:hAnsi="Traditional Arabic" w:cs="Traditional Arabic" w:hint="cs"/>
                <w:sz w:val="28"/>
                <w:szCs w:val="28"/>
                <w:rtl/>
                <w:lang w:val="fr-FR"/>
              </w:rPr>
              <w:t xml:space="preserve"> من المالكية </w:t>
            </w:r>
          </w:p>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hint="cs"/>
                <w:sz w:val="28"/>
                <w:szCs w:val="28"/>
                <w:rtl/>
                <w:lang w:val="fr-FR"/>
              </w:rPr>
              <w:t xml:space="preserve">وقيل: أن الفقهاء المتقدمين تكلموا فيه وإن لم يصرحوا به وذلك عند كلامهم عن ملك المنفعة والانتفاع. </w:t>
            </w:r>
          </w:p>
        </w:tc>
      </w:tr>
      <w:tr w:rsidR="009F087D" w:rsidRPr="009F087D" w:rsidTr="001121D5">
        <w:trPr>
          <w:trHeight w:val="1025"/>
        </w:trPr>
        <w:tc>
          <w:tcPr>
            <w:tcW w:w="535" w:type="dxa"/>
            <w:vMerge/>
            <w:shd w:val="clear" w:color="auto" w:fill="5B9BD5"/>
            <w:vAlign w:val="center"/>
          </w:tcPr>
          <w:p w:rsidR="009F087D" w:rsidRPr="009F087D" w:rsidRDefault="009F087D" w:rsidP="009F087D">
            <w:pPr>
              <w:numPr>
                <w:ilvl w:val="0"/>
                <w:numId w:val="5"/>
              </w:numPr>
              <w:spacing w:after="160" w:line="259" w:lineRule="auto"/>
              <w:jc w:val="center"/>
              <w:rPr>
                <w:rFonts w:ascii="Traditional Arabic" w:eastAsia="Times New Roman" w:hAnsi="Traditional Arabic" w:cs="Traditional Arabic"/>
                <w:b/>
                <w:bCs/>
                <w:color w:val="FFFFFF"/>
                <w:sz w:val="28"/>
                <w:szCs w:val="28"/>
                <w:rtl/>
              </w:rPr>
            </w:pPr>
          </w:p>
        </w:tc>
        <w:tc>
          <w:tcPr>
            <w:tcW w:w="1441" w:type="dxa"/>
            <w:vMerge/>
            <w:shd w:val="clear" w:color="auto" w:fill="DEEAF6"/>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1128" w:type="dxa"/>
            <w:vMerge/>
            <w:shd w:val="clear" w:color="auto" w:fill="FBE4D5"/>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1410" w:type="dxa"/>
            <w:vMerge/>
            <w:shd w:val="clear" w:color="auto" w:fill="EDEDED"/>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2290" w:type="dxa"/>
            <w:shd w:val="clear" w:color="auto" w:fill="E2EFD9"/>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نشأة المصطلح وظروف نشأته وتطوره</w:t>
            </w:r>
          </w:p>
        </w:tc>
        <w:tc>
          <w:tcPr>
            <w:tcW w:w="3970" w:type="dxa"/>
            <w:shd w:val="clear" w:color="auto" w:fill="FFFFFF"/>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hint="cs"/>
                <w:sz w:val="28"/>
                <w:szCs w:val="28"/>
                <w:rtl/>
                <w:lang w:val="fr-FR"/>
              </w:rPr>
              <w:t>نشأ المصطلح في مصر حيث انتشرت عندهم خلوات الحوانيت</w:t>
            </w:r>
          </w:p>
        </w:tc>
      </w:tr>
      <w:tr w:rsidR="009F087D" w:rsidRPr="009F087D" w:rsidTr="001121D5">
        <w:trPr>
          <w:trHeight w:val="543"/>
        </w:trPr>
        <w:tc>
          <w:tcPr>
            <w:tcW w:w="535" w:type="dxa"/>
            <w:vMerge/>
            <w:shd w:val="clear" w:color="auto" w:fill="5B9BD5"/>
            <w:vAlign w:val="center"/>
          </w:tcPr>
          <w:p w:rsidR="009F087D" w:rsidRPr="009F087D" w:rsidRDefault="009F087D" w:rsidP="009F087D">
            <w:pPr>
              <w:numPr>
                <w:ilvl w:val="0"/>
                <w:numId w:val="5"/>
              </w:numPr>
              <w:spacing w:after="160" w:line="259" w:lineRule="auto"/>
              <w:jc w:val="center"/>
              <w:rPr>
                <w:rFonts w:ascii="Traditional Arabic" w:eastAsia="Times New Roman" w:hAnsi="Traditional Arabic" w:cs="Traditional Arabic"/>
                <w:b/>
                <w:bCs/>
                <w:color w:val="FFFFFF"/>
                <w:sz w:val="28"/>
                <w:szCs w:val="28"/>
                <w:rtl/>
              </w:rPr>
            </w:pPr>
          </w:p>
        </w:tc>
        <w:tc>
          <w:tcPr>
            <w:tcW w:w="1441" w:type="dxa"/>
            <w:vMerge/>
            <w:shd w:val="clear" w:color="auto" w:fill="DEEAF6"/>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1128" w:type="dxa"/>
            <w:vMerge/>
            <w:shd w:val="clear" w:color="auto" w:fill="FBE4D5"/>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3700" w:type="dxa"/>
            <w:gridSpan w:val="2"/>
            <w:shd w:val="clear" w:color="auto" w:fill="EDEDED"/>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المقارنة بين استعمالات الفقهاء للمصطلح</w:t>
            </w:r>
          </w:p>
        </w:tc>
        <w:tc>
          <w:tcPr>
            <w:tcW w:w="3970" w:type="dxa"/>
            <w:shd w:val="clear" w:color="auto" w:fill="FFFFFF"/>
            <w:vAlign w:val="center"/>
          </w:tcPr>
          <w:p w:rsidR="009F087D" w:rsidRPr="009F087D" w:rsidRDefault="009F087D" w:rsidP="009F087D">
            <w:pPr>
              <w:spacing w:after="0" w:line="259" w:lineRule="auto"/>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hint="cs"/>
                <w:sz w:val="28"/>
                <w:szCs w:val="28"/>
                <w:rtl/>
                <w:lang w:val="fr-FR"/>
              </w:rPr>
              <w:t>استعمله الفقهاء بمعان عدة:</w:t>
            </w:r>
          </w:p>
          <w:p w:rsidR="009F087D" w:rsidRPr="009F087D" w:rsidRDefault="009F087D" w:rsidP="009F087D">
            <w:pPr>
              <w:numPr>
                <w:ilvl w:val="0"/>
                <w:numId w:val="4"/>
              </w:numPr>
              <w:spacing w:after="0" w:line="259" w:lineRule="auto"/>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hint="cs"/>
                <w:sz w:val="28"/>
                <w:szCs w:val="28"/>
                <w:rtl/>
                <w:lang w:val="fr-FR"/>
              </w:rPr>
              <w:t>أ</w:t>
            </w:r>
            <w:r w:rsidRPr="009F087D">
              <w:rPr>
                <w:rFonts w:ascii="Traditional Arabic" w:eastAsia="Times New Roman" w:hAnsi="Traditional Arabic" w:cs="Traditional Arabic"/>
                <w:sz w:val="28"/>
                <w:szCs w:val="28"/>
                <w:rtl/>
                <w:lang w:val="fr-FR"/>
              </w:rPr>
              <w:t>خذ المستأجر بدل الخلو من مستأجر آخر</w:t>
            </w:r>
          </w:p>
          <w:p w:rsidR="009F087D" w:rsidRPr="009F087D" w:rsidRDefault="009F087D" w:rsidP="009F087D">
            <w:pPr>
              <w:numPr>
                <w:ilvl w:val="0"/>
                <w:numId w:val="4"/>
              </w:numPr>
              <w:spacing w:after="0" w:line="259" w:lineRule="auto"/>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 xml:space="preserve">أخذ المستأجر بدل الخلو من المالك. </w:t>
            </w:r>
          </w:p>
          <w:p w:rsidR="009F087D" w:rsidRPr="009F087D" w:rsidRDefault="009F087D" w:rsidP="009F087D">
            <w:pPr>
              <w:numPr>
                <w:ilvl w:val="0"/>
                <w:numId w:val="4"/>
              </w:numPr>
              <w:spacing w:after="0" w:line="259" w:lineRule="auto"/>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أخذ المستأجر للوقف بدل الخلو من شخص آخر.</w:t>
            </w:r>
          </w:p>
          <w:p w:rsidR="009F087D" w:rsidRPr="009F087D" w:rsidRDefault="009F087D" w:rsidP="009F087D">
            <w:pPr>
              <w:numPr>
                <w:ilvl w:val="0"/>
                <w:numId w:val="4"/>
              </w:numPr>
              <w:spacing w:after="0" w:line="259" w:lineRule="auto"/>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أخذ المالك أو ناظر الوقف بدل الخلو من المستأجر عند العقد</w:t>
            </w:r>
            <w:r w:rsidRPr="009F087D">
              <w:rPr>
                <w:rFonts w:ascii="Traditional Arabic" w:eastAsia="Times New Roman" w:hAnsi="Traditional Arabic" w:cs="Traditional Arabic" w:hint="cs"/>
                <w:sz w:val="28"/>
                <w:szCs w:val="28"/>
                <w:rtl/>
                <w:lang w:val="fr-FR"/>
              </w:rPr>
              <w:t>.</w:t>
            </w:r>
          </w:p>
        </w:tc>
      </w:tr>
      <w:tr w:rsidR="009F087D" w:rsidRPr="009F087D" w:rsidTr="001121D5">
        <w:trPr>
          <w:trHeight w:val="515"/>
        </w:trPr>
        <w:tc>
          <w:tcPr>
            <w:tcW w:w="535" w:type="dxa"/>
            <w:vMerge/>
            <w:shd w:val="clear" w:color="auto" w:fill="5B9BD5"/>
            <w:vAlign w:val="center"/>
          </w:tcPr>
          <w:p w:rsidR="009F087D" w:rsidRPr="009F087D" w:rsidRDefault="009F087D" w:rsidP="009F087D">
            <w:pPr>
              <w:numPr>
                <w:ilvl w:val="0"/>
                <w:numId w:val="5"/>
              </w:numPr>
              <w:spacing w:after="160" w:line="259" w:lineRule="auto"/>
              <w:jc w:val="center"/>
              <w:rPr>
                <w:rFonts w:ascii="Traditional Arabic" w:eastAsia="Times New Roman" w:hAnsi="Traditional Arabic" w:cs="Traditional Arabic"/>
                <w:b/>
                <w:bCs/>
                <w:color w:val="FFFFFF"/>
                <w:sz w:val="28"/>
                <w:szCs w:val="28"/>
                <w:rtl/>
              </w:rPr>
            </w:pPr>
          </w:p>
        </w:tc>
        <w:tc>
          <w:tcPr>
            <w:tcW w:w="1441" w:type="dxa"/>
            <w:vMerge/>
            <w:shd w:val="clear" w:color="auto" w:fill="DEEAF6"/>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1128" w:type="dxa"/>
            <w:vMerge/>
            <w:shd w:val="clear" w:color="auto" w:fill="FBE4D5"/>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1410" w:type="dxa"/>
            <w:vMerge w:val="restart"/>
            <w:shd w:val="clear" w:color="auto" w:fill="EDEDED"/>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 xml:space="preserve">تعيين المعنى الراجح </w:t>
            </w:r>
            <w:r w:rsidRPr="009F087D">
              <w:rPr>
                <w:rFonts w:ascii="Traditional Arabic" w:eastAsia="Times New Roman" w:hAnsi="Traditional Arabic" w:cs="Traditional Arabic"/>
                <w:sz w:val="28"/>
                <w:szCs w:val="28"/>
                <w:rtl/>
                <w:lang w:val="fr-FR"/>
              </w:rPr>
              <w:lastRenderedPageBreak/>
              <w:t>للمصطلح لموافقته</w:t>
            </w:r>
            <w:r w:rsidRPr="009F087D">
              <w:rPr>
                <w:rFonts w:ascii="Traditional Arabic" w:eastAsia="Times New Roman" w:hAnsi="Traditional Arabic" w:cs="Traditional Arabic" w:hint="cs"/>
                <w:sz w:val="28"/>
                <w:szCs w:val="28"/>
                <w:rtl/>
                <w:lang w:val="fr-FR"/>
              </w:rPr>
              <w:t xml:space="preserve"> لـــ:</w:t>
            </w:r>
          </w:p>
        </w:tc>
        <w:tc>
          <w:tcPr>
            <w:tcW w:w="2290" w:type="dxa"/>
            <w:shd w:val="clear" w:color="auto" w:fill="E2EFD9"/>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lastRenderedPageBreak/>
              <w:t>الأدلة والقواعد الشرعية</w:t>
            </w:r>
          </w:p>
        </w:tc>
        <w:tc>
          <w:tcPr>
            <w:tcW w:w="3970" w:type="dxa"/>
            <w:shd w:val="clear" w:color="auto" w:fill="FFFFFF"/>
            <w:vAlign w:val="center"/>
          </w:tcPr>
          <w:p w:rsidR="009F087D" w:rsidRPr="009F087D" w:rsidRDefault="009F087D" w:rsidP="009F087D">
            <w:pPr>
              <w:spacing w:after="0" w:line="259" w:lineRule="auto"/>
              <w:jc w:val="both"/>
              <w:rPr>
                <w:rFonts w:ascii="Traditional Arabic" w:eastAsia="Times New Roman" w:hAnsi="Traditional Arabic" w:cs="Traditional Arabic"/>
                <w:sz w:val="28"/>
                <w:szCs w:val="28"/>
                <w:highlight w:val="yellow"/>
              </w:rPr>
            </w:pPr>
            <w:r w:rsidRPr="009F087D">
              <w:rPr>
                <w:rFonts w:ascii="Traditional Arabic" w:eastAsia="Times New Roman" w:hAnsi="Traditional Arabic" w:cs="Traditional Arabic" w:hint="cs"/>
                <w:sz w:val="28"/>
                <w:szCs w:val="28"/>
                <w:rtl/>
                <w:lang w:val="fr-FR"/>
              </w:rPr>
              <w:t xml:space="preserve">بدل الخلو: </w:t>
            </w:r>
            <w:r w:rsidRPr="009F087D">
              <w:rPr>
                <w:rFonts w:ascii="Traditional Arabic" w:eastAsia="Times New Roman" w:hAnsi="Traditional Arabic" w:cs="Traditional Arabic"/>
                <w:sz w:val="28"/>
                <w:szCs w:val="28"/>
                <w:rtl/>
              </w:rPr>
              <w:t xml:space="preserve">اسم لما يملكه دافع الدراهم من المنفعة التي وقعت الدراهم في مقابلتها.  </w:t>
            </w:r>
          </w:p>
        </w:tc>
      </w:tr>
      <w:tr w:rsidR="009F087D" w:rsidRPr="009F087D" w:rsidTr="001121D5">
        <w:trPr>
          <w:trHeight w:val="512"/>
        </w:trPr>
        <w:tc>
          <w:tcPr>
            <w:tcW w:w="535" w:type="dxa"/>
            <w:vMerge/>
            <w:shd w:val="clear" w:color="auto" w:fill="5B9BD5"/>
            <w:vAlign w:val="center"/>
          </w:tcPr>
          <w:p w:rsidR="009F087D" w:rsidRPr="009F087D" w:rsidRDefault="009F087D" w:rsidP="009F087D">
            <w:pPr>
              <w:numPr>
                <w:ilvl w:val="0"/>
                <w:numId w:val="5"/>
              </w:numPr>
              <w:spacing w:after="160" w:line="259" w:lineRule="auto"/>
              <w:jc w:val="center"/>
              <w:rPr>
                <w:rFonts w:ascii="Traditional Arabic" w:eastAsia="Times New Roman" w:hAnsi="Traditional Arabic" w:cs="Traditional Arabic"/>
                <w:b/>
                <w:bCs/>
                <w:color w:val="FFFFFF"/>
                <w:sz w:val="28"/>
                <w:szCs w:val="28"/>
                <w:rtl/>
              </w:rPr>
            </w:pPr>
          </w:p>
        </w:tc>
        <w:tc>
          <w:tcPr>
            <w:tcW w:w="1441" w:type="dxa"/>
            <w:vMerge/>
            <w:shd w:val="clear" w:color="auto" w:fill="DEEAF6"/>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1128" w:type="dxa"/>
            <w:vMerge/>
            <w:shd w:val="clear" w:color="auto" w:fill="FBE4D5"/>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1410" w:type="dxa"/>
            <w:vMerge/>
            <w:shd w:val="clear" w:color="auto" w:fill="EDEDED"/>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2290" w:type="dxa"/>
            <w:shd w:val="clear" w:color="auto" w:fill="E2EFD9"/>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المعاني اللغوية</w:t>
            </w:r>
          </w:p>
        </w:tc>
        <w:tc>
          <w:tcPr>
            <w:tcW w:w="3970" w:type="dxa"/>
            <w:shd w:val="clear" w:color="auto" w:fill="FFFFFF"/>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hint="cs"/>
                <w:sz w:val="28"/>
                <w:szCs w:val="28"/>
                <w:rtl/>
                <w:lang w:val="fr-FR"/>
              </w:rPr>
              <w:t xml:space="preserve">استعمال الخلو: </w:t>
            </w:r>
            <w:r w:rsidRPr="009F087D">
              <w:rPr>
                <w:rFonts w:ascii="Traditional Arabic" w:eastAsia="Times New Roman" w:hAnsi="Traditional Arabic" w:cs="Traditional Arabic"/>
                <w:sz w:val="28"/>
                <w:szCs w:val="28"/>
                <w:rtl/>
                <w:lang w:val="fr-FR"/>
              </w:rPr>
              <w:t>خلا الشيء يخلو</w:t>
            </w:r>
            <w:r w:rsidRPr="009F087D">
              <w:rPr>
                <w:rFonts w:ascii="Traditional Arabic" w:eastAsia="Times New Roman" w:hAnsi="Traditional Arabic" w:cs="Traditional Arabic" w:hint="cs"/>
                <w:sz w:val="28"/>
                <w:szCs w:val="28"/>
                <w:rtl/>
                <w:lang w:val="fr-FR"/>
              </w:rPr>
              <w:t xml:space="preserve"> إذا فرغ، لأنه يخلي مكانه للآخر في مقابل بدل مالي حتى ينتفع به </w:t>
            </w:r>
          </w:p>
        </w:tc>
      </w:tr>
      <w:tr w:rsidR="009F087D" w:rsidRPr="009F087D" w:rsidTr="001121D5">
        <w:trPr>
          <w:trHeight w:val="512"/>
        </w:trPr>
        <w:tc>
          <w:tcPr>
            <w:tcW w:w="535" w:type="dxa"/>
            <w:vMerge/>
            <w:shd w:val="clear" w:color="auto" w:fill="5B9BD5"/>
            <w:vAlign w:val="center"/>
          </w:tcPr>
          <w:p w:rsidR="009F087D" w:rsidRPr="009F087D" w:rsidRDefault="009F087D" w:rsidP="009F087D">
            <w:pPr>
              <w:numPr>
                <w:ilvl w:val="0"/>
                <w:numId w:val="5"/>
              </w:numPr>
              <w:spacing w:after="160" w:line="259" w:lineRule="auto"/>
              <w:jc w:val="center"/>
              <w:rPr>
                <w:rFonts w:ascii="Traditional Arabic" w:eastAsia="Times New Roman" w:hAnsi="Traditional Arabic" w:cs="Traditional Arabic"/>
                <w:b/>
                <w:bCs/>
                <w:color w:val="FFFFFF"/>
                <w:sz w:val="28"/>
                <w:szCs w:val="28"/>
                <w:rtl/>
              </w:rPr>
            </w:pPr>
          </w:p>
        </w:tc>
        <w:tc>
          <w:tcPr>
            <w:tcW w:w="1441" w:type="dxa"/>
            <w:vMerge/>
            <w:shd w:val="clear" w:color="auto" w:fill="DEEAF6"/>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1128" w:type="dxa"/>
            <w:vMerge/>
            <w:shd w:val="clear" w:color="auto" w:fill="FBE4D5"/>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1410" w:type="dxa"/>
            <w:vMerge/>
            <w:shd w:val="clear" w:color="auto" w:fill="EDEDED"/>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2290" w:type="dxa"/>
            <w:shd w:val="clear" w:color="auto" w:fill="E2EFD9"/>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كثرة الاستعمال</w:t>
            </w:r>
          </w:p>
        </w:tc>
        <w:tc>
          <w:tcPr>
            <w:tcW w:w="3970" w:type="dxa"/>
            <w:shd w:val="clear" w:color="auto" w:fill="FFFFFF"/>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hint="cs"/>
                <w:sz w:val="28"/>
                <w:szCs w:val="28"/>
                <w:rtl/>
                <w:lang w:val="fr-FR"/>
              </w:rPr>
              <w:t>-</w:t>
            </w:r>
          </w:p>
        </w:tc>
      </w:tr>
      <w:tr w:rsidR="009F087D" w:rsidRPr="009F087D" w:rsidTr="001121D5">
        <w:trPr>
          <w:trHeight w:val="512"/>
        </w:trPr>
        <w:tc>
          <w:tcPr>
            <w:tcW w:w="535" w:type="dxa"/>
            <w:vMerge/>
            <w:shd w:val="clear" w:color="auto" w:fill="5B9BD5"/>
            <w:vAlign w:val="center"/>
          </w:tcPr>
          <w:p w:rsidR="009F087D" w:rsidRPr="009F087D" w:rsidRDefault="009F087D" w:rsidP="009F087D">
            <w:pPr>
              <w:numPr>
                <w:ilvl w:val="0"/>
                <w:numId w:val="5"/>
              </w:numPr>
              <w:spacing w:after="160" w:line="259" w:lineRule="auto"/>
              <w:jc w:val="center"/>
              <w:rPr>
                <w:rFonts w:ascii="Traditional Arabic" w:eastAsia="Times New Roman" w:hAnsi="Traditional Arabic" w:cs="Traditional Arabic"/>
                <w:b/>
                <w:bCs/>
                <w:color w:val="FFFFFF"/>
                <w:sz w:val="28"/>
                <w:szCs w:val="28"/>
                <w:rtl/>
              </w:rPr>
            </w:pPr>
          </w:p>
        </w:tc>
        <w:tc>
          <w:tcPr>
            <w:tcW w:w="1441" w:type="dxa"/>
            <w:vMerge/>
            <w:shd w:val="clear" w:color="auto" w:fill="DEEAF6"/>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1128" w:type="dxa"/>
            <w:vMerge/>
            <w:shd w:val="clear" w:color="auto" w:fill="FBE4D5"/>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1410" w:type="dxa"/>
            <w:vMerge/>
            <w:shd w:val="clear" w:color="auto" w:fill="EDEDED"/>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p>
        </w:tc>
        <w:tc>
          <w:tcPr>
            <w:tcW w:w="2290" w:type="dxa"/>
            <w:shd w:val="clear" w:color="auto" w:fill="E2EFD9"/>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lang w:val="fr-FR"/>
              </w:rPr>
            </w:pPr>
            <w:r w:rsidRPr="009F087D">
              <w:rPr>
                <w:rFonts w:ascii="Traditional Arabic" w:eastAsia="Times New Roman" w:hAnsi="Traditional Arabic" w:cs="Traditional Arabic"/>
                <w:sz w:val="28"/>
                <w:szCs w:val="28"/>
                <w:rtl/>
                <w:lang w:val="fr-FR"/>
              </w:rPr>
              <w:t>قوة دلال</w:t>
            </w:r>
            <w:r w:rsidRPr="009F087D">
              <w:rPr>
                <w:rFonts w:ascii="Traditional Arabic" w:eastAsia="Times New Roman" w:hAnsi="Traditional Arabic" w:cs="Traditional Arabic" w:hint="cs"/>
                <w:sz w:val="28"/>
                <w:szCs w:val="28"/>
                <w:rtl/>
                <w:lang w:val="fr-FR"/>
              </w:rPr>
              <w:t>ته</w:t>
            </w:r>
            <w:r w:rsidRPr="009F087D">
              <w:rPr>
                <w:rFonts w:ascii="Traditional Arabic" w:eastAsia="Times New Roman" w:hAnsi="Traditional Arabic" w:cs="Traditional Arabic"/>
                <w:sz w:val="28"/>
                <w:szCs w:val="28"/>
                <w:rtl/>
                <w:lang w:val="fr-FR"/>
              </w:rPr>
              <w:t xml:space="preserve"> على المعنى</w:t>
            </w:r>
          </w:p>
        </w:tc>
        <w:tc>
          <w:tcPr>
            <w:tcW w:w="3970" w:type="dxa"/>
            <w:shd w:val="clear" w:color="auto" w:fill="FFFFFF"/>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hint="cs"/>
                <w:sz w:val="28"/>
                <w:szCs w:val="28"/>
                <w:rtl/>
                <w:lang w:val="fr-FR"/>
              </w:rPr>
              <w:t>-</w:t>
            </w:r>
          </w:p>
        </w:tc>
      </w:tr>
      <w:tr w:rsidR="009F087D" w:rsidRPr="009F087D" w:rsidTr="001121D5">
        <w:trPr>
          <w:trHeight w:val="557"/>
        </w:trPr>
        <w:tc>
          <w:tcPr>
            <w:tcW w:w="535" w:type="dxa"/>
            <w:shd w:val="clear" w:color="auto" w:fill="5B9BD5"/>
            <w:vAlign w:val="center"/>
          </w:tcPr>
          <w:p w:rsidR="009F087D" w:rsidRPr="009F087D" w:rsidRDefault="009F087D" w:rsidP="009F087D">
            <w:pPr>
              <w:numPr>
                <w:ilvl w:val="0"/>
                <w:numId w:val="5"/>
              </w:numPr>
              <w:spacing w:after="160" w:line="259" w:lineRule="auto"/>
              <w:jc w:val="center"/>
              <w:rPr>
                <w:rFonts w:ascii="Traditional Arabic" w:eastAsia="Times New Roman" w:hAnsi="Traditional Arabic" w:cs="Traditional Arabic"/>
                <w:b/>
                <w:bCs/>
                <w:color w:val="FFFFFF"/>
                <w:sz w:val="28"/>
                <w:szCs w:val="28"/>
                <w:rtl/>
              </w:rPr>
            </w:pPr>
          </w:p>
        </w:tc>
        <w:tc>
          <w:tcPr>
            <w:tcW w:w="6269" w:type="dxa"/>
            <w:gridSpan w:val="4"/>
            <w:shd w:val="clear" w:color="auto" w:fill="DEEAF6"/>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t>تقرير دلالة المصطلح الفقهي</w:t>
            </w:r>
          </w:p>
        </w:tc>
        <w:tc>
          <w:tcPr>
            <w:tcW w:w="3970" w:type="dxa"/>
            <w:shd w:val="clear" w:color="auto" w:fill="FFFFFF"/>
            <w:vAlign w:val="center"/>
          </w:tcPr>
          <w:p w:rsidR="009F087D" w:rsidRPr="009F087D" w:rsidRDefault="009F087D" w:rsidP="009F087D">
            <w:pPr>
              <w:spacing w:after="0" w:line="259"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t xml:space="preserve">اسم لما يملكه دافع الدراهم من المنفعة التي وقعت الدراهم في مقابلتها.  </w:t>
            </w:r>
          </w:p>
        </w:tc>
      </w:tr>
    </w:tbl>
    <w:p w:rsidR="009F087D" w:rsidRPr="009F087D" w:rsidRDefault="009F087D" w:rsidP="009F087D">
      <w:pPr>
        <w:bidi w:val="0"/>
        <w:spacing w:after="200" w:line="276" w:lineRule="auto"/>
        <w:rPr>
          <w:rFonts w:ascii="Calibri" w:eastAsia="Times New Roman" w:hAnsi="Calibri" w:cs="Arial"/>
          <w:sz w:val="22"/>
          <w:szCs w:val="22"/>
          <w:lang w:bidi="ar-DZ"/>
        </w:rPr>
      </w:pPr>
    </w:p>
    <w:p w:rsidR="009F087D" w:rsidRDefault="009F087D">
      <w:pPr>
        <w:rPr>
          <w:rFonts w:ascii="Traditional Arabic" w:hAnsi="Traditional Arabic" w:cs="Traditional Arabic"/>
          <w:sz w:val="28"/>
          <w:szCs w:val="28"/>
          <w:rtl/>
        </w:rPr>
      </w:pPr>
      <w:r>
        <w:rPr>
          <w:rFonts w:ascii="Traditional Arabic" w:hAnsi="Traditional Arabic" w:cs="Traditional Arabic"/>
          <w:sz w:val="28"/>
          <w:szCs w:val="28"/>
          <w:rtl/>
          <w:lang w:bidi="ar-DZ"/>
        </w:rPr>
        <w:br w:type="page"/>
      </w:r>
    </w:p>
    <w:p w:rsidR="009F087D" w:rsidRDefault="009F087D" w:rsidP="000A5FF8">
      <w:pPr>
        <w:pStyle w:val="ac"/>
        <w:ind w:left="108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مهارة الاستصلاح: </w:t>
      </w:r>
    </w:p>
    <w:tbl>
      <w:tblPr>
        <w:bidiVisual/>
        <w:tblW w:w="950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tblLook w:val="04A0" w:firstRow="1" w:lastRow="0" w:firstColumn="1" w:lastColumn="0" w:noHBand="0" w:noVBand="1"/>
      </w:tblPr>
      <w:tblGrid>
        <w:gridCol w:w="362"/>
        <w:gridCol w:w="2663"/>
        <w:gridCol w:w="2662"/>
        <w:gridCol w:w="3816"/>
      </w:tblGrid>
      <w:tr w:rsidR="009F087D" w:rsidRPr="009F087D" w:rsidTr="001121D5">
        <w:trPr>
          <w:jc w:val="center"/>
        </w:trPr>
        <w:tc>
          <w:tcPr>
            <w:tcW w:w="362" w:type="dxa"/>
            <w:shd w:val="clear" w:color="auto" w:fill="5B9BD5"/>
            <w:vAlign w:val="center"/>
          </w:tcPr>
          <w:p w:rsidR="009F087D" w:rsidRPr="009F087D" w:rsidRDefault="009F087D" w:rsidP="009F087D">
            <w:pPr>
              <w:spacing w:after="0" w:line="240" w:lineRule="auto"/>
              <w:jc w:val="both"/>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م</w:t>
            </w:r>
          </w:p>
        </w:tc>
        <w:tc>
          <w:tcPr>
            <w:tcW w:w="5325" w:type="dxa"/>
            <w:gridSpan w:val="2"/>
            <w:shd w:val="clear" w:color="auto" w:fill="5B9BD5"/>
            <w:vAlign w:val="center"/>
          </w:tcPr>
          <w:p w:rsidR="009F087D" w:rsidRPr="009F087D" w:rsidRDefault="009F087D" w:rsidP="009F087D">
            <w:pPr>
              <w:spacing w:after="0" w:line="240" w:lineRule="auto"/>
              <w:jc w:val="both"/>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الخطوة</w:t>
            </w:r>
          </w:p>
        </w:tc>
        <w:tc>
          <w:tcPr>
            <w:tcW w:w="3816" w:type="dxa"/>
            <w:shd w:val="clear" w:color="auto" w:fill="5B9BD5"/>
            <w:vAlign w:val="center"/>
          </w:tcPr>
          <w:p w:rsidR="009F087D" w:rsidRPr="009F087D" w:rsidRDefault="009F087D" w:rsidP="009F087D">
            <w:pPr>
              <w:spacing w:after="0" w:line="240" w:lineRule="auto"/>
              <w:jc w:val="center"/>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المثال</w:t>
            </w:r>
          </w:p>
        </w:tc>
      </w:tr>
      <w:tr w:rsidR="009F087D" w:rsidRPr="009F087D" w:rsidTr="001121D5">
        <w:trPr>
          <w:trHeight w:val="568"/>
          <w:jc w:val="center"/>
        </w:trPr>
        <w:tc>
          <w:tcPr>
            <w:tcW w:w="362" w:type="dxa"/>
            <w:shd w:val="clear" w:color="auto" w:fill="5B9BD5"/>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b/>
                <w:bCs/>
                <w:color w:val="FFFFFF"/>
                <w:sz w:val="28"/>
                <w:szCs w:val="28"/>
                <w:rtl/>
              </w:rPr>
              <w:t>1</w:t>
            </w:r>
          </w:p>
        </w:tc>
        <w:tc>
          <w:tcPr>
            <w:tcW w:w="5325" w:type="dxa"/>
            <w:gridSpan w:val="2"/>
            <w:shd w:val="clear" w:color="auto" w:fill="DEEAF6"/>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تعيين التصرف</w:t>
            </w:r>
          </w:p>
        </w:tc>
        <w:tc>
          <w:tcPr>
            <w:tcW w:w="3816" w:type="dxa"/>
            <w:shd w:val="clear" w:color="auto" w:fill="FFFFFF"/>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hint="cs"/>
                <w:sz w:val="28"/>
                <w:szCs w:val="28"/>
                <w:rtl/>
                <w:lang w:val="fr-FR"/>
              </w:rPr>
              <w:t>أخذ المالك أو ناظر الوقف بدل الخلو من المستأجر</w:t>
            </w:r>
          </w:p>
        </w:tc>
      </w:tr>
      <w:tr w:rsidR="009F087D" w:rsidRPr="009F087D" w:rsidTr="001121D5">
        <w:trPr>
          <w:trHeight w:val="433"/>
          <w:jc w:val="center"/>
        </w:trPr>
        <w:tc>
          <w:tcPr>
            <w:tcW w:w="362" w:type="dxa"/>
            <w:shd w:val="clear" w:color="auto" w:fill="5B9BD5"/>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b/>
                <w:bCs/>
                <w:color w:val="FFFFFF"/>
                <w:sz w:val="28"/>
                <w:szCs w:val="28"/>
                <w:rtl/>
              </w:rPr>
              <w:t>2</w:t>
            </w:r>
          </w:p>
        </w:tc>
        <w:tc>
          <w:tcPr>
            <w:tcW w:w="5325" w:type="dxa"/>
            <w:gridSpan w:val="2"/>
            <w:shd w:val="clear" w:color="auto" w:fill="DEEAF6"/>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تحديد ما يترتب عليه من مصالح ومفاسد</w:t>
            </w:r>
          </w:p>
        </w:tc>
        <w:tc>
          <w:tcPr>
            <w:tcW w:w="3816" w:type="dxa"/>
            <w:shd w:val="clear" w:color="auto" w:fill="FFFFFF"/>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Pr>
            </w:pPr>
            <w:r w:rsidRPr="009F087D">
              <w:rPr>
                <w:rFonts w:ascii="Traditional Arabic" w:eastAsia="Times New Roman" w:hAnsi="Traditional Arabic" w:cs="Traditional Arabic" w:hint="cs"/>
                <w:sz w:val="28"/>
                <w:szCs w:val="28"/>
                <w:rtl/>
                <w:lang w:val="fr-FR"/>
              </w:rPr>
              <w:t>مصلحة إعمار الوقف</w:t>
            </w:r>
            <w:r w:rsidRPr="009F087D">
              <w:rPr>
                <w:rFonts w:ascii="Traditional Arabic" w:eastAsia="Times New Roman" w:hAnsi="Traditional Arabic" w:cs="Traditional Arabic" w:hint="cs"/>
                <w:sz w:val="28"/>
                <w:szCs w:val="28"/>
                <w:rtl/>
              </w:rPr>
              <w:t xml:space="preserve"> أو مصلحة استفادة الناس من أموالهم استفادة شرعية</w:t>
            </w:r>
          </w:p>
        </w:tc>
      </w:tr>
      <w:tr w:rsidR="009F087D" w:rsidRPr="009F087D" w:rsidTr="001121D5">
        <w:trPr>
          <w:trHeight w:val="527"/>
          <w:jc w:val="center"/>
        </w:trPr>
        <w:tc>
          <w:tcPr>
            <w:tcW w:w="362" w:type="dxa"/>
            <w:vMerge w:val="restart"/>
            <w:shd w:val="clear" w:color="auto" w:fill="5B9BD5"/>
            <w:vAlign w:val="center"/>
          </w:tcPr>
          <w:p w:rsidR="009F087D" w:rsidRPr="009F087D" w:rsidRDefault="009F087D" w:rsidP="009F087D">
            <w:pPr>
              <w:spacing w:after="0" w:line="240" w:lineRule="auto"/>
              <w:jc w:val="both"/>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3</w:t>
            </w:r>
          </w:p>
        </w:tc>
        <w:tc>
          <w:tcPr>
            <w:tcW w:w="2663" w:type="dxa"/>
            <w:vMerge w:val="restart"/>
            <w:shd w:val="clear" w:color="auto" w:fill="DEEAF6"/>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lang w:val="fr-FR"/>
              </w:rPr>
              <w:t>التحقق من كونه داخلاً في الاستدلال المرسل</w:t>
            </w:r>
            <w:r w:rsidRPr="009F087D">
              <w:rPr>
                <w:rFonts w:ascii="Traditional Arabic" w:eastAsia="Times New Roman" w:hAnsi="Traditional Arabic" w:cs="Traditional Arabic" w:hint="cs"/>
                <w:sz w:val="28"/>
                <w:szCs w:val="28"/>
                <w:rtl/>
                <w:lang w:val="fr-FR"/>
              </w:rPr>
              <w:t>،</w:t>
            </w:r>
            <w:r w:rsidRPr="009F087D">
              <w:rPr>
                <w:rFonts w:ascii="Traditional Arabic" w:eastAsia="Times New Roman" w:hAnsi="Traditional Arabic" w:cs="Traditional Arabic"/>
                <w:sz w:val="28"/>
                <w:szCs w:val="28"/>
                <w:rtl/>
                <w:lang w:val="fr-FR"/>
              </w:rPr>
              <w:t xml:space="preserve"> </w:t>
            </w:r>
            <w:r w:rsidRPr="009F087D">
              <w:rPr>
                <w:rFonts w:ascii="Traditional Arabic" w:eastAsia="Times New Roman" w:hAnsi="Traditional Arabic" w:cs="Traditional Arabic" w:hint="cs"/>
                <w:sz w:val="28"/>
                <w:szCs w:val="28"/>
                <w:rtl/>
                <w:lang w:val="fr-FR"/>
              </w:rPr>
              <w:t>بأن يكون</w:t>
            </w:r>
            <w:r w:rsidRPr="009F087D">
              <w:rPr>
                <w:rFonts w:ascii="Traditional Arabic" w:eastAsia="Times New Roman" w:hAnsi="Traditional Arabic" w:cs="Traditional Arabic"/>
                <w:sz w:val="28"/>
                <w:szCs w:val="28"/>
                <w:rtl/>
                <w:lang w:val="fr-FR"/>
              </w:rPr>
              <w:t xml:space="preserve"> خاليا من:</w:t>
            </w:r>
            <w:r w:rsidRPr="009F087D">
              <w:rPr>
                <w:rFonts w:ascii="Traditional Arabic" w:eastAsia="Times New Roman" w:hAnsi="Traditional Arabic" w:cs="Traditional Arabic"/>
                <w:sz w:val="28"/>
                <w:szCs w:val="28"/>
                <w:rtl/>
              </w:rPr>
              <w:t xml:space="preserve"> </w:t>
            </w:r>
          </w:p>
        </w:tc>
        <w:tc>
          <w:tcPr>
            <w:tcW w:w="2662" w:type="dxa"/>
            <w:shd w:val="clear" w:color="auto" w:fill="FBE4D5"/>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t>نص شرعي خاص</w:t>
            </w:r>
          </w:p>
        </w:tc>
        <w:tc>
          <w:tcPr>
            <w:tcW w:w="3816" w:type="dxa"/>
            <w:shd w:val="clear" w:color="auto" w:fill="FFFFFF"/>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t xml:space="preserve">لا نص </w:t>
            </w:r>
            <w:r w:rsidRPr="009F087D">
              <w:rPr>
                <w:rFonts w:ascii="Traditional Arabic" w:eastAsia="Times New Roman" w:hAnsi="Traditional Arabic" w:cs="Traditional Arabic" w:hint="cs"/>
                <w:sz w:val="28"/>
                <w:szCs w:val="28"/>
                <w:rtl/>
              </w:rPr>
              <w:t xml:space="preserve">على جواز أخذ بدل الخلو من المستأجر </w:t>
            </w:r>
          </w:p>
        </w:tc>
      </w:tr>
      <w:tr w:rsidR="009F087D" w:rsidRPr="009F087D" w:rsidTr="001121D5">
        <w:trPr>
          <w:trHeight w:val="533"/>
          <w:jc w:val="center"/>
        </w:trPr>
        <w:tc>
          <w:tcPr>
            <w:tcW w:w="362" w:type="dxa"/>
            <w:vMerge/>
            <w:shd w:val="clear" w:color="auto" w:fill="5B9BD5"/>
            <w:vAlign w:val="center"/>
          </w:tcPr>
          <w:p w:rsidR="009F087D" w:rsidRPr="009F087D" w:rsidRDefault="009F087D" w:rsidP="009F087D">
            <w:pPr>
              <w:spacing w:after="0" w:line="240" w:lineRule="auto"/>
              <w:jc w:val="both"/>
              <w:rPr>
                <w:rFonts w:ascii="Traditional Arabic" w:eastAsia="Times New Roman" w:hAnsi="Traditional Arabic" w:cs="Traditional Arabic"/>
                <w:b/>
                <w:bCs/>
                <w:color w:val="FFFFFF"/>
                <w:sz w:val="28"/>
                <w:szCs w:val="28"/>
                <w:rtl/>
              </w:rPr>
            </w:pPr>
          </w:p>
        </w:tc>
        <w:tc>
          <w:tcPr>
            <w:tcW w:w="2663" w:type="dxa"/>
            <w:vMerge/>
            <w:shd w:val="clear" w:color="auto" w:fill="DEEAF6"/>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p>
        </w:tc>
        <w:tc>
          <w:tcPr>
            <w:tcW w:w="2662" w:type="dxa"/>
            <w:shd w:val="clear" w:color="auto" w:fill="FBE4D5"/>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t>علة شرعية</w:t>
            </w:r>
            <w:r w:rsidRPr="009F087D">
              <w:rPr>
                <w:rFonts w:ascii="Traditional Arabic" w:eastAsia="Times New Roman" w:hAnsi="Traditional Arabic" w:cs="Traditional Arabic" w:hint="cs"/>
                <w:sz w:val="28"/>
                <w:szCs w:val="28"/>
                <w:rtl/>
              </w:rPr>
              <w:t xml:space="preserve"> </w:t>
            </w:r>
            <w:r w:rsidRPr="009F087D">
              <w:rPr>
                <w:rFonts w:ascii="Traditional Arabic" w:eastAsia="Times New Roman" w:hAnsi="Traditional Arabic" w:cs="Traditional Arabic" w:hint="eastAsia"/>
                <w:sz w:val="28"/>
                <w:szCs w:val="28"/>
                <w:rtl/>
              </w:rPr>
              <w:t>منصوصة</w:t>
            </w:r>
            <w:r w:rsidRPr="009F087D">
              <w:rPr>
                <w:rFonts w:ascii="Traditional Arabic" w:eastAsia="Times New Roman" w:hAnsi="Traditional Arabic" w:cs="Traditional Arabic"/>
                <w:sz w:val="28"/>
                <w:szCs w:val="28"/>
                <w:rtl/>
              </w:rPr>
              <w:t xml:space="preserve"> </w:t>
            </w:r>
            <w:r w:rsidRPr="009F087D">
              <w:rPr>
                <w:rFonts w:ascii="Traditional Arabic" w:eastAsia="Times New Roman" w:hAnsi="Traditional Arabic" w:cs="Traditional Arabic" w:hint="eastAsia"/>
                <w:sz w:val="28"/>
                <w:szCs w:val="28"/>
                <w:rtl/>
              </w:rPr>
              <w:t>أو</w:t>
            </w:r>
            <w:r w:rsidRPr="009F087D">
              <w:rPr>
                <w:rFonts w:ascii="Traditional Arabic" w:eastAsia="Times New Roman" w:hAnsi="Traditional Arabic" w:cs="Traditional Arabic"/>
                <w:sz w:val="28"/>
                <w:szCs w:val="28"/>
                <w:rtl/>
              </w:rPr>
              <w:t xml:space="preserve"> </w:t>
            </w:r>
            <w:r w:rsidRPr="009F087D">
              <w:rPr>
                <w:rFonts w:ascii="Traditional Arabic" w:eastAsia="Times New Roman" w:hAnsi="Traditional Arabic" w:cs="Traditional Arabic" w:hint="eastAsia"/>
                <w:sz w:val="28"/>
                <w:szCs w:val="28"/>
                <w:rtl/>
              </w:rPr>
              <w:t>مستنبطة</w:t>
            </w:r>
          </w:p>
        </w:tc>
        <w:tc>
          <w:tcPr>
            <w:tcW w:w="3816" w:type="dxa"/>
            <w:shd w:val="clear" w:color="auto" w:fill="FFFFFF"/>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t>لا</w:t>
            </w:r>
            <w:r w:rsidRPr="009F087D">
              <w:rPr>
                <w:rFonts w:ascii="Traditional Arabic" w:eastAsia="Times New Roman" w:hAnsi="Traditional Arabic" w:cs="Traditional Arabic" w:hint="cs"/>
                <w:sz w:val="28"/>
                <w:szCs w:val="28"/>
                <w:rtl/>
              </w:rPr>
              <w:t xml:space="preserve"> توجد </w:t>
            </w:r>
            <w:r w:rsidRPr="009F087D">
              <w:rPr>
                <w:rFonts w:ascii="Traditional Arabic" w:eastAsia="Times New Roman" w:hAnsi="Traditional Arabic" w:cs="Traditional Arabic"/>
                <w:sz w:val="28"/>
                <w:szCs w:val="28"/>
                <w:rtl/>
              </w:rPr>
              <w:t>علة شرعية منصوص</w:t>
            </w:r>
            <w:r w:rsidRPr="009F087D">
              <w:rPr>
                <w:rFonts w:ascii="Traditional Arabic" w:eastAsia="Times New Roman" w:hAnsi="Traditional Arabic" w:cs="Traditional Arabic" w:hint="cs"/>
                <w:sz w:val="28"/>
                <w:szCs w:val="28"/>
                <w:rtl/>
              </w:rPr>
              <w:t>ة</w:t>
            </w:r>
            <w:r w:rsidRPr="009F087D">
              <w:rPr>
                <w:rFonts w:ascii="Traditional Arabic" w:eastAsia="Times New Roman" w:hAnsi="Traditional Arabic" w:cs="Traditional Arabic"/>
                <w:sz w:val="28"/>
                <w:szCs w:val="28"/>
                <w:rtl/>
              </w:rPr>
              <w:t>،</w:t>
            </w:r>
            <w:r w:rsidRPr="009F087D">
              <w:rPr>
                <w:rFonts w:ascii="Traditional Arabic" w:eastAsia="Times New Roman" w:hAnsi="Traditional Arabic" w:cs="Traditional Arabic" w:hint="cs"/>
                <w:sz w:val="28"/>
                <w:szCs w:val="28"/>
                <w:rtl/>
              </w:rPr>
              <w:t xml:space="preserve"> أو مستنبطة في المسألة،</w:t>
            </w:r>
            <w:r w:rsidRPr="009F087D">
              <w:rPr>
                <w:rFonts w:ascii="Traditional Arabic" w:eastAsia="Times New Roman" w:hAnsi="Traditional Arabic" w:cs="Traditional Arabic"/>
                <w:sz w:val="28"/>
                <w:szCs w:val="28"/>
                <w:rtl/>
              </w:rPr>
              <w:t xml:space="preserve"> بل </w:t>
            </w:r>
            <w:r w:rsidRPr="009F087D">
              <w:rPr>
                <w:rFonts w:ascii="Traditional Arabic" w:eastAsia="Times New Roman" w:hAnsi="Traditional Arabic" w:cs="Traditional Arabic" w:hint="cs"/>
                <w:sz w:val="28"/>
                <w:szCs w:val="28"/>
                <w:rtl/>
              </w:rPr>
              <w:t xml:space="preserve">نظر مصلحي. </w:t>
            </w:r>
          </w:p>
        </w:tc>
      </w:tr>
      <w:tr w:rsidR="009F087D" w:rsidRPr="009F087D" w:rsidTr="001121D5">
        <w:trPr>
          <w:trHeight w:val="351"/>
          <w:jc w:val="center"/>
        </w:trPr>
        <w:tc>
          <w:tcPr>
            <w:tcW w:w="362" w:type="dxa"/>
            <w:vMerge w:val="restart"/>
            <w:shd w:val="clear" w:color="auto" w:fill="5B9BD5"/>
            <w:vAlign w:val="center"/>
          </w:tcPr>
          <w:p w:rsidR="009F087D" w:rsidRPr="009F087D" w:rsidRDefault="009F087D" w:rsidP="009F087D">
            <w:pPr>
              <w:spacing w:after="0" w:line="240" w:lineRule="auto"/>
              <w:jc w:val="both"/>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5</w:t>
            </w:r>
          </w:p>
        </w:tc>
        <w:tc>
          <w:tcPr>
            <w:tcW w:w="2663" w:type="dxa"/>
            <w:vMerge w:val="restart"/>
            <w:shd w:val="clear" w:color="auto" w:fill="DEEAF6"/>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التحقق من كون مراعاة هذه المصالح مجانسة لتصرفات الشارع</w:t>
            </w:r>
            <w:r w:rsidRPr="009F087D">
              <w:rPr>
                <w:rFonts w:ascii="Traditional Arabic" w:eastAsia="Times New Roman" w:hAnsi="Traditional Arabic" w:cs="Traditional Arabic" w:hint="cs"/>
                <w:sz w:val="28"/>
                <w:szCs w:val="28"/>
                <w:rtl/>
                <w:lang w:val="fr-FR"/>
              </w:rPr>
              <w:t>، بـ</w:t>
            </w:r>
            <w:r w:rsidRPr="009F087D">
              <w:rPr>
                <w:rFonts w:ascii="Traditional Arabic" w:eastAsia="Times New Roman" w:hAnsi="Traditional Arabic" w:cs="Traditional Arabic"/>
                <w:sz w:val="28"/>
                <w:szCs w:val="28"/>
                <w:rtl/>
                <w:lang w:val="fr-FR"/>
              </w:rPr>
              <w:t>:</w:t>
            </w:r>
          </w:p>
        </w:tc>
        <w:tc>
          <w:tcPr>
            <w:tcW w:w="2662" w:type="dxa"/>
            <w:shd w:val="clear" w:color="auto" w:fill="FBE4D5"/>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hint="cs"/>
                <w:sz w:val="28"/>
                <w:szCs w:val="28"/>
                <w:rtl/>
                <w:lang w:val="fr-FR"/>
              </w:rPr>
              <w:t xml:space="preserve">النظر في </w:t>
            </w:r>
            <w:r w:rsidRPr="009F087D">
              <w:rPr>
                <w:rFonts w:ascii="Traditional Arabic" w:eastAsia="Times New Roman" w:hAnsi="Traditional Arabic" w:cs="Traditional Arabic"/>
                <w:sz w:val="28"/>
                <w:szCs w:val="28"/>
                <w:rtl/>
                <w:lang w:val="fr-FR"/>
              </w:rPr>
              <w:t>بقية أنواع هذا الجنس</w:t>
            </w:r>
          </w:p>
        </w:tc>
        <w:tc>
          <w:tcPr>
            <w:tcW w:w="3816" w:type="dxa"/>
            <w:shd w:val="clear" w:color="auto" w:fill="FFFFFF"/>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hint="cs"/>
                <w:sz w:val="28"/>
                <w:szCs w:val="28"/>
                <w:rtl/>
                <w:lang w:val="fr-FR"/>
              </w:rPr>
              <w:t xml:space="preserve">أخذ المستأجر بدل الخلو من المالك أو من مستأجر آخر </w:t>
            </w:r>
          </w:p>
        </w:tc>
      </w:tr>
      <w:tr w:rsidR="009F087D" w:rsidRPr="009F087D" w:rsidTr="001121D5">
        <w:trPr>
          <w:trHeight w:val="351"/>
          <w:jc w:val="center"/>
        </w:trPr>
        <w:tc>
          <w:tcPr>
            <w:tcW w:w="362" w:type="dxa"/>
            <w:vMerge/>
            <w:shd w:val="clear" w:color="auto" w:fill="5B9BD5"/>
            <w:vAlign w:val="center"/>
          </w:tcPr>
          <w:p w:rsidR="009F087D" w:rsidRPr="009F087D" w:rsidRDefault="009F087D" w:rsidP="009F087D">
            <w:pPr>
              <w:spacing w:after="0" w:line="240" w:lineRule="auto"/>
              <w:jc w:val="both"/>
              <w:rPr>
                <w:rFonts w:ascii="Traditional Arabic" w:eastAsia="Times New Roman" w:hAnsi="Traditional Arabic" w:cs="Traditional Arabic"/>
                <w:b/>
                <w:bCs/>
                <w:color w:val="FFFFFF"/>
                <w:sz w:val="28"/>
                <w:szCs w:val="28"/>
                <w:rtl/>
              </w:rPr>
            </w:pPr>
          </w:p>
        </w:tc>
        <w:tc>
          <w:tcPr>
            <w:tcW w:w="2663" w:type="dxa"/>
            <w:vMerge/>
            <w:shd w:val="clear" w:color="auto" w:fill="DEEAF6"/>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p>
        </w:tc>
        <w:tc>
          <w:tcPr>
            <w:tcW w:w="2662" w:type="dxa"/>
            <w:shd w:val="clear" w:color="auto" w:fill="FBE4D5"/>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ألا يكون غريبا لا يلائم قواعد</w:t>
            </w:r>
            <w:r w:rsidRPr="009F087D">
              <w:rPr>
                <w:rFonts w:ascii="Traditional Arabic" w:eastAsia="Times New Roman" w:hAnsi="Traditional Arabic" w:cs="Traditional Arabic" w:hint="cs"/>
                <w:sz w:val="28"/>
                <w:szCs w:val="28"/>
                <w:rtl/>
                <w:lang w:val="fr-FR"/>
              </w:rPr>
              <w:t xml:space="preserve"> الشريعة</w:t>
            </w:r>
          </w:p>
        </w:tc>
        <w:tc>
          <w:tcPr>
            <w:tcW w:w="3816" w:type="dxa"/>
            <w:shd w:val="clear" w:color="auto" w:fill="FFFFFF"/>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hint="cs"/>
                <w:sz w:val="28"/>
                <w:szCs w:val="28"/>
                <w:rtl/>
                <w:lang w:val="fr-FR"/>
              </w:rPr>
              <w:t xml:space="preserve">إعمار الأوقاف </w:t>
            </w:r>
            <w:r w:rsidRPr="009F087D">
              <w:rPr>
                <w:rFonts w:ascii="Traditional Arabic" w:eastAsia="Times New Roman" w:hAnsi="Traditional Arabic" w:cs="Traditional Arabic"/>
                <w:sz w:val="28"/>
                <w:szCs w:val="28"/>
                <w:rtl/>
                <w:lang w:val="fr-FR"/>
              </w:rPr>
              <w:t>ملائم لنصوص الشرع وكلياته وقواعده</w:t>
            </w:r>
            <w:r w:rsidRPr="009F087D">
              <w:rPr>
                <w:rFonts w:ascii="Traditional Arabic" w:eastAsia="Times New Roman" w:hAnsi="Traditional Arabic" w:cs="Traditional Arabic" w:hint="cs"/>
                <w:sz w:val="28"/>
                <w:szCs w:val="28"/>
                <w:rtl/>
                <w:lang w:val="fr-FR"/>
              </w:rPr>
              <w:t xml:space="preserve">، التي جاءت بمصلحة بنائها بحيث تؤدي الغاية منها. ولمصلحة حفظ أموال الناس </w:t>
            </w:r>
          </w:p>
        </w:tc>
      </w:tr>
      <w:tr w:rsidR="009F087D" w:rsidRPr="009F087D" w:rsidTr="001121D5">
        <w:trPr>
          <w:trHeight w:val="351"/>
          <w:jc w:val="center"/>
        </w:trPr>
        <w:tc>
          <w:tcPr>
            <w:tcW w:w="362" w:type="dxa"/>
            <w:vMerge/>
            <w:shd w:val="clear" w:color="auto" w:fill="5B9BD5"/>
            <w:vAlign w:val="center"/>
          </w:tcPr>
          <w:p w:rsidR="009F087D" w:rsidRPr="009F087D" w:rsidRDefault="009F087D" w:rsidP="009F087D">
            <w:pPr>
              <w:spacing w:after="0" w:line="240" w:lineRule="auto"/>
              <w:jc w:val="both"/>
              <w:rPr>
                <w:rFonts w:ascii="Traditional Arabic" w:eastAsia="Times New Roman" w:hAnsi="Traditional Arabic" w:cs="Traditional Arabic"/>
                <w:b/>
                <w:bCs/>
                <w:color w:val="FFFFFF"/>
                <w:sz w:val="28"/>
                <w:szCs w:val="28"/>
                <w:rtl/>
              </w:rPr>
            </w:pPr>
          </w:p>
        </w:tc>
        <w:tc>
          <w:tcPr>
            <w:tcW w:w="2663" w:type="dxa"/>
            <w:vMerge/>
            <w:shd w:val="clear" w:color="auto" w:fill="DEEAF6"/>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p>
        </w:tc>
        <w:tc>
          <w:tcPr>
            <w:tcW w:w="2662" w:type="dxa"/>
            <w:shd w:val="clear" w:color="auto" w:fill="FBE4D5"/>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ألا يعارضها مفاسد راجحة</w:t>
            </w:r>
          </w:p>
        </w:tc>
        <w:tc>
          <w:tcPr>
            <w:tcW w:w="3816" w:type="dxa"/>
            <w:shd w:val="clear" w:color="auto" w:fill="FFFFFF"/>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 xml:space="preserve">لا يترتب عليه </w:t>
            </w:r>
            <w:r w:rsidRPr="009F087D">
              <w:rPr>
                <w:rFonts w:ascii="Traditional Arabic" w:eastAsia="Times New Roman" w:hAnsi="Traditional Arabic" w:cs="Traditional Arabic" w:hint="cs"/>
                <w:sz w:val="28"/>
                <w:szCs w:val="28"/>
                <w:rtl/>
                <w:lang w:val="fr-FR"/>
              </w:rPr>
              <w:t xml:space="preserve">مفاسد راجحة، كربا أو قرض جر نفعاً أو غيره </w:t>
            </w:r>
          </w:p>
        </w:tc>
      </w:tr>
      <w:tr w:rsidR="009F087D" w:rsidRPr="009F087D" w:rsidTr="001121D5">
        <w:trPr>
          <w:trHeight w:val="469"/>
          <w:jc w:val="center"/>
        </w:trPr>
        <w:tc>
          <w:tcPr>
            <w:tcW w:w="362" w:type="dxa"/>
            <w:shd w:val="clear" w:color="auto" w:fill="5B9BD5"/>
            <w:vAlign w:val="center"/>
          </w:tcPr>
          <w:p w:rsidR="009F087D" w:rsidRPr="009F087D" w:rsidRDefault="009F087D" w:rsidP="009F087D">
            <w:pPr>
              <w:spacing w:after="0" w:line="240" w:lineRule="auto"/>
              <w:jc w:val="both"/>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6</w:t>
            </w:r>
          </w:p>
        </w:tc>
        <w:tc>
          <w:tcPr>
            <w:tcW w:w="5325" w:type="dxa"/>
            <w:gridSpan w:val="2"/>
            <w:shd w:val="clear" w:color="auto" w:fill="DEEAF6"/>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تقرير حكم التصرف</w:t>
            </w:r>
          </w:p>
        </w:tc>
        <w:tc>
          <w:tcPr>
            <w:tcW w:w="3816" w:type="dxa"/>
            <w:shd w:val="clear" w:color="auto" w:fill="FFFFFF"/>
            <w:vAlign w:val="center"/>
          </w:tcPr>
          <w:p w:rsidR="009F087D" w:rsidRPr="009F087D" w:rsidRDefault="009F087D" w:rsidP="009F087D">
            <w:pPr>
              <w:spacing w:after="0" w:line="240" w:lineRule="auto"/>
              <w:jc w:val="both"/>
              <w:rPr>
                <w:rFonts w:ascii="Traditional Arabic" w:eastAsia="Times New Roman" w:hAnsi="Traditional Arabic" w:cs="Traditional Arabic"/>
                <w:sz w:val="28"/>
                <w:szCs w:val="28"/>
                <w:rtl/>
                <w:lang w:val="fr-FR"/>
              </w:rPr>
            </w:pPr>
            <w:r w:rsidRPr="009F087D">
              <w:rPr>
                <w:rFonts w:ascii="Traditional Arabic" w:eastAsia="Times New Roman" w:hAnsi="Traditional Arabic" w:cs="Traditional Arabic"/>
                <w:sz w:val="28"/>
                <w:szCs w:val="28"/>
                <w:rtl/>
                <w:lang w:val="fr-FR"/>
              </w:rPr>
              <w:t xml:space="preserve">مشروعية </w:t>
            </w:r>
            <w:r w:rsidRPr="009F087D">
              <w:rPr>
                <w:rFonts w:ascii="Traditional Arabic" w:eastAsia="Times New Roman" w:hAnsi="Traditional Arabic" w:cs="Traditional Arabic" w:hint="cs"/>
                <w:sz w:val="28"/>
                <w:szCs w:val="28"/>
                <w:rtl/>
                <w:lang w:val="fr-FR"/>
              </w:rPr>
              <w:t>أخذ بدل الخلو</w:t>
            </w:r>
            <w:r w:rsidRPr="009F087D">
              <w:rPr>
                <w:rFonts w:ascii="Traditional Arabic" w:eastAsia="Times New Roman" w:hAnsi="Traditional Arabic" w:cs="Traditional Arabic"/>
                <w:sz w:val="28"/>
                <w:szCs w:val="28"/>
                <w:rtl/>
                <w:lang w:val="fr-FR"/>
              </w:rPr>
              <w:t xml:space="preserve">، </w:t>
            </w:r>
            <w:r w:rsidRPr="009F087D">
              <w:rPr>
                <w:rFonts w:ascii="Traditional Arabic" w:eastAsia="Times New Roman" w:hAnsi="Traditional Arabic" w:cs="Traditional Arabic" w:hint="cs"/>
                <w:sz w:val="28"/>
                <w:szCs w:val="28"/>
                <w:rtl/>
                <w:lang w:val="fr-FR"/>
              </w:rPr>
              <w:t>استناداً إلى المصلحة المرسلة</w:t>
            </w:r>
          </w:p>
        </w:tc>
      </w:tr>
    </w:tbl>
    <w:p w:rsidR="009F087D" w:rsidRDefault="009F087D" w:rsidP="000A5FF8">
      <w:pPr>
        <w:pStyle w:val="ac"/>
        <w:ind w:left="1080"/>
        <w:rPr>
          <w:rFonts w:ascii="Traditional Arabic" w:hAnsi="Traditional Arabic" w:cs="Traditional Arabic"/>
          <w:sz w:val="28"/>
          <w:szCs w:val="28"/>
          <w:rtl/>
        </w:rPr>
      </w:pPr>
    </w:p>
    <w:p w:rsidR="009F087D" w:rsidRDefault="009F087D">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9F087D" w:rsidRDefault="009F087D" w:rsidP="000A5FF8">
      <w:pPr>
        <w:pStyle w:val="ac"/>
        <w:ind w:left="1080"/>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مهارة إعمال الذريعة: </w:t>
      </w:r>
    </w:p>
    <w:tbl>
      <w:tblPr>
        <w:bidiVisual/>
        <w:tblW w:w="988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tblLook w:val="04A0" w:firstRow="1" w:lastRow="0" w:firstColumn="1" w:lastColumn="0" w:noHBand="0" w:noVBand="1"/>
      </w:tblPr>
      <w:tblGrid>
        <w:gridCol w:w="2199"/>
        <w:gridCol w:w="1456"/>
        <w:gridCol w:w="1968"/>
        <w:gridCol w:w="4259"/>
      </w:tblGrid>
      <w:tr w:rsidR="009F087D" w:rsidRPr="009F087D" w:rsidTr="001121D5">
        <w:trPr>
          <w:jc w:val="center"/>
        </w:trPr>
        <w:tc>
          <w:tcPr>
            <w:tcW w:w="5623" w:type="dxa"/>
            <w:gridSpan w:val="3"/>
            <w:shd w:val="clear" w:color="auto" w:fill="2E74B5"/>
            <w:vAlign w:val="center"/>
          </w:tcPr>
          <w:p w:rsidR="009F087D" w:rsidRPr="009F087D" w:rsidRDefault="009F087D" w:rsidP="009F087D">
            <w:pPr>
              <w:bidi w:val="0"/>
              <w:spacing w:after="200" w:line="276" w:lineRule="auto"/>
              <w:jc w:val="center"/>
              <w:rPr>
                <w:rFonts w:ascii="Traditional Arabic" w:eastAsia="Times New Roman" w:hAnsi="Traditional Arabic" w:cs="Traditional Arabic"/>
                <w:b/>
                <w:bCs/>
                <w:color w:val="FFFFFF"/>
                <w:sz w:val="28"/>
                <w:szCs w:val="28"/>
                <w:rtl/>
              </w:rPr>
            </w:pPr>
            <w:r w:rsidRPr="009F087D">
              <w:rPr>
                <w:rFonts w:ascii="Traditional Arabic" w:eastAsia="Times New Roman" w:hAnsi="Traditional Arabic" w:cs="Traditional Arabic"/>
                <w:b/>
                <w:bCs/>
                <w:color w:val="FFFFFF"/>
                <w:sz w:val="28"/>
                <w:szCs w:val="28"/>
                <w:rtl/>
              </w:rPr>
              <w:t>الخطوة</w:t>
            </w:r>
          </w:p>
        </w:tc>
        <w:tc>
          <w:tcPr>
            <w:tcW w:w="4259" w:type="dxa"/>
            <w:shd w:val="clear" w:color="auto" w:fill="2E74B5"/>
            <w:vAlign w:val="center"/>
          </w:tcPr>
          <w:p w:rsidR="009F087D" w:rsidRPr="009F087D" w:rsidRDefault="009F087D" w:rsidP="009F087D">
            <w:pPr>
              <w:bidi w:val="0"/>
              <w:spacing w:after="200" w:line="276" w:lineRule="auto"/>
              <w:jc w:val="center"/>
              <w:rPr>
                <w:rFonts w:ascii="Traditional Arabic" w:eastAsia="Times New Roman" w:hAnsi="Traditional Arabic" w:cs="Traditional Arabic"/>
                <w:b/>
                <w:bCs/>
                <w:color w:val="FFFFFF"/>
                <w:sz w:val="28"/>
                <w:szCs w:val="28"/>
              </w:rPr>
            </w:pPr>
            <w:r w:rsidRPr="009F087D">
              <w:rPr>
                <w:rFonts w:ascii="Traditional Arabic" w:eastAsia="Times New Roman" w:hAnsi="Traditional Arabic" w:cs="Traditional Arabic"/>
                <w:b/>
                <w:bCs/>
                <w:color w:val="FFFFFF"/>
                <w:sz w:val="28"/>
                <w:szCs w:val="28"/>
                <w:rtl/>
              </w:rPr>
              <w:t>المثال</w:t>
            </w:r>
          </w:p>
        </w:tc>
      </w:tr>
      <w:tr w:rsidR="009F087D" w:rsidRPr="009F087D" w:rsidTr="001121D5">
        <w:trPr>
          <w:jc w:val="center"/>
        </w:trPr>
        <w:tc>
          <w:tcPr>
            <w:tcW w:w="5623" w:type="dxa"/>
            <w:gridSpan w:val="3"/>
            <w:shd w:val="clear" w:color="auto" w:fill="DEEAF6"/>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t>تعيين التصرف</w:t>
            </w:r>
          </w:p>
        </w:tc>
        <w:tc>
          <w:tcPr>
            <w:tcW w:w="4259" w:type="dxa"/>
            <w:shd w:val="clear" w:color="auto" w:fill="auto"/>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hint="cs"/>
                <w:sz w:val="28"/>
                <w:szCs w:val="28"/>
                <w:rtl/>
              </w:rPr>
              <w:t>(أخذ المستأجر للوقف بدل الخلو من مستأجر آخر</w:t>
            </w:r>
          </w:p>
          <w:p w:rsidR="009F087D" w:rsidRPr="009F087D" w:rsidRDefault="009F087D" w:rsidP="009F087D">
            <w:pPr>
              <w:spacing w:after="200" w:line="276" w:lineRule="auto"/>
              <w:jc w:val="center"/>
              <w:rPr>
                <w:rFonts w:ascii="Traditional Arabic" w:eastAsia="Times New Roman" w:hAnsi="Traditional Arabic" w:cs="Traditional Arabic"/>
                <w:sz w:val="28"/>
                <w:szCs w:val="28"/>
              </w:rPr>
            </w:pPr>
            <w:r w:rsidRPr="009F087D">
              <w:rPr>
                <w:rFonts w:ascii="Traditional Arabic" w:eastAsia="Times New Roman" w:hAnsi="Traditional Arabic" w:cs="Traditional Arabic"/>
                <w:sz w:val="28"/>
                <w:szCs w:val="28"/>
                <w:rtl/>
              </w:rPr>
              <w:t>أن تكون هناك أرض موقوفة لكن منفعتها متعطلة بالكلية، إذ لا بد من عمارتها لينتفع بها ولا ريع يكفي لذلك، فيتفق الناظر مع من يعمرها بإقامة دور فيها على أن تكون الأجرة مناصفة بينهما أو نحو ذلك، فالعامر لها نصيبه من الأجرة ويسمى (خلواً</w:t>
            </w:r>
            <w:r w:rsidRPr="009F087D">
              <w:rPr>
                <w:rFonts w:ascii="Traditional Arabic" w:eastAsia="Times New Roman" w:hAnsi="Traditional Arabic" w:cs="Traditional Arabic" w:hint="cs"/>
                <w:sz w:val="28"/>
                <w:szCs w:val="28"/>
                <w:rtl/>
              </w:rPr>
              <w:t>)</w:t>
            </w:r>
          </w:p>
        </w:tc>
      </w:tr>
      <w:tr w:rsidR="009F087D" w:rsidRPr="009F087D" w:rsidTr="001121D5">
        <w:trPr>
          <w:jc w:val="center"/>
        </w:trPr>
        <w:tc>
          <w:tcPr>
            <w:tcW w:w="5623" w:type="dxa"/>
            <w:gridSpan w:val="3"/>
            <w:shd w:val="clear" w:color="auto" w:fill="DEEAF6"/>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t>تحديد الحكم الأصلي للتصرف</w:t>
            </w:r>
          </w:p>
        </w:tc>
        <w:tc>
          <w:tcPr>
            <w:tcW w:w="4259" w:type="dxa"/>
            <w:shd w:val="clear" w:color="auto" w:fill="auto"/>
            <w:vAlign w:val="center"/>
          </w:tcPr>
          <w:p w:rsidR="009F087D" w:rsidRPr="009F087D" w:rsidRDefault="009F087D" w:rsidP="009F087D">
            <w:pPr>
              <w:spacing w:after="200" w:line="276" w:lineRule="auto"/>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hint="cs"/>
                <w:sz w:val="28"/>
                <w:szCs w:val="28"/>
                <w:rtl/>
              </w:rPr>
              <w:t>الأصل في الأوقاف ألا يأخذ من غير ريعها، ولا يتصرف فيها إلا بما فيه مصلحة للوقف .</w:t>
            </w:r>
          </w:p>
        </w:tc>
      </w:tr>
      <w:tr w:rsidR="009F087D" w:rsidRPr="009F087D" w:rsidTr="001121D5">
        <w:trPr>
          <w:trHeight w:val="712"/>
          <w:jc w:val="center"/>
        </w:trPr>
        <w:tc>
          <w:tcPr>
            <w:tcW w:w="2199" w:type="dxa"/>
            <w:vMerge w:val="restart"/>
            <w:shd w:val="clear" w:color="auto" w:fill="DEEAF6"/>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t>فحص نتائج التصرف من حيث:</w:t>
            </w:r>
          </w:p>
        </w:tc>
        <w:tc>
          <w:tcPr>
            <w:tcW w:w="3424" w:type="dxa"/>
            <w:gridSpan w:val="2"/>
            <w:shd w:val="clear" w:color="auto" w:fill="FBE4D5"/>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Calibri" w:hAnsi="Traditional Arabic" w:cs="Traditional Arabic"/>
                <w:sz w:val="28"/>
                <w:szCs w:val="28"/>
                <w:rtl/>
              </w:rPr>
              <w:t>كونه يفضي إلى مفسدة راجحة</w:t>
            </w:r>
          </w:p>
        </w:tc>
        <w:tc>
          <w:tcPr>
            <w:tcW w:w="4259" w:type="dxa"/>
            <w:shd w:val="clear" w:color="auto" w:fill="auto"/>
            <w:vAlign w:val="center"/>
          </w:tcPr>
          <w:p w:rsidR="009F087D" w:rsidRPr="009F087D" w:rsidRDefault="009F087D" w:rsidP="009F087D">
            <w:pPr>
              <w:bidi w:val="0"/>
              <w:spacing w:after="200" w:line="276" w:lineRule="auto"/>
              <w:jc w:val="right"/>
              <w:rPr>
                <w:rFonts w:ascii="Traditional Arabic" w:eastAsia="Times New Roman" w:hAnsi="Traditional Arabic" w:cs="Traditional Arabic"/>
                <w:sz w:val="28"/>
                <w:szCs w:val="28"/>
              </w:rPr>
            </w:pPr>
            <w:r w:rsidRPr="009F087D">
              <w:rPr>
                <w:rFonts w:ascii="Traditional Arabic" w:eastAsia="Times New Roman" w:hAnsi="Traditional Arabic" w:cs="Traditional Arabic" w:hint="cs"/>
                <w:sz w:val="28"/>
                <w:szCs w:val="28"/>
                <w:rtl/>
              </w:rPr>
              <w:t>مفسدة بقاء الوقف بلا فائدة</w:t>
            </w:r>
          </w:p>
        </w:tc>
      </w:tr>
      <w:tr w:rsidR="009F087D" w:rsidRPr="009F087D" w:rsidTr="001121D5">
        <w:trPr>
          <w:trHeight w:val="711"/>
          <w:jc w:val="center"/>
        </w:trPr>
        <w:tc>
          <w:tcPr>
            <w:tcW w:w="2199" w:type="dxa"/>
            <w:vMerge/>
            <w:shd w:val="clear" w:color="auto" w:fill="DEEAF6"/>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p>
        </w:tc>
        <w:tc>
          <w:tcPr>
            <w:tcW w:w="3424" w:type="dxa"/>
            <w:gridSpan w:val="2"/>
            <w:shd w:val="clear" w:color="auto" w:fill="FBE4D5"/>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Calibri" w:hAnsi="Traditional Arabic" w:cs="Traditional Arabic"/>
                <w:sz w:val="28"/>
                <w:szCs w:val="28"/>
                <w:rtl/>
              </w:rPr>
              <w:t>كونه يفضي إلى مصلحة راجحة</w:t>
            </w:r>
          </w:p>
        </w:tc>
        <w:tc>
          <w:tcPr>
            <w:tcW w:w="4259" w:type="dxa"/>
            <w:shd w:val="clear" w:color="auto" w:fill="auto"/>
            <w:vAlign w:val="center"/>
          </w:tcPr>
          <w:p w:rsidR="009F087D" w:rsidRPr="009F087D" w:rsidRDefault="009F087D" w:rsidP="009F087D">
            <w:pPr>
              <w:spacing w:after="200" w:line="276" w:lineRule="auto"/>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hint="cs"/>
                <w:sz w:val="28"/>
                <w:szCs w:val="28"/>
                <w:rtl/>
              </w:rPr>
              <w:t xml:space="preserve">بدل الخلو في مصلحة الوقف لأنه يؤدي إلى إعمار الوقف ومن ثم تحقق منفعته. </w:t>
            </w:r>
          </w:p>
        </w:tc>
      </w:tr>
      <w:tr w:rsidR="009F087D" w:rsidRPr="009F087D" w:rsidTr="001121D5">
        <w:trPr>
          <w:trHeight w:val="804"/>
          <w:jc w:val="center"/>
        </w:trPr>
        <w:tc>
          <w:tcPr>
            <w:tcW w:w="2199" w:type="dxa"/>
            <w:vMerge w:val="restart"/>
            <w:shd w:val="clear" w:color="auto" w:fill="DEEAF6"/>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t>التحقق من ضوابط الذريعة</w:t>
            </w:r>
            <w:r w:rsidRPr="009F087D">
              <w:rPr>
                <w:rFonts w:ascii="Traditional Arabic" w:eastAsia="Times New Roman" w:hAnsi="Traditional Arabic" w:cs="Traditional Arabic" w:hint="cs"/>
                <w:sz w:val="28"/>
                <w:szCs w:val="28"/>
                <w:rtl/>
              </w:rPr>
              <w:t xml:space="preserve"> بمراعاة</w:t>
            </w:r>
            <w:r w:rsidRPr="009F087D">
              <w:rPr>
                <w:rFonts w:ascii="Traditional Arabic" w:eastAsia="Times New Roman" w:hAnsi="Traditional Arabic" w:cs="Traditional Arabic"/>
                <w:sz w:val="28"/>
                <w:szCs w:val="28"/>
                <w:rtl/>
              </w:rPr>
              <w:t>:</w:t>
            </w:r>
          </w:p>
        </w:tc>
        <w:tc>
          <w:tcPr>
            <w:tcW w:w="1456" w:type="dxa"/>
            <w:vMerge w:val="restart"/>
            <w:shd w:val="clear" w:color="auto" w:fill="FBE4D5"/>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Calibri" w:hAnsi="Traditional Arabic" w:cs="Traditional Arabic"/>
                <w:sz w:val="28"/>
                <w:szCs w:val="28"/>
                <w:rtl/>
              </w:rPr>
              <w:t>كون الإفضاء:</w:t>
            </w:r>
          </w:p>
        </w:tc>
        <w:tc>
          <w:tcPr>
            <w:tcW w:w="1968" w:type="dxa"/>
            <w:shd w:val="clear" w:color="auto" w:fill="EDEDED"/>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Calibri" w:hAnsi="Traditional Arabic" w:cs="Traditional Arabic"/>
                <w:sz w:val="28"/>
                <w:szCs w:val="28"/>
                <w:rtl/>
              </w:rPr>
              <w:t>قطعيا أو غالبا على الظن</w:t>
            </w:r>
          </w:p>
        </w:tc>
        <w:tc>
          <w:tcPr>
            <w:tcW w:w="4259" w:type="dxa"/>
            <w:shd w:val="clear" w:color="auto" w:fill="auto"/>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hint="cs"/>
                <w:sz w:val="28"/>
                <w:szCs w:val="28"/>
                <w:rtl/>
              </w:rPr>
              <w:t>عدم أخذ بدل الخلو يفضي غالياً إلى إهمال الوقف وعدم إقامته فلا يؤدي الغرض الموقوف من أجله</w:t>
            </w:r>
          </w:p>
        </w:tc>
      </w:tr>
      <w:tr w:rsidR="009F087D" w:rsidRPr="009F087D" w:rsidTr="001121D5">
        <w:trPr>
          <w:trHeight w:val="803"/>
          <w:jc w:val="center"/>
        </w:trPr>
        <w:tc>
          <w:tcPr>
            <w:tcW w:w="2199" w:type="dxa"/>
            <w:vMerge/>
            <w:shd w:val="clear" w:color="auto" w:fill="DEEAF6"/>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p>
        </w:tc>
        <w:tc>
          <w:tcPr>
            <w:tcW w:w="1456" w:type="dxa"/>
            <w:vMerge/>
            <w:shd w:val="clear" w:color="auto" w:fill="FBE4D5"/>
            <w:vAlign w:val="center"/>
          </w:tcPr>
          <w:p w:rsidR="009F087D" w:rsidRPr="009F087D" w:rsidRDefault="009F087D" w:rsidP="009F087D">
            <w:pPr>
              <w:spacing w:after="200" w:line="276" w:lineRule="auto"/>
              <w:jc w:val="center"/>
              <w:rPr>
                <w:rFonts w:ascii="Traditional Arabic" w:eastAsia="Calibri" w:hAnsi="Traditional Arabic" w:cs="Traditional Arabic"/>
                <w:sz w:val="28"/>
                <w:szCs w:val="28"/>
                <w:rtl/>
              </w:rPr>
            </w:pPr>
          </w:p>
        </w:tc>
        <w:tc>
          <w:tcPr>
            <w:tcW w:w="1968" w:type="dxa"/>
            <w:shd w:val="clear" w:color="auto" w:fill="EDEDED"/>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Calibri" w:hAnsi="Traditional Arabic" w:cs="Traditional Arabic"/>
                <w:sz w:val="28"/>
                <w:szCs w:val="28"/>
                <w:rtl/>
              </w:rPr>
              <w:t>قريبا</w:t>
            </w:r>
            <w:r w:rsidRPr="009F087D">
              <w:rPr>
                <w:rFonts w:ascii="Traditional Arabic" w:eastAsia="Calibri" w:hAnsi="Traditional Arabic" w:cs="Traditional Arabic" w:hint="cs"/>
                <w:sz w:val="28"/>
                <w:szCs w:val="28"/>
                <w:rtl/>
              </w:rPr>
              <w:t xml:space="preserve">، </w:t>
            </w:r>
            <w:r w:rsidRPr="009F087D">
              <w:rPr>
                <w:rFonts w:ascii="Traditional Arabic" w:eastAsia="Calibri" w:hAnsi="Traditional Arabic" w:cs="Traditional Arabic"/>
                <w:sz w:val="28"/>
                <w:szCs w:val="28"/>
                <w:rtl/>
              </w:rPr>
              <w:t xml:space="preserve">لاقتضاء الطبع، </w:t>
            </w:r>
            <w:r w:rsidRPr="009F087D">
              <w:rPr>
                <w:rFonts w:ascii="Traditional Arabic" w:eastAsia="Calibri" w:hAnsi="Traditional Arabic" w:cs="Traditional Arabic" w:hint="cs"/>
                <w:sz w:val="28"/>
                <w:szCs w:val="28"/>
                <w:rtl/>
              </w:rPr>
              <w:t xml:space="preserve">أو </w:t>
            </w:r>
            <w:r w:rsidRPr="009F087D">
              <w:rPr>
                <w:rFonts w:ascii="Traditional Arabic" w:eastAsia="Calibri" w:hAnsi="Traditional Arabic" w:cs="Traditional Arabic"/>
                <w:sz w:val="28"/>
                <w:szCs w:val="28"/>
                <w:rtl/>
              </w:rPr>
              <w:t>كثرة الوقوع عادة</w:t>
            </w:r>
          </w:p>
        </w:tc>
        <w:tc>
          <w:tcPr>
            <w:tcW w:w="4259" w:type="dxa"/>
            <w:shd w:val="clear" w:color="auto" w:fill="auto"/>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hint="cs"/>
                <w:sz w:val="28"/>
                <w:szCs w:val="28"/>
                <w:rtl/>
              </w:rPr>
              <w:t>-</w:t>
            </w:r>
          </w:p>
        </w:tc>
      </w:tr>
      <w:tr w:rsidR="009F087D" w:rsidRPr="009F087D" w:rsidTr="001121D5">
        <w:trPr>
          <w:trHeight w:val="537"/>
          <w:jc w:val="center"/>
        </w:trPr>
        <w:tc>
          <w:tcPr>
            <w:tcW w:w="2199" w:type="dxa"/>
            <w:vMerge/>
            <w:shd w:val="clear" w:color="auto" w:fill="DEEAF6"/>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p>
        </w:tc>
        <w:tc>
          <w:tcPr>
            <w:tcW w:w="3424" w:type="dxa"/>
            <w:gridSpan w:val="2"/>
            <w:shd w:val="clear" w:color="auto" w:fill="FBE4D5"/>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Calibri" w:hAnsi="Traditional Arabic" w:cs="Traditional Arabic"/>
                <w:sz w:val="28"/>
                <w:szCs w:val="28"/>
                <w:rtl/>
              </w:rPr>
              <w:t>كون إعمال الذريعة ملائماً لجنس تصرفات الشارع</w:t>
            </w:r>
          </w:p>
        </w:tc>
        <w:tc>
          <w:tcPr>
            <w:tcW w:w="4259" w:type="dxa"/>
            <w:shd w:val="clear" w:color="auto" w:fill="auto"/>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hint="cs"/>
                <w:sz w:val="28"/>
                <w:szCs w:val="28"/>
                <w:rtl/>
              </w:rPr>
              <w:t xml:space="preserve">في أخذ بدل الخلو إقامة للوقف بحيث يستفاد منه، وهو مقصد من مقاصد الشارع وهو حفظ الأموال، ولتحصيل مقصد الواقف </w:t>
            </w:r>
          </w:p>
        </w:tc>
      </w:tr>
      <w:tr w:rsidR="009F087D" w:rsidRPr="009F087D" w:rsidTr="001121D5">
        <w:trPr>
          <w:trHeight w:val="535"/>
          <w:jc w:val="center"/>
        </w:trPr>
        <w:tc>
          <w:tcPr>
            <w:tcW w:w="2199" w:type="dxa"/>
            <w:vMerge/>
            <w:shd w:val="clear" w:color="auto" w:fill="DEEAF6"/>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p>
        </w:tc>
        <w:tc>
          <w:tcPr>
            <w:tcW w:w="3424" w:type="dxa"/>
            <w:gridSpan w:val="2"/>
            <w:shd w:val="clear" w:color="auto" w:fill="FBE4D5"/>
            <w:vAlign w:val="center"/>
          </w:tcPr>
          <w:p w:rsidR="009F087D" w:rsidRPr="009F087D" w:rsidRDefault="009F087D" w:rsidP="009F087D">
            <w:pPr>
              <w:spacing w:after="200" w:line="276" w:lineRule="auto"/>
              <w:jc w:val="center"/>
              <w:rPr>
                <w:rFonts w:ascii="Traditional Arabic" w:eastAsia="Calibri" w:hAnsi="Traditional Arabic" w:cs="Traditional Arabic"/>
                <w:sz w:val="28"/>
                <w:szCs w:val="28"/>
                <w:rtl/>
              </w:rPr>
            </w:pPr>
            <w:r w:rsidRPr="009F087D">
              <w:rPr>
                <w:rFonts w:ascii="Traditional Arabic" w:eastAsia="Calibri" w:hAnsi="Traditional Arabic" w:cs="Traditional Arabic"/>
                <w:sz w:val="28"/>
                <w:szCs w:val="28"/>
                <w:rtl/>
              </w:rPr>
              <w:t>ألا يكون هناك طريق آخر مشروع لمنع المفسدة أو تحقيق المصلحة</w:t>
            </w:r>
          </w:p>
        </w:tc>
        <w:tc>
          <w:tcPr>
            <w:tcW w:w="4259" w:type="dxa"/>
            <w:shd w:val="clear" w:color="auto" w:fill="auto"/>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hint="cs"/>
                <w:sz w:val="28"/>
                <w:szCs w:val="28"/>
                <w:rtl/>
              </w:rPr>
              <w:t>-</w:t>
            </w:r>
          </w:p>
        </w:tc>
      </w:tr>
      <w:tr w:rsidR="009F087D" w:rsidRPr="009F087D" w:rsidTr="001121D5">
        <w:trPr>
          <w:trHeight w:val="535"/>
          <w:jc w:val="center"/>
        </w:trPr>
        <w:tc>
          <w:tcPr>
            <w:tcW w:w="2199" w:type="dxa"/>
            <w:vMerge/>
            <w:shd w:val="clear" w:color="auto" w:fill="DEEAF6"/>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p>
        </w:tc>
        <w:tc>
          <w:tcPr>
            <w:tcW w:w="3424" w:type="dxa"/>
            <w:gridSpan w:val="2"/>
            <w:shd w:val="clear" w:color="auto" w:fill="FBE4D5"/>
            <w:vAlign w:val="center"/>
          </w:tcPr>
          <w:p w:rsidR="009F087D" w:rsidRPr="009F087D" w:rsidRDefault="009F087D" w:rsidP="009F087D">
            <w:pPr>
              <w:spacing w:after="200" w:line="276" w:lineRule="auto"/>
              <w:jc w:val="center"/>
              <w:rPr>
                <w:rFonts w:ascii="Traditional Arabic" w:eastAsia="Calibri" w:hAnsi="Traditional Arabic" w:cs="Traditional Arabic"/>
                <w:sz w:val="28"/>
                <w:szCs w:val="28"/>
                <w:rtl/>
              </w:rPr>
            </w:pPr>
            <w:r w:rsidRPr="009F087D">
              <w:rPr>
                <w:rFonts w:ascii="Traditional Arabic" w:eastAsia="Calibri" w:hAnsi="Traditional Arabic" w:cs="Traditional Arabic"/>
                <w:sz w:val="28"/>
                <w:szCs w:val="28"/>
                <w:rtl/>
              </w:rPr>
              <w:t xml:space="preserve">ألا تكون الذريعة من جنس الأحكام التي هي </w:t>
            </w:r>
            <w:proofErr w:type="spellStart"/>
            <w:r w:rsidRPr="009F087D">
              <w:rPr>
                <w:rFonts w:ascii="Traditional Arabic" w:eastAsia="Calibri" w:hAnsi="Traditional Arabic" w:cs="Traditional Arabic"/>
                <w:sz w:val="28"/>
                <w:szCs w:val="28"/>
                <w:rtl/>
              </w:rPr>
              <w:t>موكولة</w:t>
            </w:r>
            <w:proofErr w:type="spellEnd"/>
            <w:r w:rsidRPr="009F087D">
              <w:rPr>
                <w:rFonts w:ascii="Traditional Arabic" w:eastAsia="Calibri" w:hAnsi="Traditional Arabic" w:cs="Traditional Arabic"/>
                <w:sz w:val="28"/>
                <w:szCs w:val="28"/>
                <w:rtl/>
              </w:rPr>
              <w:t xml:space="preserve"> إلى أمانة المكلف</w:t>
            </w:r>
          </w:p>
        </w:tc>
        <w:tc>
          <w:tcPr>
            <w:tcW w:w="4259" w:type="dxa"/>
            <w:shd w:val="clear" w:color="auto" w:fill="auto"/>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hint="cs"/>
                <w:sz w:val="28"/>
                <w:szCs w:val="28"/>
                <w:rtl/>
              </w:rPr>
              <w:t>-</w:t>
            </w:r>
          </w:p>
        </w:tc>
      </w:tr>
      <w:tr w:rsidR="009F087D" w:rsidRPr="009F087D" w:rsidTr="001121D5">
        <w:trPr>
          <w:jc w:val="center"/>
        </w:trPr>
        <w:tc>
          <w:tcPr>
            <w:tcW w:w="5623" w:type="dxa"/>
            <w:gridSpan w:val="3"/>
            <w:shd w:val="clear" w:color="auto" w:fill="DEEAF6"/>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sz w:val="28"/>
                <w:szCs w:val="28"/>
                <w:rtl/>
              </w:rPr>
              <w:lastRenderedPageBreak/>
              <w:t>إعمال الذريعة</w:t>
            </w:r>
          </w:p>
        </w:tc>
        <w:tc>
          <w:tcPr>
            <w:tcW w:w="4259" w:type="dxa"/>
            <w:shd w:val="clear" w:color="auto" w:fill="auto"/>
            <w:vAlign w:val="center"/>
          </w:tcPr>
          <w:p w:rsidR="009F087D" w:rsidRPr="009F087D" w:rsidRDefault="009F087D" w:rsidP="009F087D">
            <w:pPr>
              <w:spacing w:after="200" w:line="276" w:lineRule="auto"/>
              <w:jc w:val="center"/>
              <w:rPr>
                <w:rFonts w:ascii="Traditional Arabic" w:eastAsia="Times New Roman" w:hAnsi="Traditional Arabic" w:cs="Traditional Arabic"/>
                <w:sz w:val="28"/>
                <w:szCs w:val="28"/>
                <w:rtl/>
              </w:rPr>
            </w:pPr>
            <w:r w:rsidRPr="009F087D">
              <w:rPr>
                <w:rFonts w:ascii="Traditional Arabic" w:eastAsia="Times New Roman" w:hAnsi="Traditional Arabic" w:cs="Traditional Arabic" w:hint="cs"/>
                <w:sz w:val="28"/>
                <w:szCs w:val="28"/>
                <w:rtl/>
              </w:rPr>
              <w:t>جواز أخذ بدل الخلو على العقارات الموقوفة</w:t>
            </w:r>
          </w:p>
        </w:tc>
      </w:tr>
    </w:tbl>
    <w:p w:rsidR="00741813" w:rsidRDefault="00741813" w:rsidP="000A5FF8">
      <w:pPr>
        <w:pStyle w:val="ac"/>
        <w:ind w:left="1080"/>
        <w:rPr>
          <w:rFonts w:ascii="Traditional Arabic" w:hAnsi="Traditional Arabic" w:cs="Traditional Arabic"/>
          <w:sz w:val="28"/>
          <w:szCs w:val="28"/>
          <w:rtl/>
        </w:rPr>
      </w:pPr>
    </w:p>
    <w:p w:rsidR="00741813" w:rsidRDefault="00741813">
      <w:pPr>
        <w:rPr>
          <w:rFonts w:ascii="Traditional Arabic" w:hAnsi="Traditional Arabic" w:cs="Traditional Arabic"/>
          <w:sz w:val="28"/>
          <w:szCs w:val="28"/>
          <w:rtl/>
        </w:rPr>
      </w:pPr>
      <w:r>
        <w:rPr>
          <w:rFonts w:ascii="Traditional Arabic" w:hAnsi="Traditional Arabic" w:cs="Traditional Arabic"/>
          <w:sz w:val="28"/>
          <w:szCs w:val="28"/>
          <w:rtl/>
        </w:rPr>
        <w:br w:type="page"/>
      </w:r>
    </w:p>
    <w:p w:rsidR="00741813" w:rsidRPr="00741813" w:rsidRDefault="00741813" w:rsidP="00741813">
      <w:pPr>
        <w:spacing w:after="0" w:line="240" w:lineRule="auto"/>
        <w:ind w:firstLine="282"/>
        <w:jc w:val="center"/>
        <w:rPr>
          <w:rFonts w:ascii="Traditional Arabic" w:eastAsia="Times New Roman" w:hAnsi="Traditional Arabic" w:cs="Traditional Arabic"/>
          <w:b/>
          <w:bCs/>
          <w:sz w:val="28"/>
          <w:szCs w:val="28"/>
          <w:rtl/>
        </w:rPr>
      </w:pPr>
      <w:r w:rsidRPr="00741813">
        <w:rPr>
          <w:rFonts w:ascii="Calibri" w:eastAsia="Times New Roman" w:hAnsi="Calibri" w:cs="Arial"/>
          <w:noProof/>
          <w:sz w:val="22"/>
          <w:szCs w:val="22"/>
        </w:rPr>
        <w:lastRenderedPageBreak/>
        <mc:AlternateContent>
          <mc:Choice Requires="wps">
            <w:drawing>
              <wp:anchor distT="0" distB="0" distL="114300" distR="114300" simplePos="0" relativeHeight="251663360" behindDoc="0" locked="0" layoutInCell="1" allowOverlap="1" wp14:anchorId="2E186EF4" wp14:editId="7A654281">
                <wp:simplePos x="0" y="0"/>
                <wp:positionH relativeFrom="column">
                  <wp:posOffset>1586865</wp:posOffset>
                </wp:positionH>
                <wp:positionV relativeFrom="paragraph">
                  <wp:posOffset>125095</wp:posOffset>
                </wp:positionV>
                <wp:extent cx="2952750" cy="1438275"/>
                <wp:effectExtent l="0" t="0" r="0" b="0"/>
                <wp:wrapNone/>
                <wp:docPr id="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527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813" w:rsidRPr="00343CED" w:rsidRDefault="00741813" w:rsidP="00741813">
                            <w:pPr>
                              <w:tabs>
                                <w:tab w:val="left" w:pos="734"/>
                              </w:tabs>
                              <w:spacing w:after="0" w:line="240" w:lineRule="auto"/>
                              <w:ind w:left="876" w:right="567"/>
                              <w:jc w:val="center"/>
                              <w:rPr>
                                <w:b/>
                                <w:bCs/>
                                <w:sz w:val="28"/>
                                <w:szCs w:val="28"/>
                                <w:rtl/>
                              </w:rPr>
                            </w:pPr>
                            <w:r w:rsidRPr="00343CED">
                              <w:rPr>
                                <w:rFonts w:hint="cs"/>
                                <w:b/>
                                <w:bCs/>
                                <w:sz w:val="28"/>
                                <w:szCs w:val="28"/>
                                <w:rtl/>
                              </w:rPr>
                              <w:t>المملكة العربية السعودية</w:t>
                            </w:r>
                          </w:p>
                          <w:p w:rsidR="00741813" w:rsidRPr="00343CED" w:rsidRDefault="00741813" w:rsidP="00741813">
                            <w:pPr>
                              <w:tabs>
                                <w:tab w:val="left" w:pos="734"/>
                              </w:tabs>
                              <w:spacing w:after="0" w:line="240" w:lineRule="auto"/>
                              <w:ind w:left="876" w:right="567"/>
                              <w:jc w:val="center"/>
                              <w:rPr>
                                <w:b/>
                                <w:bCs/>
                                <w:sz w:val="28"/>
                                <w:szCs w:val="28"/>
                                <w:rtl/>
                              </w:rPr>
                            </w:pPr>
                            <w:r>
                              <w:rPr>
                                <w:rFonts w:hint="cs"/>
                                <w:b/>
                                <w:bCs/>
                                <w:sz w:val="28"/>
                                <w:szCs w:val="28"/>
                                <w:rtl/>
                              </w:rPr>
                              <w:t>وزارة التعليم</w:t>
                            </w:r>
                          </w:p>
                          <w:p w:rsidR="00741813" w:rsidRPr="00343CED" w:rsidRDefault="00741813" w:rsidP="00741813">
                            <w:pPr>
                              <w:tabs>
                                <w:tab w:val="left" w:pos="734"/>
                              </w:tabs>
                              <w:spacing w:after="0" w:line="240" w:lineRule="auto"/>
                              <w:ind w:left="876" w:right="567"/>
                              <w:jc w:val="center"/>
                              <w:rPr>
                                <w:b/>
                                <w:bCs/>
                                <w:sz w:val="28"/>
                                <w:szCs w:val="28"/>
                                <w:rtl/>
                              </w:rPr>
                            </w:pPr>
                            <w:r>
                              <w:rPr>
                                <w:rFonts w:hint="cs"/>
                                <w:b/>
                                <w:bCs/>
                                <w:sz w:val="28"/>
                                <w:szCs w:val="28"/>
                                <w:rtl/>
                              </w:rPr>
                              <w:t>جامعة الإمام محمد بن سعود الإسلامية</w:t>
                            </w:r>
                          </w:p>
                          <w:p w:rsidR="00741813" w:rsidRDefault="00741813" w:rsidP="00741813">
                            <w:pPr>
                              <w:tabs>
                                <w:tab w:val="left" w:pos="734"/>
                              </w:tabs>
                              <w:spacing w:after="0" w:line="240" w:lineRule="auto"/>
                              <w:ind w:left="876" w:right="567"/>
                              <w:jc w:val="center"/>
                              <w:rPr>
                                <w:b/>
                                <w:bCs/>
                                <w:sz w:val="28"/>
                                <w:szCs w:val="28"/>
                                <w:rtl/>
                              </w:rPr>
                            </w:pPr>
                            <w:r>
                              <w:rPr>
                                <w:rFonts w:hint="cs"/>
                                <w:b/>
                                <w:bCs/>
                                <w:sz w:val="28"/>
                                <w:szCs w:val="28"/>
                                <w:rtl/>
                              </w:rPr>
                              <w:t>كلية الشريعة بالرياض</w:t>
                            </w:r>
                          </w:p>
                          <w:p w:rsidR="00741813" w:rsidRDefault="00741813" w:rsidP="00741813">
                            <w:pPr>
                              <w:tabs>
                                <w:tab w:val="left" w:pos="734"/>
                              </w:tabs>
                              <w:spacing w:after="0" w:line="240" w:lineRule="auto"/>
                              <w:ind w:left="876" w:right="567"/>
                              <w:jc w:val="center"/>
                              <w:rPr>
                                <w:b/>
                                <w:bCs/>
                                <w:sz w:val="28"/>
                                <w:szCs w:val="28"/>
                                <w:rtl/>
                              </w:rPr>
                            </w:pPr>
                            <w:r w:rsidRPr="00343CED">
                              <w:rPr>
                                <w:rFonts w:hint="cs"/>
                                <w:b/>
                                <w:bCs/>
                                <w:sz w:val="28"/>
                                <w:szCs w:val="28"/>
                                <w:rtl/>
                              </w:rPr>
                              <w:t>قسم أصول الفقه</w:t>
                            </w:r>
                          </w:p>
                          <w:p w:rsidR="00741813" w:rsidRDefault="00741813" w:rsidP="00741813">
                            <w:pPr>
                              <w:spacing w:line="240" w:lineRule="auto"/>
                              <w:ind w:left="876" w:right="567"/>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86EF4" id="_x0000_s1027" type="#_x0000_t202" style="position:absolute;left:0;text-align:left;margin-left:124.95pt;margin-top:9.85pt;width:232.5pt;height:113.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" filled="f" stroked="f">
                <v:textbox>
                  <w:txbxContent>
                    <w:p w:rsidR="00741813" w:rsidRPr="00343CED" w:rsidRDefault="00741813" w:rsidP="00741813">
                      <w:pPr>
                        <w:tabs>
                          <w:tab w:val="left" w:pos="734"/>
                        </w:tabs>
                        <w:spacing w:after="0" w:line="240" w:lineRule="auto"/>
                        <w:ind w:left="876" w:right="567"/>
                        <w:jc w:val="center"/>
                        <w:rPr>
                          <w:b/>
                          <w:bCs/>
                          <w:sz w:val="28"/>
                          <w:szCs w:val="28"/>
                          <w:rtl/>
                        </w:rPr>
                      </w:pPr>
                      <w:r w:rsidRPr="00343CED">
                        <w:rPr>
                          <w:rFonts w:hint="cs"/>
                          <w:b/>
                          <w:bCs/>
                          <w:sz w:val="28"/>
                          <w:szCs w:val="28"/>
                          <w:rtl/>
                        </w:rPr>
                        <w:t>المملكة العربية السعودية</w:t>
                      </w:r>
                    </w:p>
                    <w:p w:rsidR="00741813" w:rsidRPr="00343CED" w:rsidRDefault="00741813" w:rsidP="00741813">
                      <w:pPr>
                        <w:tabs>
                          <w:tab w:val="left" w:pos="734"/>
                        </w:tabs>
                        <w:spacing w:after="0" w:line="240" w:lineRule="auto"/>
                        <w:ind w:left="876" w:right="567"/>
                        <w:jc w:val="center"/>
                        <w:rPr>
                          <w:b/>
                          <w:bCs/>
                          <w:sz w:val="28"/>
                          <w:szCs w:val="28"/>
                          <w:rtl/>
                        </w:rPr>
                      </w:pPr>
                      <w:r>
                        <w:rPr>
                          <w:rFonts w:hint="cs"/>
                          <w:b/>
                          <w:bCs/>
                          <w:sz w:val="28"/>
                          <w:szCs w:val="28"/>
                          <w:rtl/>
                        </w:rPr>
                        <w:t>وزارة التعليم</w:t>
                      </w:r>
                    </w:p>
                    <w:p w:rsidR="00741813" w:rsidRPr="00343CED" w:rsidRDefault="00741813" w:rsidP="00741813">
                      <w:pPr>
                        <w:tabs>
                          <w:tab w:val="left" w:pos="734"/>
                        </w:tabs>
                        <w:spacing w:after="0" w:line="240" w:lineRule="auto"/>
                        <w:ind w:left="876" w:right="567"/>
                        <w:jc w:val="center"/>
                        <w:rPr>
                          <w:b/>
                          <w:bCs/>
                          <w:sz w:val="28"/>
                          <w:szCs w:val="28"/>
                          <w:rtl/>
                        </w:rPr>
                      </w:pPr>
                      <w:r>
                        <w:rPr>
                          <w:rFonts w:hint="cs"/>
                          <w:b/>
                          <w:bCs/>
                          <w:sz w:val="28"/>
                          <w:szCs w:val="28"/>
                          <w:rtl/>
                        </w:rPr>
                        <w:t>جامعة الإمام محمد بن سعود الإسلامية</w:t>
                      </w:r>
                    </w:p>
                    <w:p w:rsidR="00741813" w:rsidRDefault="00741813" w:rsidP="00741813">
                      <w:pPr>
                        <w:tabs>
                          <w:tab w:val="left" w:pos="734"/>
                        </w:tabs>
                        <w:spacing w:after="0" w:line="240" w:lineRule="auto"/>
                        <w:ind w:left="876" w:right="567"/>
                        <w:jc w:val="center"/>
                        <w:rPr>
                          <w:b/>
                          <w:bCs/>
                          <w:sz w:val="28"/>
                          <w:szCs w:val="28"/>
                          <w:rtl/>
                        </w:rPr>
                      </w:pPr>
                      <w:r>
                        <w:rPr>
                          <w:rFonts w:hint="cs"/>
                          <w:b/>
                          <w:bCs/>
                          <w:sz w:val="28"/>
                          <w:szCs w:val="28"/>
                          <w:rtl/>
                        </w:rPr>
                        <w:t>كلية الشريعة بالرياض</w:t>
                      </w:r>
                    </w:p>
                    <w:p w:rsidR="00741813" w:rsidRDefault="00741813" w:rsidP="00741813">
                      <w:pPr>
                        <w:tabs>
                          <w:tab w:val="left" w:pos="734"/>
                        </w:tabs>
                        <w:spacing w:after="0" w:line="240" w:lineRule="auto"/>
                        <w:ind w:left="876" w:right="567"/>
                        <w:jc w:val="center"/>
                        <w:rPr>
                          <w:b/>
                          <w:bCs/>
                          <w:sz w:val="28"/>
                          <w:szCs w:val="28"/>
                          <w:rtl/>
                        </w:rPr>
                      </w:pPr>
                      <w:r w:rsidRPr="00343CED">
                        <w:rPr>
                          <w:rFonts w:hint="cs"/>
                          <w:b/>
                          <w:bCs/>
                          <w:sz w:val="28"/>
                          <w:szCs w:val="28"/>
                          <w:rtl/>
                        </w:rPr>
                        <w:t>قسم أصول الفقه</w:t>
                      </w:r>
                    </w:p>
                    <w:p w:rsidR="00741813" w:rsidRDefault="00741813" w:rsidP="00741813">
                      <w:pPr>
                        <w:spacing w:line="240" w:lineRule="auto"/>
                        <w:ind w:left="876" w:right="567"/>
                      </w:pPr>
                    </w:p>
                  </w:txbxContent>
                </v:textbox>
              </v:shape>
            </w:pict>
          </mc:Fallback>
        </mc:AlternateContent>
      </w:r>
      <w:r w:rsidRPr="00741813">
        <w:rPr>
          <w:rFonts w:ascii="Traditional Arabic" w:eastAsia="Times New Roman" w:hAnsi="Traditional Arabic" w:cs="Traditional Arabic"/>
          <w:b/>
          <w:bCs/>
          <w:noProof/>
          <w:sz w:val="28"/>
          <w:szCs w:val="28"/>
          <w:rtl/>
        </w:rPr>
        <w:drawing>
          <wp:anchor distT="0" distB="0" distL="114300" distR="114300" simplePos="0" relativeHeight="251664384" behindDoc="0" locked="0" layoutInCell="1" allowOverlap="1" wp14:anchorId="19B55417" wp14:editId="5C67A855">
            <wp:simplePos x="2562225" y="1104900"/>
            <wp:positionH relativeFrom="margin">
              <wp:align>left</wp:align>
            </wp:positionH>
            <wp:positionV relativeFrom="margin">
              <wp:align>top</wp:align>
            </wp:positionV>
            <wp:extent cx="1066800" cy="1419225"/>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png"/>
                    <pic:cNvPicPr/>
                  </pic:nvPicPr>
                  <pic:blipFill>
                    <a:blip r:embed="rId12">
                      <a:extLst>
                        <a:ext uri="{28A0092B-C50C-407E-A947-70E740481C1C}">
                          <a14:useLocalDpi xmlns:a14="http://schemas.microsoft.com/office/drawing/2010/main" val="0"/>
                        </a:ext>
                      </a:extLst>
                    </a:blip>
                    <a:stretch>
                      <a:fillRect/>
                    </a:stretch>
                  </pic:blipFill>
                  <pic:spPr>
                    <a:xfrm>
                      <a:off x="0" y="0"/>
                      <a:ext cx="1066800" cy="1419225"/>
                    </a:xfrm>
                    <a:prstGeom prst="rect">
                      <a:avLst/>
                    </a:prstGeom>
                  </pic:spPr>
                </pic:pic>
              </a:graphicData>
            </a:graphic>
            <wp14:sizeRelH relativeFrom="margin">
              <wp14:pctWidth>0</wp14:pctWidth>
            </wp14:sizeRelH>
            <wp14:sizeRelV relativeFrom="margin">
              <wp14:pctHeight>0</wp14:pctHeight>
            </wp14:sizeRelV>
          </wp:anchor>
        </w:drawing>
      </w:r>
      <w:r w:rsidRPr="00741813">
        <w:rPr>
          <w:rFonts w:ascii="Traditional Arabic" w:eastAsia="Times New Roman" w:hAnsi="Traditional Arabic" w:cs="Traditional Arabic" w:hint="cs"/>
          <w:b/>
          <w:bCs/>
          <w:sz w:val="28"/>
          <w:szCs w:val="28"/>
          <w:rtl/>
        </w:rPr>
        <w:tab/>
      </w:r>
    </w:p>
    <w:p w:rsidR="00741813" w:rsidRPr="00741813" w:rsidRDefault="00741813" w:rsidP="00741813">
      <w:pPr>
        <w:spacing w:after="0" w:line="240" w:lineRule="auto"/>
        <w:ind w:firstLine="282"/>
        <w:jc w:val="center"/>
        <w:rPr>
          <w:rFonts w:ascii="Traditional Arabic" w:eastAsia="Times New Roman" w:hAnsi="Traditional Arabic" w:cs="Traditional Arabic"/>
          <w:b/>
          <w:bCs/>
          <w:sz w:val="28"/>
          <w:szCs w:val="28"/>
          <w:rtl/>
        </w:rPr>
      </w:pPr>
    </w:p>
    <w:p w:rsidR="00741813" w:rsidRPr="00741813" w:rsidRDefault="00741813" w:rsidP="00741813">
      <w:pPr>
        <w:spacing w:after="0" w:line="240" w:lineRule="auto"/>
        <w:ind w:hanging="2"/>
        <w:jc w:val="center"/>
        <w:rPr>
          <w:rFonts w:ascii="Traditional Arabic" w:eastAsia="Times New Roman" w:hAnsi="Traditional Arabic" w:cs="Traditional Arabic"/>
          <w:b/>
          <w:bCs/>
          <w:sz w:val="28"/>
          <w:szCs w:val="28"/>
          <w:rtl/>
        </w:rPr>
      </w:pPr>
    </w:p>
    <w:p w:rsidR="00741813" w:rsidRPr="00741813" w:rsidRDefault="00741813" w:rsidP="00741813">
      <w:pPr>
        <w:spacing w:after="0" w:line="240" w:lineRule="auto"/>
        <w:ind w:hanging="2"/>
        <w:jc w:val="center"/>
        <w:rPr>
          <w:rFonts w:ascii="Traditional Arabic" w:eastAsia="Times New Roman" w:hAnsi="Traditional Arabic" w:cs="Traditional Arabic"/>
          <w:b/>
          <w:bCs/>
          <w:sz w:val="28"/>
          <w:szCs w:val="28"/>
          <w:rtl/>
        </w:rPr>
      </w:pPr>
    </w:p>
    <w:p w:rsidR="00741813" w:rsidRPr="00741813" w:rsidRDefault="00741813" w:rsidP="00741813">
      <w:pPr>
        <w:spacing w:after="0" w:line="240" w:lineRule="auto"/>
        <w:ind w:hanging="2"/>
        <w:jc w:val="center"/>
        <w:rPr>
          <w:rFonts w:ascii="Traditional Arabic" w:eastAsia="Times New Roman" w:hAnsi="Traditional Arabic" w:cs="Traditional Arabic"/>
          <w:b/>
          <w:bCs/>
          <w:sz w:val="28"/>
          <w:szCs w:val="28"/>
          <w:rtl/>
        </w:rPr>
      </w:pPr>
    </w:p>
    <w:p w:rsidR="00741813" w:rsidRPr="00741813" w:rsidRDefault="00741813" w:rsidP="00741813">
      <w:pPr>
        <w:spacing w:after="0" w:line="240" w:lineRule="auto"/>
        <w:ind w:hanging="2"/>
        <w:jc w:val="center"/>
        <w:rPr>
          <w:rFonts w:ascii="Traditional Arabic" w:eastAsia="Times New Roman" w:hAnsi="Traditional Arabic" w:cs="Traditional Arabic"/>
          <w:b/>
          <w:bCs/>
          <w:sz w:val="28"/>
          <w:szCs w:val="28"/>
          <w:rtl/>
        </w:rPr>
      </w:pPr>
    </w:p>
    <w:p w:rsidR="00741813" w:rsidRPr="00741813" w:rsidRDefault="00741813" w:rsidP="00741813">
      <w:pPr>
        <w:spacing w:after="0" w:line="240" w:lineRule="auto"/>
        <w:ind w:hanging="2"/>
        <w:jc w:val="center"/>
        <w:rPr>
          <w:rFonts w:ascii="Traditional Arabic" w:eastAsia="Times New Roman" w:hAnsi="Traditional Arabic" w:cs="Traditional Arabic"/>
          <w:b/>
          <w:bCs/>
          <w:sz w:val="28"/>
          <w:szCs w:val="28"/>
          <w:rtl/>
        </w:rPr>
      </w:pPr>
    </w:p>
    <w:p w:rsidR="00741813" w:rsidRPr="00741813" w:rsidRDefault="00741813" w:rsidP="00741813">
      <w:pPr>
        <w:spacing w:after="0" w:line="240" w:lineRule="auto"/>
        <w:ind w:hanging="2"/>
        <w:jc w:val="center"/>
        <w:rPr>
          <w:rFonts w:ascii="Traditional Arabic" w:eastAsia="Times New Roman" w:hAnsi="Traditional Arabic" w:cs="Traditional Arabic"/>
          <w:b/>
          <w:bCs/>
          <w:sz w:val="28"/>
          <w:szCs w:val="28"/>
          <w:rtl/>
        </w:rPr>
      </w:pPr>
    </w:p>
    <w:p w:rsidR="00741813" w:rsidRPr="00741813" w:rsidRDefault="00741813" w:rsidP="00741813">
      <w:pPr>
        <w:spacing w:after="0" w:line="240" w:lineRule="auto"/>
        <w:ind w:hanging="2"/>
        <w:jc w:val="center"/>
        <w:rPr>
          <w:rFonts w:ascii="Traditional Arabic" w:eastAsia="Times New Roman" w:hAnsi="Traditional Arabic" w:cs="Traditional Arabic"/>
          <w:sz w:val="36"/>
          <w:szCs w:val="36"/>
          <w:rtl/>
        </w:rPr>
      </w:pPr>
      <w:r w:rsidRPr="00741813">
        <w:rPr>
          <w:rFonts w:ascii="Traditional Arabic" w:eastAsia="Times New Roman" w:hAnsi="Traditional Arabic" w:cs="Traditional Arabic" w:hint="cs"/>
          <w:b/>
          <w:bCs/>
          <w:sz w:val="72"/>
          <w:szCs w:val="72"/>
          <w:rtl/>
        </w:rPr>
        <w:t>تحكيم بحث بدل الخلو</w:t>
      </w:r>
    </w:p>
    <w:p w:rsidR="00741813" w:rsidRPr="00741813" w:rsidRDefault="00741813" w:rsidP="00741813">
      <w:pPr>
        <w:spacing w:after="0" w:line="240" w:lineRule="auto"/>
        <w:ind w:hanging="2"/>
        <w:jc w:val="center"/>
        <w:rPr>
          <w:rFonts w:ascii="Traditional Arabic" w:eastAsia="Times New Roman" w:hAnsi="Traditional Arabic" w:cs="Traditional Arabic"/>
          <w:sz w:val="36"/>
          <w:szCs w:val="36"/>
          <w:rtl/>
        </w:rPr>
      </w:pPr>
      <w:r w:rsidRPr="00741813">
        <w:rPr>
          <w:rFonts w:ascii="Traditional Arabic" w:eastAsia="Times New Roman" w:hAnsi="Traditional Arabic" w:cs="Traditional Arabic" w:hint="cs"/>
          <w:sz w:val="36"/>
          <w:szCs w:val="36"/>
          <w:rtl/>
        </w:rPr>
        <w:t xml:space="preserve">للطالبة: بدور </w:t>
      </w:r>
      <w:proofErr w:type="spellStart"/>
      <w:r w:rsidRPr="00741813">
        <w:rPr>
          <w:rFonts w:ascii="Traditional Arabic" w:eastAsia="Times New Roman" w:hAnsi="Traditional Arabic" w:cs="Traditional Arabic" w:hint="cs"/>
          <w:sz w:val="36"/>
          <w:szCs w:val="36"/>
          <w:rtl/>
        </w:rPr>
        <w:t>المهيدب</w:t>
      </w:r>
      <w:proofErr w:type="spellEnd"/>
    </w:p>
    <w:p w:rsidR="00741813" w:rsidRPr="00741813" w:rsidRDefault="00741813" w:rsidP="00741813">
      <w:pPr>
        <w:spacing w:after="0" w:line="240" w:lineRule="auto"/>
        <w:ind w:hanging="2"/>
        <w:jc w:val="center"/>
        <w:rPr>
          <w:rFonts w:ascii="Traditional Arabic" w:eastAsia="Times New Roman" w:hAnsi="Traditional Arabic" w:cs="Traditional Arabic"/>
          <w:sz w:val="36"/>
          <w:szCs w:val="36"/>
          <w:rtl/>
        </w:rPr>
      </w:pPr>
      <w:r w:rsidRPr="00741813">
        <w:rPr>
          <w:rFonts w:ascii="Traditional Arabic" w:eastAsia="Times New Roman" w:hAnsi="Traditional Arabic" w:cs="Traditional Arabic"/>
          <w:sz w:val="36"/>
          <w:szCs w:val="36"/>
          <w:rtl/>
        </w:rPr>
        <w:t>مقدم في مقرر القضايا المالية المعاصرة</w:t>
      </w:r>
    </w:p>
    <w:p w:rsidR="00741813" w:rsidRPr="00741813" w:rsidRDefault="00741813" w:rsidP="00741813">
      <w:pPr>
        <w:spacing w:after="0" w:line="240" w:lineRule="auto"/>
        <w:rPr>
          <w:rFonts w:ascii="Traditional Arabic" w:eastAsia="Times New Roman" w:hAnsi="Traditional Arabic" w:cs="Traditional Arabic"/>
          <w:b/>
          <w:bCs/>
          <w:sz w:val="28"/>
          <w:szCs w:val="28"/>
          <w:rtl/>
        </w:rPr>
      </w:pPr>
    </w:p>
    <w:p w:rsidR="00741813" w:rsidRPr="00741813" w:rsidRDefault="00741813" w:rsidP="00741813">
      <w:pPr>
        <w:spacing w:after="0" w:line="240" w:lineRule="auto"/>
        <w:ind w:hanging="2"/>
        <w:jc w:val="center"/>
        <w:rPr>
          <w:rFonts w:ascii="Traditional Arabic" w:eastAsia="Times New Roman" w:hAnsi="Traditional Arabic" w:cs="Traditional Arabic"/>
          <w:b/>
          <w:bCs/>
          <w:sz w:val="28"/>
          <w:szCs w:val="28"/>
          <w:rtl/>
        </w:rPr>
      </w:pPr>
    </w:p>
    <w:p w:rsidR="00741813" w:rsidRPr="00741813" w:rsidRDefault="00741813" w:rsidP="00741813">
      <w:pPr>
        <w:spacing w:after="0" w:line="240" w:lineRule="auto"/>
        <w:ind w:hanging="2"/>
        <w:jc w:val="center"/>
        <w:rPr>
          <w:rFonts w:ascii="Traditional Arabic" w:eastAsia="Times New Roman" w:hAnsi="Traditional Arabic" w:cs="Traditional Arabic"/>
          <w:b/>
          <w:bCs/>
          <w:sz w:val="40"/>
          <w:szCs w:val="40"/>
          <w:rtl/>
        </w:rPr>
      </w:pPr>
      <w:r w:rsidRPr="00741813">
        <w:rPr>
          <w:rFonts w:ascii="Traditional Arabic" w:eastAsia="Times New Roman" w:hAnsi="Traditional Arabic" w:cs="Traditional Arabic" w:hint="cs"/>
          <w:b/>
          <w:bCs/>
          <w:sz w:val="40"/>
          <w:szCs w:val="40"/>
          <w:rtl/>
        </w:rPr>
        <w:t>إعداد الطالبة:</w:t>
      </w:r>
    </w:p>
    <w:p w:rsidR="00741813" w:rsidRPr="00741813" w:rsidRDefault="00741813" w:rsidP="00741813">
      <w:pPr>
        <w:spacing w:after="0" w:line="240" w:lineRule="auto"/>
        <w:ind w:hanging="2"/>
        <w:jc w:val="center"/>
        <w:rPr>
          <w:rFonts w:ascii="Traditional Arabic" w:eastAsia="Times New Roman" w:hAnsi="Traditional Arabic" w:cs="Traditional Arabic"/>
          <w:b/>
          <w:bCs/>
          <w:sz w:val="28"/>
          <w:szCs w:val="28"/>
          <w:rtl/>
        </w:rPr>
      </w:pPr>
      <w:r w:rsidRPr="00741813">
        <w:rPr>
          <w:rFonts w:ascii="Traditional Arabic" w:eastAsia="Times New Roman" w:hAnsi="Traditional Arabic" w:cs="Traditional Arabic" w:hint="cs"/>
          <w:sz w:val="40"/>
          <w:szCs w:val="40"/>
          <w:rtl/>
        </w:rPr>
        <w:t>هدى بنت محمد السُلطان</w:t>
      </w:r>
    </w:p>
    <w:p w:rsidR="00741813" w:rsidRPr="00741813" w:rsidRDefault="00741813" w:rsidP="00741813">
      <w:pPr>
        <w:spacing w:after="0" w:line="240" w:lineRule="auto"/>
        <w:ind w:hanging="2"/>
        <w:jc w:val="center"/>
        <w:rPr>
          <w:rFonts w:ascii="Traditional Arabic" w:eastAsia="Times New Roman" w:hAnsi="Traditional Arabic" w:cs="Traditional Arabic"/>
          <w:b/>
          <w:bCs/>
          <w:sz w:val="28"/>
          <w:szCs w:val="28"/>
          <w:rtl/>
        </w:rPr>
      </w:pPr>
    </w:p>
    <w:p w:rsidR="00741813" w:rsidRPr="00741813" w:rsidRDefault="00741813" w:rsidP="00741813">
      <w:pPr>
        <w:spacing w:after="0" w:line="240" w:lineRule="auto"/>
        <w:ind w:hanging="2"/>
        <w:jc w:val="center"/>
        <w:rPr>
          <w:rFonts w:ascii="Traditional Arabic" w:eastAsia="Times New Roman" w:hAnsi="Traditional Arabic" w:cs="Traditional Arabic"/>
          <w:b/>
          <w:bCs/>
          <w:sz w:val="28"/>
          <w:szCs w:val="28"/>
          <w:rtl/>
        </w:rPr>
      </w:pPr>
    </w:p>
    <w:p w:rsidR="00741813" w:rsidRPr="00741813" w:rsidRDefault="00741813" w:rsidP="00741813">
      <w:pPr>
        <w:spacing w:after="0" w:line="240" w:lineRule="auto"/>
        <w:ind w:hanging="2"/>
        <w:jc w:val="center"/>
        <w:rPr>
          <w:rFonts w:ascii="Traditional Arabic" w:eastAsia="Times New Roman" w:hAnsi="Traditional Arabic" w:cs="Traditional Arabic"/>
          <w:b/>
          <w:bCs/>
          <w:sz w:val="28"/>
          <w:szCs w:val="28"/>
          <w:rtl/>
        </w:rPr>
      </w:pPr>
    </w:p>
    <w:p w:rsidR="00741813" w:rsidRPr="00741813" w:rsidRDefault="00741813" w:rsidP="00741813">
      <w:pPr>
        <w:spacing w:after="0" w:line="240" w:lineRule="auto"/>
        <w:ind w:hanging="2"/>
        <w:jc w:val="center"/>
        <w:rPr>
          <w:rFonts w:ascii="Traditional Arabic" w:eastAsia="Times New Roman" w:hAnsi="Traditional Arabic" w:cs="Traditional Arabic"/>
          <w:sz w:val="40"/>
          <w:szCs w:val="40"/>
          <w:rtl/>
        </w:rPr>
      </w:pPr>
      <w:r w:rsidRPr="00741813">
        <w:rPr>
          <w:rFonts w:ascii="Traditional Arabic" w:eastAsia="Times New Roman" w:hAnsi="Traditional Arabic" w:cs="Traditional Arabic" w:hint="cs"/>
          <w:b/>
          <w:bCs/>
          <w:sz w:val="40"/>
          <w:szCs w:val="40"/>
          <w:rtl/>
        </w:rPr>
        <w:t>إشراف صاحب الفضيلة الشيخ:</w:t>
      </w:r>
    </w:p>
    <w:p w:rsidR="00741813" w:rsidRPr="00741813" w:rsidRDefault="00741813" w:rsidP="00741813">
      <w:pPr>
        <w:spacing w:after="0" w:line="240" w:lineRule="auto"/>
        <w:ind w:hanging="2"/>
        <w:jc w:val="center"/>
        <w:rPr>
          <w:rFonts w:ascii="Traditional Arabic" w:eastAsia="Times New Roman" w:hAnsi="Traditional Arabic" w:cs="Traditional Arabic"/>
          <w:sz w:val="40"/>
          <w:szCs w:val="40"/>
          <w:rtl/>
        </w:rPr>
      </w:pPr>
      <w:proofErr w:type="spellStart"/>
      <w:r w:rsidRPr="00741813">
        <w:rPr>
          <w:rFonts w:ascii="Traditional Arabic" w:eastAsia="Times New Roman" w:hAnsi="Traditional Arabic" w:cs="Traditional Arabic" w:hint="cs"/>
          <w:sz w:val="40"/>
          <w:szCs w:val="40"/>
          <w:rtl/>
        </w:rPr>
        <w:t>أ.د</w:t>
      </w:r>
      <w:proofErr w:type="spellEnd"/>
      <w:r w:rsidRPr="00741813">
        <w:rPr>
          <w:rFonts w:ascii="Traditional Arabic" w:eastAsia="Times New Roman" w:hAnsi="Traditional Arabic" w:cs="Traditional Arabic" w:hint="cs"/>
          <w:sz w:val="40"/>
          <w:szCs w:val="40"/>
          <w:rtl/>
        </w:rPr>
        <w:t xml:space="preserve"> عبدالله مبارك آل سيف</w:t>
      </w:r>
    </w:p>
    <w:p w:rsidR="00741813" w:rsidRPr="00741813" w:rsidRDefault="00741813" w:rsidP="00741813">
      <w:pPr>
        <w:spacing w:after="0" w:line="240" w:lineRule="auto"/>
        <w:ind w:hanging="2"/>
        <w:jc w:val="center"/>
        <w:rPr>
          <w:rFonts w:ascii="Traditional Arabic" w:eastAsia="Times New Roman" w:hAnsi="Traditional Arabic" w:cs="Traditional Arabic"/>
          <w:sz w:val="40"/>
          <w:szCs w:val="40"/>
          <w:rtl/>
        </w:rPr>
      </w:pPr>
    </w:p>
    <w:p w:rsidR="00741813" w:rsidRPr="00741813" w:rsidRDefault="00741813" w:rsidP="00741813">
      <w:pPr>
        <w:spacing w:after="0" w:line="240" w:lineRule="auto"/>
        <w:rPr>
          <w:rFonts w:ascii="Traditional Arabic" w:eastAsia="Times New Roman" w:hAnsi="Traditional Arabic" w:cs="Traditional Arabic"/>
          <w:sz w:val="40"/>
          <w:szCs w:val="40"/>
          <w:rtl/>
        </w:rPr>
      </w:pPr>
    </w:p>
    <w:p w:rsidR="00741813" w:rsidRPr="00741813" w:rsidRDefault="00741813" w:rsidP="00741813">
      <w:pPr>
        <w:spacing w:after="0" w:line="240" w:lineRule="auto"/>
        <w:ind w:hanging="2"/>
        <w:jc w:val="center"/>
        <w:rPr>
          <w:rFonts w:ascii="Traditional Arabic" w:eastAsia="Times New Roman" w:hAnsi="Traditional Arabic" w:cs="Traditional Arabic"/>
          <w:b/>
          <w:bCs/>
          <w:sz w:val="40"/>
          <w:szCs w:val="40"/>
          <w:rtl/>
        </w:rPr>
      </w:pPr>
      <w:r w:rsidRPr="00741813">
        <w:rPr>
          <w:rFonts w:ascii="Traditional Arabic" w:eastAsia="Times New Roman" w:hAnsi="Traditional Arabic" w:cs="Traditional Arabic" w:hint="cs"/>
          <w:b/>
          <w:bCs/>
          <w:sz w:val="40"/>
          <w:szCs w:val="40"/>
          <w:rtl/>
        </w:rPr>
        <w:t>العام الجامعي:</w:t>
      </w:r>
    </w:p>
    <w:p w:rsidR="00741813" w:rsidRPr="00741813" w:rsidRDefault="00741813" w:rsidP="00741813">
      <w:pPr>
        <w:spacing w:after="0" w:line="240" w:lineRule="auto"/>
        <w:ind w:hanging="2"/>
        <w:jc w:val="center"/>
        <w:rPr>
          <w:rFonts w:ascii="Traditional Arabic" w:eastAsia="Times New Roman" w:hAnsi="Traditional Arabic" w:cs="Traditional Arabic"/>
          <w:sz w:val="40"/>
          <w:szCs w:val="40"/>
          <w:rtl/>
        </w:rPr>
      </w:pPr>
      <w:r w:rsidRPr="00741813">
        <w:rPr>
          <w:rFonts w:ascii="Traditional Arabic" w:eastAsia="Times New Roman" w:hAnsi="Traditional Arabic" w:cs="Traditional Arabic" w:hint="cs"/>
          <w:sz w:val="40"/>
          <w:szCs w:val="40"/>
          <w:rtl/>
        </w:rPr>
        <w:t>1437-1438هـ</w:t>
      </w:r>
    </w:p>
    <w:p w:rsidR="00741813" w:rsidRPr="00741813" w:rsidRDefault="00741813" w:rsidP="00741813">
      <w:pPr>
        <w:bidi w:val="0"/>
        <w:spacing w:after="200" w:line="276" w:lineRule="auto"/>
        <w:rPr>
          <w:rFonts w:ascii="Traditional Arabic" w:eastAsia="Times New Roman" w:hAnsi="Traditional Arabic" w:cs="Traditional Arabic"/>
          <w:sz w:val="40"/>
          <w:szCs w:val="40"/>
        </w:rPr>
      </w:pPr>
      <w:r w:rsidRPr="00741813">
        <w:rPr>
          <w:rFonts w:ascii="Traditional Arabic" w:eastAsia="Times New Roman" w:hAnsi="Traditional Arabic" w:cs="Traditional Arabic"/>
          <w:sz w:val="40"/>
          <w:szCs w:val="40"/>
          <w:rtl/>
        </w:rPr>
        <w:br w:type="page"/>
      </w:r>
    </w:p>
    <w:p w:rsidR="00741813" w:rsidRPr="00741813" w:rsidRDefault="00741813" w:rsidP="00741813">
      <w:pPr>
        <w:pBdr>
          <w:bottom w:val="single" w:sz="4" w:space="4" w:color="4F81BD"/>
        </w:pBdr>
        <w:bidi w:val="0"/>
        <w:spacing w:before="200" w:after="280" w:line="276" w:lineRule="auto"/>
        <w:ind w:left="936" w:right="936"/>
        <w:jc w:val="center"/>
        <w:rPr>
          <w:rFonts w:ascii="Traditional Arabic" w:eastAsia="Calibri" w:hAnsi="Traditional Arabic" w:cs="Traditional Arabic"/>
          <w:b/>
          <w:bCs/>
          <w:i/>
          <w:iCs/>
          <w:sz w:val="18"/>
          <w:szCs w:val="18"/>
        </w:rPr>
      </w:pPr>
      <w:r w:rsidRPr="00741813">
        <w:rPr>
          <w:rFonts w:ascii="Traditional Arabic" w:eastAsia="Calibri" w:hAnsi="Traditional Arabic" w:cs="Traditional Arabic" w:hint="cs"/>
          <w:b/>
          <w:bCs/>
          <w:i/>
          <w:iCs/>
          <w:sz w:val="18"/>
          <w:szCs w:val="18"/>
          <w:rtl/>
        </w:rPr>
        <w:lastRenderedPageBreak/>
        <w:t>بسم الله الرحمن الرحيم</w:t>
      </w:r>
    </w:p>
    <w:p w:rsidR="00741813" w:rsidRPr="00741813" w:rsidRDefault="00741813" w:rsidP="00741813">
      <w:pPr>
        <w:spacing w:after="200" w:line="276" w:lineRule="auto"/>
        <w:ind w:left="-58" w:right="-142" w:firstLine="567"/>
        <w:contextualSpacing/>
        <w:jc w:val="center"/>
        <w:rPr>
          <w:rFonts w:ascii="Traditional Arabic" w:eastAsia="Calibri" w:hAnsi="Traditional Arabic" w:cs="Traditional Arabic"/>
          <w:sz w:val="32"/>
          <w:szCs w:val="32"/>
        </w:rPr>
      </w:pPr>
      <w:r w:rsidRPr="00741813">
        <w:rPr>
          <w:rFonts w:ascii="Traditional Arabic" w:eastAsia="Calibri" w:hAnsi="Traditional Arabic" w:cs="Traditional Arabic"/>
          <w:sz w:val="30"/>
          <w:szCs w:val="30"/>
          <w:rtl/>
        </w:rPr>
        <w:t>الحمد لله رب العالمين، والصلاة والسلام على الهادي الأمين، والسراج المبين، محمد بن عبدالله عليه أفضل صلاة, وأزكى تسليم</w:t>
      </w:r>
      <w:r w:rsidRPr="00741813">
        <w:rPr>
          <w:rFonts w:ascii="Traditional Arabic" w:eastAsia="Calibri" w:hAnsi="Traditional Arabic" w:cs="Traditional Arabic" w:hint="cs"/>
          <w:sz w:val="30"/>
          <w:szCs w:val="30"/>
          <w:rtl/>
        </w:rPr>
        <w:t xml:space="preserve">, </w:t>
      </w:r>
      <w:r w:rsidRPr="00741813">
        <w:rPr>
          <w:rFonts w:ascii="Traditional Arabic" w:eastAsia="Calibri" w:hAnsi="Traditional Arabic" w:cs="Traditional Arabic"/>
          <w:sz w:val="30"/>
          <w:szCs w:val="30"/>
          <w:rtl/>
        </w:rPr>
        <w:t>وبعد</w:t>
      </w:r>
      <w:r w:rsidRPr="00741813">
        <w:rPr>
          <w:rFonts w:ascii="Traditional Arabic" w:eastAsia="Calibri" w:hAnsi="Traditional Arabic" w:cs="Traditional Arabic" w:hint="cs"/>
          <w:sz w:val="32"/>
          <w:szCs w:val="32"/>
          <w:rtl/>
        </w:rPr>
        <w:t xml:space="preserve"> ...</w:t>
      </w:r>
    </w:p>
    <w:p w:rsidR="00741813" w:rsidRPr="00741813" w:rsidRDefault="00741813" w:rsidP="00741813">
      <w:pPr>
        <w:spacing w:after="200" w:line="276" w:lineRule="auto"/>
        <w:ind w:left="-58" w:right="-142" w:hanging="425"/>
        <w:contextualSpacing/>
        <w:jc w:val="both"/>
        <w:rPr>
          <w:rFonts w:ascii="Traditional Arabic" w:eastAsia="Calibri" w:hAnsi="Traditional Arabic" w:cs="Traditional Arabic"/>
          <w:sz w:val="30"/>
          <w:szCs w:val="30"/>
          <w:rtl/>
        </w:rPr>
      </w:pPr>
      <w:r w:rsidRPr="00741813">
        <w:rPr>
          <w:rFonts w:ascii="Traditional Arabic" w:eastAsia="Calibri" w:hAnsi="Traditional Arabic" w:cs="Traditional Arabic"/>
          <w:sz w:val="30"/>
          <w:szCs w:val="30"/>
          <w:rtl/>
        </w:rPr>
        <w:t xml:space="preserve">هذا تحكيم لبحث: بدل الخلو, للأخت الفاضلة: بدور </w:t>
      </w:r>
      <w:proofErr w:type="spellStart"/>
      <w:r w:rsidRPr="00741813">
        <w:rPr>
          <w:rFonts w:ascii="Traditional Arabic" w:eastAsia="Calibri" w:hAnsi="Traditional Arabic" w:cs="Traditional Arabic"/>
          <w:sz w:val="30"/>
          <w:szCs w:val="30"/>
          <w:rtl/>
        </w:rPr>
        <w:t>المهيدب</w:t>
      </w:r>
      <w:proofErr w:type="spellEnd"/>
      <w:r w:rsidRPr="00741813">
        <w:rPr>
          <w:rFonts w:ascii="Traditional Arabic" w:eastAsia="Calibri" w:hAnsi="Traditional Arabic" w:cs="Traditional Arabic"/>
          <w:sz w:val="30"/>
          <w:szCs w:val="30"/>
          <w:rtl/>
        </w:rPr>
        <w:t>, وقد وجدته تميز بمزايا منها:</w:t>
      </w:r>
    </w:p>
    <w:p w:rsidR="00741813" w:rsidRPr="00741813" w:rsidRDefault="00741813" w:rsidP="00741813">
      <w:pPr>
        <w:numPr>
          <w:ilvl w:val="0"/>
          <w:numId w:val="6"/>
        </w:numPr>
        <w:spacing w:after="200" w:line="276" w:lineRule="auto"/>
        <w:ind w:left="-199" w:right="-142" w:hanging="284"/>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hint="cs"/>
          <w:sz w:val="30"/>
          <w:szCs w:val="30"/>
          <w:rtl/>
        </w:rPr>
        <w:t>استيفاء</w:t>
      </w:r>
      <w:r w:rsidRPr="00741813">
        <w:rPr>
          <w:rFonts w:ascii="Traditional Arabic" w:eastAsia="Calibri" w:hAnsi="Traditional Arabic" w:cs="Traditional Arabic"/>
          <w:sz w:val="30"/>
          <w:szCs w:val="30"/>
          <w:rtl/>
        </w:rPr>
        <w:t xml:space="preserve"> البحث جميع عناصره.</w:t>
      </w:r>
    </w:p>
    <w:p w:rsidR="00741813" w:rsidRPr="00741813" w:rsidRDefault="00741813" w:rsidP="00741813">
      <w:pPr>
        <w:numPr>
          <w:ilvl w:val="0"/>
          <w:numId w:val="6"/>
        </w:numPr>
        <w:spacing w:after="200" w:line="276" w:lineRule="auto"/>
        <w:ind w:left="-199" w:right="-142" w:hanging="284"/>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رجوع الباحثة لكتب أهل الاختصاص.</w:t>
      </w:r>
    </w:p>
    <w:p w:rsidR="00741813" w:rsidRPr="00741813" w:rsidRDefault="00741813" w:rsidP="00741813">
      <w:pPr>
        <w:numPr>
          <w:ilvl w:val="0"/>
          <w:numId w:val="6"/>
        </w:numPr>
        <w:spacing w:after="200" w:line="276" w:lineRule="auto"/>
        <w:ind w:left="-199" w:right="-142" w:hanging="284"/>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شمول المسائل أقوال المذاهب الأربعة.</w:t>
      </w:r>
    </w:p>
    <w:p w:rsidR="00741813" w:rsidRPr="00741813" w:rsidRDefault="00741813" w:rsidP="00741813">
      <w:pPr>
        <w:numPr>
          <w:ilvl w:val="0"/>
          <w:numId w:val="6"/>
        </w:numPr>
        <w:spacing w:after="200" w:line="276" w:lineRule="auto"/>
        <w:ind w:left="-199" w:right="-142" w:hanging="284"/>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قيمة البحث وكبير ارتباطه بالواقع.</w:t>
      </w:r>
    </w:p>
    <w:p w:rsidR="00741813" w:rsidRPr="00741813" w:rsidRDefault="00741813" w:rsidP="00741813">
      <w:pPr>
        <w:numPr>
          <w:ilvl w:val="0"/>
          <w:numId w:val="6"/>
        </w:numPr>
        <w:spacing w:after="200" w:line="276" w:lineRule="auto"/>
        <w:ind w:left="-199" w:right="-142" w:hanging="284"/>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تمييز المسائل بالأقوال والأدلة.</w:t>
      </w:r>
    </w:p>
    <w:p w:rsidR="00741813" w:rsidRPr="00741813" w:rsidRDefault="00741813" w:rsidP="00741813">
      <w:pPr>
        <w:numPr>
          <w:ilvl w:val="0"/>
          <w:numId w:val="6"/>
        </w:numPr>
        <w:spacing w:after="200" w:line="276" w:lineRule="auto"/>
        <w:ind w:left="-199" w:right="-142" w:hanging="284"/>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بناء التكييف الفقهي في كل مسألة.</w:t>
      </w:r>
    </w:p>
    <w:p w:rsidR="00741813" w:rsidRPr="00741813" w:rsidRDefault="00741813" w:rsidP="00741813">
      <w:pPr>
        <w:numPr>
          <w:ilvl w:val="0"/>
          <w:numId w:val="6"/>
        </w:numPr>
        <w:spacing w:after="200" w:line="276" w:lineRule="auto"/>
        <w:ind w:left="-199" w:right="-142" w:hanging="284"/>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خلوه من الأخطاء الإمائية, والنحوية.</w:t>
      </w:r>
    </w:p>
    <w:p w:rsidR="00741813" w:rsidRPr="00741813" w:rsidRDefault="00741813" w:rsidP="00741813">
      <w:pPr>
        <w:numPr>
          <w:ilvl w:val="0"/>
          <w:numId w:val="6"/>
        </w:numPr>
        <w:spacing w:after="200" w:line="276" w:lineRule="auto"/>
        <w:ind w:left="-199" w:right="-142" w:hanging="284"/>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الاهتمام بعلامات الترقيم.</w:t>
      </w:r>
    </w:p>
    <w:p w:rsidR="00741813" w:rsidRPr="00741813" w:rsidRDefault="00741813" w:rsidP="00741813">
      <w:pPr>
        <w:spacing w:after="200" w:line="276" w:lineRule="auto"/>
        <w:ind w:left="-199" w:right="-142" w:hanging="284"/>
        <w:jc w:val="both"/>
        <w:rPr>
          <w:rFonts w:ascii="Traditional Arabic" w:eastAsia="Calibri" w:hAnsi="Traditional Arabic" w:cs="Traditional Arabic"/>
          <w:sz w:val="30"/>
          <w:szCs w:val="30"/>
          <w:rtl/>
        </w:rPr>
      </w:pPr>
      <w:r w:rsidRPr="00741813">
        <w:rPr>
          <w:rFonts w:ascii="Traditional Arabic" w:eastAsia="Calibri" w:hAnsi="Traditional Arabic" w:cs="Traditional Arabic"/>
          <w:sz w:val="30"/>
          <w:szCs w:val="30"/>
          <w:rtl/>
        </w:rPr>
        <w:t>إلا أن هناك ب</w:t>
      </w:r>
      <w:r w:rsidRPr="00741813">
        <w:rPr>
          <w:rFonts w:ascii="Traditional Arabic" w:eastAsia="Calibri" w:hAnsi="Traditional Arabic" w:cs="Traditional Arabic" w:hint="cs"/>
          <w:sz w:val="30"/>
          <w:szCs w:val="30"/>
          <w:rtl/>
        </w:rPr>
        <w:t>ع</w:t>
      </w:r>
      <w:r w:rsidRPr="00741813">
        <w:rPr>
          <w:rFonts w:ascii="Traditional Arabic" w:eastAsia="Calibri" w:hAnsi="Traditional Arabic" w:cs="Traditional Arabic"/>
          <w:sz w:val="30"/>
          <w:szCs w:val="30"/>
          <w:rtl/>
        </w:rPr>
        <w:t>ض الاقتراحات والتنبيهات الاجتهادية التي يمكن التنبه إليها وهي كما يلي:</w:t>
      </w:r>
    </w:p>
    <w:p w:rsidR="00741813" w:rsidRPr="00741813" w:rsidRDefault="00741813" w:rsidP="00741813">
      <w:pPr>
        <w:numPr>
          <w:ilvl w:val="0"/>
          <w:numId w:val="7"/>
        </w:numPr>
        <w:spacing w:after="200" w:line="276" w:lineRule="auto"/>
        <w:ind w:left="-199" w:right="-142" w:hanging="284"/>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 xml:space="preserve">أوردت الباحثة تعريف بدل الخلو </w:t>
      </w:r>
      <w:proofErr w:type="spellStart"/>
      <w:r w:rsidRPr="00741813">
        <w:rPr>
          <w:rFonts w:ascii="Traditional Arabic" w:eastAsia="Calibri" w:hAnsi="Traditional Arabic" w:cs="Traditional Arabic"/>
          <w:sz w:val="30"/>
          <w:szCs w:val="30"/>
          <w:rtl/>
        </w:rPr>
        <w:t>للزُحيلي</w:t>
      </w:r>
      <w:proofErr w:type="spellEnd"/>
      <w:r w:rsidRPr="00741813">
        <w:rPr>
          <w:rFonts w:ascii="Traditional Arabic" w:eastAsia="Calibri" w:hAnsi="Traditional Arabic" w:cs="Traditional Arabic"/>
          <w:sz w:val="30"/>
          <w:szCs w:val="30"/>
          <w:rtl/>
        </w:rPr>
        <w:t xml:space="preserve"> ثم أحالت المرجع إلى مجلة مجمع الفقه الإسلامي, انظر: ص1, حاشية 2.</w:t>
      </w:r>
    </w:p>
    <w:p w:rsidR="00741813" w:rsidRPr="00741813" w:rsidRDefault="00741813" w:rsidP="00741813">
      <w:pPr>
        <w:numPr>
          <w:ilvl w:val="0"/>
          <w:numId w:val="7"/>
        </w:numPr>
        <w:spacing w:after="200" w:line="276" w:lineRule="auto"/>
        <w:ind w:left="-199" w:hanging="284"/>
        <w:contextualSpacing/>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تكرر تعريف بدل الخلو, انظر: ص 1-2, حاشية 1-1 .</w:t>
      </w:r>
    </w:p>
    <w:p w:rsidR="00741813" w:rsidRPr="00741813" w:rsidRDefault="00741813" w:rsidP="00741813">
      <w:pPr>
        <w:numPr>
          <w:ilvl w:val="0"/>
          <w:numId w:val="7"/>
        </w:numPr>
        <w:spacing w:after="200" w:line="276" w:lineRule="auto"/>
        <w:ind w:left="-199" w:right="-142" w:hanging="284"/>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ذكرت الطالبة أن بدل الخلو فيه أربع صور فتذكر الصورة ثم تصور المسألة, والأفضل أن تُبدلها بمسائل بدل صور ثم تصور المسألة.</w:t>
      </w:r>
    </w:p>
    <w:p w:rsidR="00741813" w:rsidRPr="00741813" w:rsidRDefault="00741813" w:rsidP="00741813">
      <w:pPr>
        <w:numPr>
          <w:ilvl w:val="0"/>
          <w:numId w:val="7"/>
        </w:numPr>
        <w:spacing w:after="200" w:line="276" w:lineRule="auto"/>
        <w:ind w:left="-199" w:right="-142" w:hanging="284"/>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ذكرت القاعدة كدليل ولم تذكر وجه الدلالة لو أوردته لكان المعنى أوضح والربط أيسر, انظر: ص 2-6.</w:t>
      </w:r>
    </w:p>
    <w:p w:rsidR="00741813" w:rsidRPr="00741813" w:rsidRDefault="00741813" w:rsidP="00741813">
      <w:pPr>
        <w:numPr>
          <w:ilvl w:val="0"/>
          <w:numId w:val="7"/>
        </w:numPr>
        <w:spacing w:after="200" w:line="276" w:lineRule="auto"/>
        <w:ind w:left="-199" w:right="-142" w:hanging="284"/>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تحرير محل النزاع لو ذكرت اتفق العلماء أنه بعد انتهاء مدة العقد لا يجوز أخذ بدل الخلو, ثم رجعت لكتب أهل العلم لكان أكثر دقة, انظر: ص 3.</w:t>
      </w:r>
    </w:p>
    <w:p w:rsidR="00741813" w:rsidRPr="00741813" w:rsidRDefault="00741813" w:rsidP="00741813">
      <w:pPr>
        <w:numPr>
          <w:ilvl w:val="0"/>
          <w:numId w:val="7"/>
        </w:numPr>
        <w:spacing w:after="200" w:line="276" w:lineRule="auto"/>
        <w:ind w:left="-199" w:right="-142" w:hanging="284"/>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رجحت الباحثة في الصورة الثانية لبدل الخلو ولم تبين أن هذا ترجيحاً بل ظهر أنه تابع للقول السابق له, انظر ص4.</w:t>
      </w:r>
    </w:p>
    <w:p w:rsidR="00741813" w:rsidRPr="00741813" w:rsidRDefault="00741813" w:rsidP="00741813">
      <w:pPr>
        <w:numPr>
          <w:ilvl w:val="0"/>
          <w:numId w:val="7"/>
        </w:numPr>
        <w:spacing w:after="200" w:line="276" w:lineRule="auto"/>
        <w:ind w:left="-199" w:right="-142" w:hanging="284"/>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أوردت الباحثة قول المالكية في الصورة الثانية ص 5, ثم ذكرت في حاشية 5 من الصفحة التالية ص6  أن المالكية ليس لهم قول في المسألة, فكيف الجمع بينهما؟ أو أيهما أصح؟</w:t>
      </w:r>
    </w:p>
    <w:p w:rsidR="00741813" w:rsidRPr="00741813" w:rsidRDefault="00741813" w:rsidP="00741813">
      <w:pPr>
        <w:numPr>
          <w:ilvl w:val="0"/>
          <w:numId w:val="7"/>
        </w:numPr>
        <w:spacing w:after="200" w:line="276" w:lineRule="auto"/>
        <w:ind w:left="-199" w:right="-142" w:hanging="284"/>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سبب الخلاف والتكييف الفقهي اشتبها وتكرر مضمونهما فكلاهما راجع إلى ما يملكه المستأجر من العين المؤجرة هل هو المنفعة أم الانتفاع, انظر: ص 4-5-7</w:t>
      </w:r>
    </w:p>
    <w:p w:rsidR="00741813" w:rsidRPr="00741813" w:rsidRDefault="00741813" w:rsidP="00741813">
      <w:pPr>
        <w:numPr>
          <w:ilvl w:val="0"/>
          <w:numId w:val="7"/>
        </w:numPr>
        <w:spacing w:after="200" w:line="276" w:lineRule="auto"/>
        <w:ind w:left="-199" w:right="-142" w:hanging="425"/>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الترجيح في المصور كلها جواز أخذ بدل الخلو فلو جمعت الترجيح في الصور وذكرت الحكم والضابط لكان أسلم من التكرار, انظر الترجيح: ص2-4-6-8 .</w:t>
      </w:r>
    </w:p>
    <w:p w:rsidR="00741813" w:rsidRPr="00741813" w:rsidRDefault="00741813" w:rsidP="00741813">
      <w:pPr>
        <w:numPr>
          <w:ilvl w:val="0"/>
          <w:numId w:val="7"/>
        </w:numPr>
        <w:spacing w:after="200" w:line="276" w:lineRule="auto"/>
        <w:ind w:left="-199" w:right="-142" w:hanging="425"/>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lastRenderedPageBreak/>
        <w:t>أوردت الباحثة مناقشة للدليل, بلفظ يُناقش ثم أحالت المذكور إلى مرجع, والصحيح أن لفظ يُناقش لا يُحال لأنه من عند الباحث ولفظ نُوقش يُحال لأنه منقول, انظر: ص6 الحاشية 5.</w:t>
      </w:r>
    </w:p>
    <w:p w:rsidR="00741813" w:rsidRPr="00741813" w:rsidRDefault="00741813" w:rsidP="00741813">
      <w:pPr>
        <w:numPr>
          <w:ilvl w:val="0"/>
          <w:numId w:val="7"/>
        </w:numPr>
        <w:spacing w:after="200" w:line="276" w:lineRule="auto"/>
        <w:ind w:left="-199" w:right="-142" w:hanging="425"/>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كثرة الرجوع توثيقاً لمجلة مجمع الفقه الإسلامي, انظر: ص 3 حاشية 1-2-3-4-5-7 .</w:t>
      </w:r>
    </w:p>
    <w:p w:rsidR="00741813" w:rsidRPr="00741813" w:rsidRDefault="00741813" w:rsidP="00741813">
      <w:pPr>
        <w:numPr>
          <w:ilvl w:val="0"/>
          <w:numId w:val="7"/>
        </w:numPr>
        <w:spacing w:after="200" w:line="276" w:lineRule="auto"/>
        <w:ind w:left="-199" w:right="-142" w:hanging="425"/>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تشكيل البعض وترك الآخر, انظر: ص1.</w:t>
      </w:r>
    </w:p>
    <w:p w:rsidR="00741813" w:rsidRPr="00741813" w:rsidRDefault="00741813" w:rsidP="00741813">
      <w:pPr>
        <w:numPr>
          <w:ilvl w:val="0"/>
          <w:numId w:val="7"/>
        </w:numPr>
        <w:spacing w:after="200" w:line="276" w:lineRule="auto"/>
        <w:ind w:left="-199" w:right="-142" w:hanging="425"/>
        <w:contextualSpacing/>
        <w:jc w:val="both"/>
        <w:rPr>
          <w:rFonts w:ascii="Traditional Arabic" w:eastAsia="Calibri" w:hAnsi="Traditional Arabic" w:cs="Traditional Arabic"/>
          <w:sz w:val="30"/>
          <w:szCs w:val="30"/>
        </w:rPr>
      </w:pPr>
      <w:r w:rsidRPr="00741813">
        <w:rPr>
          <w:rFonts w:ascii="Traditional Arabic" w:eastAsia="Calibri" w:hAnsi="Traditional Arabic" w:cs="Traditional Arabic"/>
          <w:sz w:val="30"/>
          <w:szCs w:val="30"/>
          <w:rtl/>
        </w:rPr>
        <w:t>بعض علامات الترقيم تحتاج إلى أعادة نظر, انظر: ص8-5-4-3.</w:t>
      </w:r>
    </w:p>
    <w:p w:rsidR="009F087D" w:rsidRPr="00741813" w:rsidRDefault="009F087D" w:rsidP="000A5FF8">
      <w:pPr>
        <w:pStyle w:val="ac"/>
        <w:ind w:left="1080"/>
        <w:rPr>
          <w:rFonts w:ascii="Traditional Arabic" w:hAnsi="Traditional Arabic" w:cs="Traditional Arabic"/>
          <w:sz w:val="28"/>
          <w:szCs w:val="28"/>
        </w:rPr>
      </w:pPr>
      <w:bookmarkStart w:id="0" w:name="_GoBack"/>
      <w:bookmarkEnd w:id="0"/>
    </w:p>
    <w:sectPr w:rsidR="009F087D" w:rsidRPr="00741813" w:rsidSect="00A0490C">
      <w:footnotePr>
        <w:numRestart w:val="eachPage"/>
      </w:footnotePr>
      <w:pgSz w:w="11906" w:h="16838"/>
      <w:pgMar w:top="851" w:right="851" w:bottom="851" w:left="851"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AEB" w:rsidRDefault="00F55AEB" w:rsidP="00D8269C">
      <w:pPr>
        <w:spacing w:after="0" w:line="240" w:lineRule="auto"/>
      </w:pPr>
      <w:r>
        <w:separator/>
      </w:r>
    </w:p>
  </w:endnote>
  <w:endnote w:type="continuationSeparator" w:id="0">
    <w:p w:rsidR="00F55AEB" w:rsidRDefault="00F55AEB" w:rsidP="00D8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A0490C" w:rsidRPr="00854D38" w:rsidRDefault="00A0490C" w:rsidP="00A0490C">
        <w:pPr>
          <w:pStyle w:val="a6"/>
          <w:tabs>
            <w:tab w:val="clear" w:pos="8306"/>
          </w:tabs>
          <w:ind w:right="-851"/>
          <w:rPr>
            <w:rtl/>
          </w:rPr>
        </w:pPr>
        <w:r>
          <w:rPr>
            <w:noProof/>
            <w:rtl/>
          </w:rPr>
          <mc:AlternateContent>
            <mc:Choice Requires="wpg">
              <w:drawing>
                <wp:anchor distT="0" distB="0" distL="114300" distR="114300" simplePos="0" relativeHeight="251659264" behindDoc="0" locked="0" layoutInCell="1" allowOverlap="1" wp14:anchorId="3CA7332D" wp14:editId="75632C72">
                  <wp:simplePos x="0" y="0"/>
                  <wp:positionH relativeFrom="leftMargin">
                    <wp:posOffset>861060</wp:posOffset>
                  </wp:positionH>
                  <wp:positionV relativeFrom="bottomMargin">
                    <wp:posOffset>128187</wp:posOffset>
                  </wp:positionV>
                  <wp:extent cx="515620" cy="440745"/>
                  <wp:effectExtent l="57150" t="57150" r="55880" b="54610"/>
                  <wp:wrapNone/>
                  <wp:docPr id="31" name="مجموعة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745"/>
                            <a:chOff x="10104" y="14464"/>
                            <a:chExt cx="720" cy="548"/>
                          </a:xfrm>
                        </wpg:grpSpPr>
                        <wps:wsp>
                          <wps:cNvPr id="192"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193"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194"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A0490C" w:rsidRPr="00A74C62" w:rsidRDefault="00A0490C" w:rsidP="00A0490C">
                                <w:pPr>
                                  <w:pStyle w:val="a6"/>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A0490C">
                                  <w:rPr>
                                    <w:rFonts w:ascii="Tahoma" w:hAnsi="Tahoma" w:cs="Tahoma"/>
                                    <w:b/>
                                    <w:bCs/>
                                    <w:noProof/>
                                    <w:sz w:val="24"/>
                                    <w:szCs w:val="24"/>
                                    <w:rtl/>
                                    <w:lang w:val="ar-SA"/>
                                  </w:rPr>
                                  <w:t>15</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7332D" id="مجموعة 31" o:spid="_x0000_s1028" style="position:absolute;left:0;text-align:left;margin-left:67.8pt;margin-top:10.1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">
                  <v:rect id="Rectangle 20" o:spid="_x0000_s1029"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tHCcQA&#10;AADcAAAADwAAAGRycy9kb3ducmV2LnhtbERPS2sCMRC+F/ofwhR6q1ktlLoaRYTSldpDfYG3IRk3&#10;i5vJsom6+utNodDbfHzPGU87V4sztaHyrKDfy0AQa28qLhVs1h8v7yBCRDZYeyYFVwownTw+jDE3&#10;/sI/dF7FUqQQDjkqsDE2uZRBW3IYer4hTtzBtw5jgm0pTYuXFO5qOciyN+mw4tRgsaG5JX1cnZyC&#10;+bBf7G5N8Wq/l7ortse9/vxaKPX81M1GICJ18V/85y5Mmj8cwO8z6QI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bRwnEAAAA3AAAAA8AAAAAAAAAAAAAAAAAmAIAAGRycy9k&#10;b3ducmV2LnhtbFBLBQYAAAAABAAEAPUAAACJAwAAAAA=&#10;" fillcolor="white [3201]" strokecolor="#a5a5a5 [3206]" strokeweight="1pt"/>
                  <v:rect id="Rectangle 21" o:spid="_x0000_s1030"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89McMA&#10;AADcAAAADwAAAGRycy9kb3ducmV2LnhtbERP22oCMRB9L/Qfwgi+1awViq5GaUVLxRbx+jxuppul&#10;m8m6SXX7940g+DaHc53RpLGlOFPtC8cKup0EBHHmdMG5gt12/tQH4QOyxtIxKfgjD5Px48MIU+0u&#10;vKbzJuQihrBPUYEJoUql9Jkhi77jKuLIfbvaYoiwzqWu8RLDbSmfk+RFWiw4NhisaGoo+9n8WgWf&#10;7mu1X743R7mYz+yp1OZtelgr1W41r0MQgZpwF9/cHzrOH/Tg+ky8QI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89McMAAADcAAAADwAAAAAAAAAAAAAAAACYAgAAZHJzL2Rv&#10;d25yZXYueG1sUEsFBgAAAAAEAAQA9QAAAIgDAAAAAA==&#10;" fillcolor="white [3201]" strokecolor="#a5a5a5 [3206]" strokeweight="1pt"/>
                  <v:rect id="Rectangle 22" o:spid="_x0000_s1031"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UR/MIA&#10;AADcAAAADwAAAGRycy9kb3ducmV2LnhtbERPTWvCQBC9F/oflil4q5uKWk2zERtQehJMC70O2TEb&#10;mp1Ns1sT/31XELzN431OthltK87U+8axgpdpAoK4crrhWsHX5+55BcIHZI2tY1JwIQ+b/PEhw1S7&#10;gY90LkMtYgj7FBWYELpUSl8ZsuinriOO3Mn1FkOEfS11j0MMt62cJclSWmw4NhjsqDBU/ZR/VkGi&#10;XxffZvUeaLDH/dL9HoriQEpNnsbtG4hAY7iLb+4PHeev53B9Jl4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RH8wgAAANwAAAAPAAAAAAAAAAAAAAAAAJgCAABkcnMvZG93&#10;bnJldi54bWxQSwUGAAAAAAQABAD1AAAAhwMAAAAA&#10;" fillcolor="white [3201]" strokecolor="#a5a5a5 [3206]" strokeweight="1pt">
                    <v:textbox>
                      <w:txbxContent>
                        <w:p w:rsidR="00A0490C" w:rsidRPr="00A74C62" w:rsidRDefault="00A0490C" w:rsidP="00A0490C">
                          <w:pPr>
                            <w:pStyle w:val="a6"/>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A0490C">
                            <w:rPr>
                              <w:rFonts w:ascii="Tahoma" w:hAnsi="Tahoma" w:cs="Tahoma"/>
                              <w:b/>
                              <w:bCs/>
                              <w:noProof/>
                              <w:sz w:val="24"/>
                              <w:szCs w:val="24"/>
                              <w:rtl/>
                              <w:lang w:val="ar-SA"/>
                            </w:rPr>
                            <w:t>15</w:t>
                          </w:r>
                          <w:r w:rsidRPr="00A74C62">
                            <w:rPr>
                              <w:rFonts w:ascii="Tahoma" w:hAnsi="Tahoma" w:cs="Tahoma"/>
                              <w:b/>
                              <w:bCs/>
                              <w:sz w:val="24"/>
                              <w:szCs w:val="24"/>
                            </w:rPr>
                            <w:fldChar w:fldCharType="end"/>
                          </w:r>
                        </w:p>
                      </w:txbxContent>
                    </v:textbox>
                  </v:rect>
                  <w10:wrap anchorx="margin" anchory="margin"/>
                </v:group>
              </w:pict>
            </mc:Fallback>
          </mc:AlternateContent>
        </w:r>
        <w:r>
          <w:rPr>
            <w:noProof/>
          </w:rPr>
          <w:drawing>
            <wp:anchor distT="0" distB="0" distL="114300" distR="114300" simplePos="0" relativeHeight="251660288" behindDoc="1" locked="0" layoutInCell="1" allowOverlap="1" wp14:anchorId="78AD0F37" wp14:editId="222DB049">
              <wp:simplePos x="0" y="0"/>
              <wp:positionH relativeFrom="column">
                <wp:posOffset>-5080</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96" name="صورة 196"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1" locked="0" layoutInCell="1" allowOverlap="1" wp14:anchorId="4DD0AB5F" wp14:editId="594B46F5">
                  <wp:simplePos x="0" y="0"/>
                  <wp:positionH relativeFrom="column">
                    <wp:posOffset>2418163</wp:posOffset>
                  </wp:positionH>
                  <wp:positionV relativeFrom="paragraph">
                    <wp:posOffset>195580</wp:posOffset>
                  </wp:positionV>
                  <wp:extent cx="1334135" cy="340360"/>
                  <wp:effectExtent l="0" t="0" r="18415" b="21590"/>
                  <wp:wrapTight wrapText="bothSides">
                    <wp:wrapPolygon edited="0">
                      <wp:start x="0" y="0"/>
                      <wp:lineTo x="0" y="21761"/>
                      <wp:lineTo x="21590" y="21761"/>
                      <wp:lineTo x="21590" y="0"/>
                      <wp:lineTo x="0" y="0"/>
                    </wp:wrapPolygon>
                  </wp:wrapTight>
                  <wp:docPr id="195" name="مربع نص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0490C" w:rsidRDefault="00A0490C" w:rsidP="00A0490C">
                              <w:hyperlink r:id="rId2" w:history="1">
                                <w:r w:rsidRPr="00C01086">
                                  <w:rPr>
                                    <w:rStyle w:val="Hyperlink"/>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D0AB5F" id="_x0000_t202" coordsize="21600,21600" o:spt="202" path="m,l,21600r21600,l21600,xe">
                  <v:stroke joinstyle="miter"/>
                  <v:path gradientshapeok="t" o:connecttype="rect"/>
                </v:shapetype>
                <v:shape id="مربع نص 195" o:spid="_x0000_s1032" type="#_x0000_t202" style="position:absolute;left:0;text-align:left;margin-left:190.4pt;margin-top:15.4pt;width:105.0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" filled="f" strokecolor="white [3212]">
                  <v:textbox>
                    <w:txbxContent>
                      <w:p w:rsidR="00A0490C" w:rsidRDefault="00A0490C" w:rsidP="00A0490C">
                        <w:hyperlink r:id="rId3" w:history="1">
                          <w:r w:rsidRPr="00C01086">
                            <w:rPr>
                              <w:rStyle w:val="Hyperlink"/>
                            </w:rPr>
                            <w:t>www.alukah.net</w:t>
                          </w:r>
                        </w:hyperlink>
                      </w:p>
                    </w:txbxContent>
                  </v:textbox>
                  <w10:wrap type="tight"/>
                </v:shape>
              </w:pict>
            </mc:Fallback>
          </mc:AlternateContent>
        </w:r>
      </w:p>
    </w:sdtContent>
  </w:sdt>
  <w:p w:rsidR="00397333" w:rsidRPr="00A0490C" w:rsidRDefault="00397333" w:rsidP="00A049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AEB" w:rsidRDefault="00F55AEB" w:rsidP="00D8269C">
      <w:pPr>
        <w:spacing w:after="0" w:line="240" w:lineRule="auto"/>
      </w:pPr>
      <w:r>
        <w:separator/>
      </w:r>
    </w:p>
  </w:footnote>
  <w:footnote w:type="continuationSeparator" w:id="0">
    <w:p w:rsidR="00F55AEB" w:rsidRDefault="00F55AEB" w:rsidP="00D8269C">
      <w:pPr>
        <w:spacing w:after="0" w:line="240" w:lineRule="auto"/>
      </w:pPr>
      <w:r>
        <w:continuationSeparator/>
      </w:r>
    </w:p>
  </w:footnote>
  <w:footnote w:id="1">
    <w:p w:rsidR="00A823DD" w:rsidRDefault="00A823DD" w:rsidP="00A0490C">
      <w:pPr>
        <w:pStyle w:val="a3"/>
        <w:jc w:val="both"/>
        <w:rPr>
          <w:rFonts w:ascii="Traditional Arabic" w:hAnsi="Traditional Arabic" w:cs="Traditional Arabic"/>
          <w:sz w:val="26"/>
          <w:szCs w:val="26"/>
          <w:rtl/>
        </w:rPr>
      </w:pPr>
      <w:r w:rsidRPr="00BF4C10">
        <w:rPr>
          <w:rStyle w:val="a4"/>
          <w:rFonts w:ascii="Traditional Arabic" w:hAnsi="Traditional Arabic" w:cs="Traditional Arabic"/>
          <w:sz w:val="26"/>
          <w:szCs w:val="26"/>
        </w:rPr>
        <w:footnoteRef/>
      </w:r>
      <w:r w:rsidRPr="00BF4C10">
        <w:rPr>
          <w:rFonts w:ascii="Traditional Arabic" w:hAnsi="Traditional Arabic" w:cs="Traditional Arabic"/>
          <w:sz w:val="26"/>
          <w:szCs w:val="26"/>
          <w:rtl/>
        </w:rPr>
        <w:t xml:space="preserve"> </w:t>
      </w:r>
      <w:r w:rsidRPr="001D1FD2">
        <w:rPr>
          <w:rFonts w:ascii="Traditional Arabic" w:hAnsi="Traditional Arabic" w:cs="Traditional Arabic"/>
          <w:sz w:val="26"/>
          <w:szCs w:val="26"/>
          <w:rtl/>
        </w:rPr>
        <w:t xml:space="preserve">تعريف بدل لغة: الباء والدال واللام أصل واحد، وهو قيام الشيء مقام الشيء الذاهب. يقال: هذا بدل الشيء وبديله. </w:t>
      </w:r>
    </w:p>
    <w:p w:rsidR="00A823DD" w:rsidRPr="001D1FD2" w:rsidRDefault="00A823DD" w:rsidP="00A0490C">
      <w:pPr>
        <w:pStyle w:val="a3"/>
        <w:jc w:val="both"/>
        <w:rPr>
          <w:rFonts w:ascii="Traditional Arabic" w:hAnsi="Traditional Arabic" w:cs="Traditional Arabic"/>
          <w:sz w:val="26"/>
          <w:szCs w:val="26"/>
          <w:rtl/>
        </w:rPr>
      </w:pPr>
      <w:r>
        <w:rPr>
          <w:rFonts w:ascii="Traditional Arabic" w:hAnsi="Traditional Arabic" w:cs="Traditional Arabic" w:hint="cs"/>
          <w:sz w:val="26"/>
          <w:szCs w:val="26"/>
          <w:rtl/>
        </w:rPr>
        <w:t xml:space="preserve"> تعريف الخلو </w:t>
      </w:r>
      <w:r w:rsidRPr="001D1FD2">
        <w:rPr>
          <w:rFonts w:ascii="Traditional Arabic" w:hAnsi="Traditional Arabic" w:cs="Traditional Arabic"/>
          <w:sz w:val="26"/>
          <w:szCs w:val="26"/>
          <w:rtl/>
        </w:rPr>
        <w:t>لغة: الخاء واللام والحرف المعتل أصل واحد يدل على تعري الشيء من الشيء، خلا الشيء يخلو خلوا. وخَلَوْتُ به خَلْوَةً وخَلاءً، وله عدة معان منها:</w:t>
      </w:r>
    </w:p>
    <w:p w:rsidR="00A823DD" w:rsidRDefault="00A823DD" w:rsidP="00A0490C">
      <w:pPr>
        <w:pStyle w:val="a3"/>
        <w:jc w:val="both"/>
        <w:rPr>
          <w:rFonts w:ascii="Traditional Arabic" w:hAnsi="Traditional Arabic" w:cs="Traditional Arabic"/>
          <w:sz w:val="26"/>
          <w:szCs w:val="26"/>
          <w:rtl/>
        </w:rPr>
      </w:pPr>
      <w:r w:rsidRPr="001D1FD2">
        <w:rPr>
          <w:rFonts w:ascii="Traditional Arabic" w:hAnsi="Traditional Arabic" w:cs="Traditional Arabic"/>
          <w:sz w:val="26"/>
          <w:szCs w:val="26"/>
          <w:rtl/>
        </w:rPr>
        <w:t xml:space="preserve"> 1/الفراغ، وجدْتُ الدارَ </w:t>
      </w:r>
      <w:proofErr w:type="spellStart"/>
      <w:r w:rsidRPr="001D1FD2">
        <w:rPr>
          <w:rFonts w:ascii="Traditional Arabic" w:hAnsi="Traditional Arabic" w:cs="Traditional Arabic"/>
          <w:sz w:val="26"/>
          <w:szCs w:val="26"/>
          <w:rtl/>
        </w:rPr>
        <w:t>مُخْلِيَةً</w:t>
      </w:r>
      <w:proofErr w:type="spellEnd"/>
      <w:r w:rsidRPr="001D1FD2">
        <w:rPr>
          <w:rFonts w:ascii="Traditional Arabic" w:hAnsi="Traditional Arabic" w:cs="Traditional Arabic"/>
          <w:sz w:val="26"/>
          <w:szCs w:val="26"/>
          <w:rtl/>
        </w:rPr>
        <w:t xml:space="preserve"> أَي: خَالِيَةً. 2/ الانفراد، يقال خَلَوْتُ إليه، إذا اجتمعتَ معه في خَلْوَةٍ. 3/ والمضي، قال تعالى: (وإنْ مِنْ أُمَةٍ إلاَّ خَلا فيها نذيرٌ)</w:t>
      </w:r>
      <w:r>
        <w:rPr>
          <w:rFonts w:hint="cs"/>
          <w:rtl/>
        </w:rPr>
        <w:t xml:space="preserve"> </w:t>
      </w:r>
      <w:r>
        <w:rPr>
          <w:rFonts w:ascii="Traditional Arabic" w:hAnsi="Traditional Arabic" w:cs="Traditional Arabic" w:hint="cs"/>
          <w:sz w:val="26"/>
          <w:szCs w:val="26"/>
          <w:rtl/>
        </w:rPr>
        <w:t>-</w:t>
      </w:r>
      <w:r>
        <w:rPr>
          <w:rFonts w:ascii="Traditional Arabic" w:hAnsi="Traditional Arabic" w:cs="Traditional Arabic"/>
          <w:sz w:val="26"/>
          <w:szCs w:val="26"/>
          <w:rtl/>
        </w:rPr>
        <w:t>فاطر</w:t>
      </w:r>
      <w:r>
        <w:rPr>
          <w:rFonts w:ascii="Traditional Arabic" w:hAnsi="Traditional Arabic" w:cs="Traditional Arabic" w:hint="cs"/>
          <w:sz w:val="26"/>
          <w:szCs w:val="26"/>
          <w:rtl/>
        </w:rPr>
        <w:t xml:space="preserve"> </w:t>
      </w:r>
      <w:r w:rsidRPr="001D1FD2">
        <w:rPr>
          <w:rFonts w:ascii="Traditional Arabic" w:hAnsi="Traditional Arabic" w:cs="Traditional Arabic"/>
          <w:sz w:val="26"/>
          <w:szCs w:val="26"/>
          <w:rtl/>
        </w:rPr>
        <w:t>آية (24)</w:t>
      </w:r>
      <w:r>
        <w:rPr>
          <w:rFonts w:ascii="Traditional Arabic" w:hAnsi="Traditional Arabic" w:cs="Traditional Arabic" w:hint="cs"/>
          <w:sz w:val="26"/>
          <w:szCs w:val="26"/>
          <w:rtl/>
        </w:rPr>
        <w:t xml:space="preserve"> - </w:t>
      </w:r>
      <w:r w:rsidRPr="001D1FD2">
        <w:rPr>
          <w:rFonts w:ascii="Traditional Arabic" w:hAnsi="Traditional Arabic" w:cs="Traditional Arabic"/>
          <w:sz w:val="26"/>
          <w:szCs w:val="26"/>
          <w:rtl/>
        </w:rPr>
        <w:t>أي مضى.</w:t>
      </w:r>
      <w:r>
        <w:rPr>
          <w:rFonts w:ascii="Traditional Arabic" w:hAnsi="Traditional Arabic" w:cs="Traditional Arabic" w:hint="cs"/>
          <w:sz w:val="26"/>
          <w:szCs w:val="26"/>
          <w:rtl/>
        </w:rPr>
        <w:t xml:space="preserve"> </w:t>
      </w:r>
      <w:r w:rsidRPr="001D1FD2">
        <w:rPr>
          <w:rFonts w:ascii="Traditional Arabic" w:hAnsi="Traditional Arabic" w:cs="Traditional Arabic"/>
          <w:sz w:val="26"/>
          <w:szCs w:val="26"/>
          <w:rtl/>
        </w:rPr>
        <w:t>ينظر: مقاييس اللغة (1/210)</w:t>
      </w:r>
      <w:r>
        <w:rPr>
          <w:rFonts w:ascii="Traditional Arabic" w:hAnsi="Traditional Arabic" w:cs="Traditional Arabic" w:hint="cs"/>
          <w:sz w:val="26"/>
          <w:szCs w:val="26"/>
          <w:rtl/>
        </w:rPr>
        <w:t xml:space="preserve">، </w:t>
      </w:r>
      <w:r w:rsidRPr="001D1FD2">
        <w:rPr>
          <w:rFonts w:ascii="Traditional Arabic" w:hAnsi="Traditional Arabic" w:cs="Traditional Arabic"/>
          <w:sz w:val="26"/>
          <w:szCs w:val="26"/>
          <w:rtl/>
        </w:rPr>
        <w:t xml:space="preserve">(2/204)، </w:t>
      </w:r>
      <w:r w:rsidR="00283B38">
        <w:rPr>
          <w:rFonts w:ascii="Traditional Arabic" w:hAnsi="Traditional Arabic" w:cs="Traditional Arabic" w:hint="cs"/>
          <w:sz w:val="26"/>
          <w:szCs w:val="26"/>
          <w:rtl/>
        </w:rPr>
        <w:t>و</w:t>
      </w:r>
      <w:r w:rsidRPr="001D1FD2">
        <w:rPr>
          <w:rFonts w:ascii="Traditional Arabic" w:hAnsi="Traditional Arabic" w:cs="Traditional Arabic"/>
          <w:sz w:val="26"/>
          <w:szCs w:val="26"/>
          <w:rtl/>
        </w:rPr>
        <w:t xml:space="preserve">الصحاح (6/2330)، </w:t>
      </w:r>
      <w:r w:rsidR="00283B38">
        <w:rPr>
          <w:rFonts w:ascii="Traditional Arabic" w:hAnsi="Traditional Arabic" w:cs="Traditional Arabic" w:hint="cs"/>
          <w:sz w:val="26"/>
          <w:szCs w:val="26"/>
          <w:rtl/>
        </w:rPr>
        <w:t>و</w:t>
      </w:r>
      <w:r w:rsidRPr="001D1FD2">
        <w:rPr>
          <w:rFonts w:ascii="Traditional Arabic" w:hAnsi="Traditional Arabic" w:cs="Traditional Arabic"/>
          <w:sz w:val="26"/>
          <w:szCs w:val="26"/>
          <w:rtl/>
        </w:rPr>
        <w:t xml:space="preserve">تهذيب اللغة (7/232)، </w:t>
      </w:r>
      <w:r w:rsidR="00283B38">
        <w:rPr>
          <w:rFonts w:ascii="Traditional Arabic" w:hAnsi="Traditional Arabic" w:cs="Traditional Arabic" w:hint="cs"/>
          <w:sz w:val="26"/>
          <w:szCs w:val="26"/>
          <w:rtl/>
        </w:rPr>
        <w:t>و</w:t>
      </w:r>
      <w:r w:rsidRPr="001D1FD2">
        <w:rPr>
          <w:rFonts w:ascii="Traditional Arabic" w:hAnsi="Traditional Arabic" w:cs="Traditional Arabic"/>
          <w:sz w:val="26"/>
          <w:szCs w:val="26"/>
          <w:rtl/>
        </w:rPr>
        <w:t>لسان العرب (14/232)</w:t>
      </w:r>
      <w:r>
        <w:rPr>
          <w:rFonts w:ascii="Traditional Arabic" w:hAnsi="Traditional Arabic" w:cs="Traditional Arabic" w:hint="cs"/>
          <w:sz w:val="26"/>
          <w:szCs w:val="26"/>
          <w:rtl/>
        </w:rPr>
        <w:t>.</w:t>
      </w:r>
    </w:p>
    <w:p w:rsidR="00A823DD" w:rsidRPr="00BF4C10" w:rsidRDefault="00A823DD" w:rsidP="00A0490C">
      <w:pPr>
        <w:pStyle w:val="a3"/>
        <w:jc w:val="both"/>
        <w:rPr>
          <w:rFonts w:ascii="Traditional Arabic" w:hAnsi="Traditional Arabic" w:cs="Traditional Arabic"/>
          <w:sz w:val="26"/>
          <w:szCs w:val="26"/>
        </w:rPr>
      </w:pPr>
      <w:r>
        <w:rPr>
          <w:rFonts w:ascii="Traditional Arabic" w:hAnsi="Traditional Arabic" w:cs="Traditional Arabic" w:hint="cs"/>
          <w:sz w:val="26"/>
          <w:szCs w:val="26"/>
          <w:rtl/>
        </w:rPr>
        <w:t>و</w:t>
      </w:r>
      <w:r w:rsidRPr="00BF4C10">
        <w:rPr>
          <w:rFonts w:ascii="Traditional Arabic" w:hAnsi="Traditional Arabic" w:cs="Traditional Arabic"/>
          <w:sz w:val="26"/>
          <w:szCs w:val="26"/>
          <w:rtl/>
        </w:rPr>
        <w:t>هناك ألفاظ أخرى ذات صلة بالخلو: 1/</w:t>
      </w:r>
      <w:proofErr w:type="spellStart"/>
      <w:r w:rsidRPr="00BF4C10">
        <w:rPr>
          <w:rFonts w:ascii="Traditional Arabic" w:hAnsi="Traditional Arabic" w:cs="Traditional Arabic"/>
          <w:sz w:val="26"/>
          <w:szCs w:val="26"/>
          <w:rtl/>
        </w:rPr>
        <w:t>الحكورات</w:t>
      </w:r>
      <w:proofErr w:type="spellEnd"/>
      <w:r w:rsidRPr="00BF4C10">
        <w:rPr>
          <w:rFonts w:ascii="Traditional Arabic" w:hAnsi="Traditional Arabic" w:cs="Traditional Arabic"/>
          <w:sz w:val="26"/>
          <w:szCs w:val="26"/>
          <w:rtl/>
        </w:rPr>
        <w:t>: جمع حِكر، والمراد به ما يدفع للوقف نظير البناء أو الغرس به وذلك كل سنة وهو أجرة تصرف لمستحقي ذلك الوقف.</w:t>
      </w:r>
      <w:r>
        <w:rPr>
          <w:rFonts w:ascii="Traditional Arabic" w:hAnsi="Traditional Arabic" w:cs="Traditional Arabic" w:hint="cs"/>
          <w:sz w:val="26"/>
          <w:szCs w:val="26"/>
          <w:rtl/>
        </w:rPr>
        <w:t xml:space="preserve"> 2/ </w:t>
      </w:r>
      <w:proofErr w:type="spellStart"/>
      <w:r w:rsidRPr="00BF4C10">
        <w:rPr>
          <w:rFonts w:ascii="Traditional Arabic" w:hAnsi="Traditional Arabic" w:cs="Traditional Arabic"/>
          <w:sz w:val="26"/>
          <w:szCs w:val="26"/>
          <w:rtl/>
        </w:rPr>
        <w:t>الكدك</w:t>
      </w:r>
      <w:proofErr w:type="spellEnd"/>
      <w:r w:rsidRPr="00BF4C10">
        <w:rPr>
          <w:rFonts w:ascii="Traditional Arabic" w:hAnsi="Traditional Arabic" w:cs="Traditional Arabic"/>
          <w:sz w:val="26"/>
          <w:szCs w:val="26"/>
          <w:rtl/>
        </w:rPr>
        <w:t xml:space="preserve"> أو </w:t>
      </w:r>
      <w:proofErr w:type="spellStart"/>
      <w:r w:rsidRPr="00BF4C10">
        <w:rPr>
          <w:rFonts w:ascii="Traditional Arabic" w:hAnsi="Traditional Arabic" w:cs="Traditional Arabic"/>
          <w:sz w:val="26"/>
          <w:szCs w:val="26"/>
          <w:rtl/>
        </w:rPr>
        <w:t>الجدك</w:t>
      </w:r>
      <w:proofErr w:type="spellEnd"/>
      <w:r w:rsidRPr="00BF4C10">
        <w:rPr>
          <w:rFonts w:ascii="Traditional Arabic" w:hAnsi="Traditional Arabic" w:cs="Traditional Arabic"/>
          <w:sz w:val="26"/>
          <w:szCs w:val="26"/>
          <w:rtl/>
        </w:rPr>
        <w:t>: وهي أن يضع المستأجر في الحانوت أشياء متصلة أو منفصلة فيكون أحق بها من غيره بأجرة المثل.</w:t>
      </w:r>
      <w:r>
        <w:rPr>
          <w:rFonts w:ascii="Traditional Arabic" w:hAnsi="Traditional Arabic" w:cs="Traditional Arabic" w:hint="cs"/>
          <w:sz w:val="26"/>
          <w:szCs w:val="26"/>
          <w:rtl/>
        </w:rPr>
        <w:t xml:space="preserve"> 3/ </w:t>
      </w:r>
      <w:r w:rsidRPr="00BF4C10">
        <w:rPr>
          <w:rFonts w:ascii="Traditional Arabic" w:hAnsi="Traditional Arabic" w:cs="Traditional Arabic"/>
          <w:sz w:val="26"/>
          <w:szCs w:val="26"/>
          <w:rtl/>
        </w:rPr>
        <w:t>مشد المسكة والمراد بها: استحقاق الزراعة في أرض الغير.</w:t>
      </w:r>
      <w:r>
        <w:rPr>
          <w:rFonts w:ascii="Traditional Arabic" w:hAnsi="Traditional Arabic" w:cs="Traditional Arabic" w:hint="cs"/>
          <w:sz w:val="26"/>
          <w:szCs w:val="26"/>
          <w:rtl/>
        </w:rPr>
        <w:t xml:space="preserve"> 4/ </w:t>
      </w:r>
      <w:r w:rsidRPr="00BF4C10">
        <w:rPr>
          <w:rFonts w:ascii="Traditional Arabic" w:hAnsi="Traditional Arabic" w:cs="Traditional Arabic"/>
          <w:sz w:val="26"/>
          <w:szCs w:val="26"/>
          <w:rtl/>
        </w:rPr>
        <w:t>والمرُصد وهي: أن يقوم مستأجر الوقف بعمارته ويستوفي حقه من مال الوقف</w:t>
      </w:r>
      <w:r>
        <w:rPr>
          <w:rFonts w:ascii="Traditional Arabic" w:hAnsi="Traditional Arabic" w:cs="Traditional Arabic"/>
          <w:sz w:val="26"/>
          <w:szCs w:val="26"/>
          <w:rtl/>
        </w:rPr>
        <w:t xml:space="preserve"> أو باقتطاعه من أجرة الوقف. ينظ</w:t>
      </w:r>
      <w:r>
        <w:rPr>
          <w:rFonts w:ascii="Traditional Arabic" w:hAnsi="Traditional Arabic" w:cs="Traditional Arabic" w:hint="cs"/>
          <w:sz w:val="26"/>
          <w:szCs w:val="26"/>
          <w:rtl/>
        </w:rPr>
        <w:t>ر</w:t>
      </w:r>
      <w:r w:rsidRPr="00BF4C10">
        <w:rPr>
          <w:rFonts w:ascii="Traditional Arabic" w:hAnsi="Traditional Arabic" w:cs="Traditional Arabic"/>
          <w:sz w:val="26"/>
          <w:szCs w:val="26"/>
          <w:rtl/>
        </w:rPr>
        <w:t>:</w:t>
      </w:r>
      <w:r>
        <w:rPr>
          <w:rFonts w:ascii="Traditional Arabic" w:hAnsi="Traditional Arabic" w:cs="Traditional Arabic" w:hint="cs"/>
          <w:sz w:val="26"/>
          <w:szCs w:val="26"/>
          <w:rtl/>
        </w:rPr>
        <w:t xml:space="preserve"> حاشية ابن عابدين (4/522)،</w:t>
      </w:r>
      <w:r w:rsidR="003D5663">
        <w:rPr>
          <w:rFonts w:ascii="Traditional Arabic" w:hAnsi="Traditional Arabic" w:cs="Traditional Arabic" w:hint="cs"/>
          <w:sz w:val="26"/>
          <w:szCs w:val="26"/>
          <w:rtl/>
        </w:rPr>
        <w:t xml:space="preserve"> ومفيدة الحسنى لدفع ظن الخلو بالسكنى (192)،</w:t>
      </w:r>
      <w:r>
        <w:rPr>
          <w:rFonts w:ascii="Traditional Arabic" w:hAnsi="Traditional Arabic" w:cs="Traditional Arabic" w:hint="cs"/>
          <w:sz w:val="26"/>
          <w:szCs w:val="26"/>
          <w:rtl/>
        </w:rPr>
        <w:t xml:space="preserve"> </w:t>
      </w:r>
      <w:r w:rsidR="00283B38">
        <w:rPr>
          <w:rFonts w:ascii="Traditional Arabic" w:hAnsi="Traditional Arabic" w:cs="Traditional Arabic" w:hint="cs"/>
          <w:sz w:val="26"/>
          <w:szCs w:val="26"/>
          <w:rtl/>
        </w:rPr>
        <w:t>و</w:t>
      </w:r>
      <w:r w:rsidRPr="00BF4C10">
        <w:rPr>
          <w:rFonts w:ascii="Traditional Arabic" w:hAnsi="Traditional Arabic" w:cs="Traditional Arabic"/>
          <w:sz w:val="26"/>
          <w:szCs w:val="26"/>
          <w:rtl/>
        </w:rPr>
        <w:t>الموسوعة الفقهية الكويتية</w:t>
      </w:r>
      <w:r>
        <w:rPr>
          <w:rFonts w:cs="Arial" w:hint="cs"/>
          <w:rtl/>
        </w:rPr>
        <w:t xml:space="preserve"> (19/276-315). </w:t>
      </w:r>
    </w:p>
  </w:footnote>
  <w:footnote w:id="2">
    <w:p w:rsidR="00A823DD" w:rsidRPr="002F493B" w:rsidRDefault="00A823DD" w:rsidP="00A0490C">
      <w:pPr>
        <w:pStyle w:val="a3"/>
        <w:jc w:val="both"/>
        <w:rPr>
          <w:rFonts w:ascii="Traditional Arabic" w:hAnsi="Traditional Arabic" w:cs="Traditional Arabic"/>
          <w:sz w:val="28"/>
          <w:szCs w:val="28"/>
          <w:rtl/>
        </w:rPr>
      </w:pPr>
      <w:r w:rsidRPr="002F493B">
        <w:rPr>
          <w:rStyle w:val="a4"/>
          <w:rFonts w:ascii="Traditional Arabic" w:hAnsi="Traditional Arabic" w:cs="Traditional Arabic"/>
          <w:sz w:val="28"/>
          <w:szCs w:val="28"/>
        </w:rPr>
        <w:footnoteRef/>
      </w:r>
      <w:r w:rsidRPr="002F493B">
        <w:rPr>
          <w:rFonts w:ascii="Traditional Arabic" w:hAnsi="Traditional Arabic" w:cs="Traditional Arabic"/>
          <w:sz w:val="28"/>
          <w:szCs w:val="28"/>
          <w:rtl/>
        </w:rPr>
        <w:t xml:space="preserve"> </w:t>
      </w:r>
      <w:r w:rsidRPr="00295C96">
        <w:rPr>
          <w:rFonts w:ascii="Traditional Arabic" w:hAnsi="Traditional Arabic" w:cs="Traditional Arabic"/>
          <w:sz w:val="28"/>
          <w:szCs w:val="28"/>
          <w:rtl/>
        </w:rPr>
        <w:t xml:space="preserve">مجلة مجمع الفقه </w:t>
      </w:r>
      <w:r>
        <w:rPr>
          <w:rFonts w:ascii="Traditional Arabic" w:hAnsi="Traditional Arabic" w:cs="Traditional Arabic"/>
          <w:sz w:val="28"/>
          <w:szCs w:val="28"/>
          <w:rtl/>
        </w:rPr>
        <w:t>الإسلامي العدد (4)، (2/8012).</w:t>
      </w:r>
      <w:r>
        <w:rPr>
          <w:rFonts w:ascii="Traditional Arabic" w:hAnsi="Traditional Arabic" w:cs="Traditional Arabic" w:hint="cs"/>
          <w:sz w:val="28"/>
          <w:szCs w:val="28"/>
          <w:rtl/>
        </w:rPr>
        <w:t xml:space="preserve"> وذكر الدكتور محمد الأشقر تفريقاً بين الخلو وبدل الخلو: اصطلح </w:t>
      </w:r>
      <w:r>
        <w:rPr>
          <w:rFonts w:ascii="Traditional Arabic" w:hAnsi="Traditional Arabic" w:cs="Traditional Arabic"/>
          <w:sz w:val="28"/>
          <w:szCs w:val="28"/>
          <w:rtl/>
        </w:rPr>
        <w:t xml:space="preserve">الفقهاء والقانونيين </w:t>
      </w:r>
      <w:r>
        <w:rPr>
          <w:rFonts w:ascii="Traditional Arabic" w:hAnsi="Traditional Arabic" w:cs="Traditional Arabic" w:hint="cs"/>
          <w:sz w:val="28"/>
          <w:szCs w:val="28"/>
          <w:rtl/>
        </w:rPr>
        <w:t>على</w:t>
      </w:r>
      <w:r w:rsidR="00681583">
        <w:rPr>
          <w:rFonts w:ascii="Traditional Arabic" w:hAnsi="Traditional Arabic" w:cs="Traditional Arabic"/>
          <w:sz w:val="28"/>
          <w:szCs w:val="28"/>
          <w:rtl/>
        </w:rPr>
        <w:t xml:space="preserve"> إطلاق لفظ (الخلو</w:t>
      </w:r>
      <w:r w:rsidRPr="00295C96">
        <w:rPr>
          <w:rFonts w:ascii="Traditional Arabic" w:hAnsi="Traditional Arabic" w:cs="Traditional Arabic"/>
          <w:sz w:val="28"/>
          <w:szCs w:val="28"/>
          <w:rtl/>
        </w:rPr>
        <w:t>) على المنفعة نفسها التي يملكها دافع النقود إلى المالك أو إلى المستأجر قبله ليحصل على حق القرار في العقار</w:t>
      </w:r>
      <w:r>
        <w:rPr>
          <w:rFonts w:ascii="Traditional Arabic" w:hAnsi="Traditional Arabic" w:cs="Traditional Arabic" w:hint="cs"/>
          <w:sz w:val="28"/>
          <w:szCs w:val="28"/>
          <w:rtl/>
        </w:rPr>
        <w:t>،</w:t>
      </w:r>
      <w:r w:rsidR="00681583">
        <w:rPr>
          <w:rFonts w:ascii="Traditional Arabic" w:hAnsi="Traditional Arabic" w:cs="Traditional Arabic"/>
          <w:sz w:val="28"/>
          <w:szCs w:val="28"/>
          <w:rtl/>
        </w:rPr>
        <w:t xml:space="preserve"> وإطلاق لفظ (بدل الخلو</w:t>
      </w:r>
      <w:r w:rsidRPr="00295C96">
        <w:rPr>
          <w:rFonts w:ascii="Traditional Arabic" w:hAnsi="Traditional Arabic" w:cs="Traditional Arabic"/>
          <w:sz w:val="28"/>
          <w:szCs w:val="28"/>
          <w:rtl/>
        </w:rPr>
        <w:t>) على المقابل النقدي لهذه المنفعة.</w:t>
      </w:r>
      <w:r>
        <w:rPr>
          <w:rFonts w:ascii="Traditional Arabic" w:hAnsi="Traditional Arabic" w:cs="Traditional Arabic" w:hint="cs"/>
          <w:sz w:val="28"/>
          <w:szCs w:val="28"/>
          <w:rtl/>
        </w:rPr>
        <w:t xml:space="preserve"> </w:t>
      </w:r>
    </w:p>
  </w:footnote>
  <w:footnote w:id="3">
    <w:p w:rsidR="00A823DD" w:rsidRPr="009D54BA" w:rsidRDefault="00A823DD" w:rsidP="00A0490C">
      <w:pPr>
        <w:pStyle w:val="a3"/>
        <w:jc w:val="both"/>
        <w:rPr>
          <w:rFonts w:ascii="Traditional Arabic" w:hAnsi="Traditional Arabic" w:cs="Traditional Arabic"/>
          <w:sz w:val="26"/>
          <w:szCs w:val="26"/>
        </w:rPr>
      </w:pPr>
      <w:r w:rsidRPr="009D54BA">
        <w:rPr>
          <w:rStyle w:val="a4"/>
          <w:rFonts w:ascii="Traditional Arabic" w:hAnsi="Traditional Arabic" w:cs="Traditional Arabic"/>
          <w:sz w:val="26"/>
          <w:szCs w:val="26"/>
        </w:rPr>
        <w:footnoteRef/>
      </w:r>
      <w:r w:rsidRPr="009D54BA">
        <w:rPr>
          <w:rFonts w:ascii="Traditional Arabic" w:hAnsi="Traditional Arabic" w:cs="Traditional Arabic"/>
          <w:sz w:val="26"/>
          <w:szCs w:val="26"/>
          <w:rtl/>
        </w:rPr>
        <w:t xml:space="preserve"> عرفه الدسوقي في حاشيته (3/433) بقوله: والخلو اسم لما يملكه دافع الدراهم من المنفعة التي وقعت الدراهم في مقابلتها.  </w:t>
      </w:r>
    </w:p>
  </w:footnote>
  <w:footnote w:id="4">
    <w:p w:rsidR="00A823DD" w:rsidRPr="009D54BA" w:rsidRDefault="00A823DD" w:rsidP="00A0490C">
      <w:pPr>
        <w:pStyle w:val="a3"/>
        <w:jc w:val="both"/>
        <w:rPr>
          <w:rFonts w:ascii="Traditional Arabic" w:hAnsi="Traditional Arabic" w:cs="Traditional Arabic"/>
          <w:sz w:val="26"/>
          <w:szCs w:val="26"/>
          <w:rtl/>
        </w:rPr>
      </w:pPr>
      <w:r w:rsidRPr="009D54BA">
        <w:rPr>
          <w:rStyle w:val="a4"/>
          <w:rFonts w:ascii="Traditional Arabic" w:hAnsi="Traditional Arabic" w:cs="Traditional Arabic"/>
          <w:sz w:val="26"/>
          <w:szCs w:val="26"/>
        </w:rPr>
        <w:footnoteRef/>
      </w:r>
      <w:r w:rsidRPr="009D54BA">
        <w:rPr>
          <w:rFonts w:ascii="Traditional Arabic" w:hAnsi="Traditional Arabic" w:cs="Traditional Arabic"/>
          <w:sz w:val="26"/>
          <w:szCs w:val="26"/>
          <w:rtl/>
        </w:rPr>
        <w:t xml:space="preserve"> </w:t>
      </w:r>
      <w:r w:rsidR="006D3E85" w:rsidRPr="009D54BA">
        <w:rPr>
          <w:rFonts w:ascii="Traditional Arabic" w:hAnsi="Traditional Arabic" w:cs="Traditional Arabic"/>
          <w:sz w:val="26"/>
          <w:szCs w:val="26"/>
          <w:rtl/>
        </w:rPr>
        <w:t>ينظر</w:t>
      </w:r>
      <w:r w:rsidRPr="009D54BA">
        <w:rPr>
          <w:rFonts w:ascii="Traditional Arabic" w:hAnsi="Traditional Arabic" w:cs="Traditional Arabic"/>
          <w:sz w:val="26"/>
          <w:szCs w:val="26"/>
          <w:rtl/>
        </w:rPr>
        <w:t xml:space="preserve">: قرار مجمع الفقه الإسلامي في مؤتمره الرابع بجدة في المملكة العربية السعودية من 18-23 جمادى الآخرة 1408هـ، قرار رقم: 31، </w:t>
      </w:r>
      <w:r w:rsidR="003D5663" w:rsidRPr="009D54BA">
        <w:rPr>
          <w:rFonts w:ascii="Traditional Arabic" w:hAnsi="Traditional Arabic" w:cs="Traditional Arabic"/>
          <w:sz w:val="26"/>
          <w:szCs w:val="26"/>
          <w:rtl/>
        </w:rPr>
        <w:t>و</w:t>
      </w:r>
      <w:r w:rsidRPr="009D54BA">
        <w:rPr>
          <w:rFonts w:ascii="Traditional Arabic" w:hAnsi="Traditional Arabic" w:cs="Traditional Arabic"/>
          <w:sz w:val="26"/>
          <w:szCs w:val="26"/>
          <w:rtl/>
        </w:rPr>
        <w:t xml:space="preserve">بدل الخلو في الفقه الإسلامي حقيقته وأحكامه د/ الهليل ص (25)، </w:t>
      </w:r>
      <w:r w:rsidR="003D5663" w:rsidRPr="009D54BA">
        <w:rPr>
          <w:rFonts w:ascii="Traditional Arabic" w:hAnsi="Traditional Arabic" w:cs="Traditional Arabic"/>
          <w:sz w:val="26"/>
          <w:szCs w:val="26"/>
          <w:rtl/>
        </w:rPr>
        <w:t>و</w:t>
      </w:r>
      <w:r w:rsidRPr="009D54BA">
        <w:rPr>
          <w:rFonts w:ascii="Traditional Arabic" w:hAnsi="Traditional Arabic" w:cs="Traditional Arabic"/>
          <w:sz w:val="26"/>
          <w:szCs w:val="26"/>
          <w:rtl/>
        </w:rPr>
        <w:t xml:space="preserve">الموسوعة الفقهية الكويتية (19/276فما بعدها)، </w:t>
      </w:r>
      <w:r w:rsidR="003D5663" w:rsidRPr="009D54BA">
        <w:rPr>
          <w:rFonts w:ascii="Traditional Arabic" w:hAnsi="Traditional Arabic" w:cs="Traditional Arabic"/>
          <w:sz w:val="26"/>
          <w:szCs w:val="26"/>
          <w:rtl/>
        </w:rPr>
        <w:t>و</w:t>
      </w:r>
      <w:r w:rsidRPr="009D54BA">
        <w:rPr>
          <w:rFonts w:ascii="Traditional Arabic" w:hAnsi="Traditional Arabic" w:cs="Traditional Arabic"/>
          <w:sz w:val="26"/>
          <w:szCs w:val="26"/>
          <w:rtl/>
        </w:rPr>
        <w:t>مجلة البحوث الإسلامية عدد رقم (16) من ص</w:t>
      </w:r>
      <w:r w:rsidR="00681583" w:rsidRPr="009D54BA">
        <w:rPr>
          <w:rFonts w:ascii="Traditional Arabic" w:hAnsi="Traditional Arabic" w:cs="Traditional Arabic"/>
          <w:sz w:val="26"/>
          <w:szCs w:val="26"/>
          <w:rtl/>
        </w:rPr>
        <w:t xml:space="preserve"> </w:t>
      </w:r>
      <w:r w:rsidRPr="009D54BA">
        <w:rPr>
          <w:rFonts w:ascii="Traditional Arabic" w:hAnsi="Traditional Arabic" w:cs="Traditional Arabic"/>
          <w:sz w:val="26"/>
          <w:szCs w:val="26"/>
          <w:rtl/>
        </w:rPr>
        <w:t xml:space="preserve">(15-فما بعدها)، </w:t>
      </w:r>
      <w:r w:rsidR="003D5663" w:rsidRPr="009D54BA">
        <w:rPr>
          <w:rFonts w:ascii="Traditional Arabic" w:hAnsi="Traditional Arabic" w:cs="Traditional Arabic"/>
          <w:sz w:val="26"/>
          <w:szCs w:val="26"/>
          <w:rtl/>
        </w:rPr>
        <w:t>و</w:t>
      </w:r>
      <w:r w:rsidRPr="009D54BA">
        <w:rPr>
          <w:rFonts w:ascii="Traditional Arabic" w:hAnsi="Traditional Arabic" w:cs="Traditional Arabic"/>
          <w:sz w:val="26"/>
          <w:szCs w:val="26"/>
          <w:rtl/>
        </w:rPr>
        <w:t xml:space="preserve">مجلة مجمع الفقه الإسلامي العدد (4)، (2/8017)، </w:t>
      </w:r>
      <w:r w:rsidR="003D5663" w:rsidRPr="009D54BA">
        <w:rPr>
          <w:rFonts w:ascii="Traditional Arabic" w:hAnsi="Traditional Arabic" w:cs="Traditional Arabic"/>
          <w:sz w:val="26"/>
          <w:szCs w:val="26"/>
          <w:rtl/>
        </w:rPr>
        <w:t>و</w:t>
      </w:r>
      <w:r w:rsidRPr="009D54BA">
        <w:rPr>
          <w:rFonts w:ascii="Traditional Arabic" w:hAnsi="Traditional Arabic" w:cs="Traditional Arabic"/>
          <w:sz w:val="26"/>
          <w:szCs w:val="26"/>
          <w:rtl/>
        </w:rPr>
        <w:t xml:space="preserve">بدل الخلو دراسة فقهية تطبيقية -رسالة ماجستير- لأحمد </w:t>
      </w:r>
      <w:proofErr w:type="spellStart"/>
      <w:r w:rsidRPr="009D54BA">
        <w:rPr>
          <w:rFonts w:ascii="Traditional Arabic" w:hAnsi="Traditional Arabic" w:cs="Traditional Arabic"/>
          <w:sz w:val="26"/>
          <w:szCs w:val="26"/>
          <w:rtl/>
        </w:rPr>
        <w:t>الشلالي</w:t>
      </w:r>
      <w:proofErr w:type="spellEnd"/>
      <w:r w:rsidRPr="009D54BA">
        <w:rPr>
          <w:rFonts w:ascii="Traditional Arabic" w:hAnsi="Traditional Arabic" w:cs="Traditional Arabic"/>
          <w:sz w:val="26"/>
          <w:szCs w:val="26"/>
          <w:rtl/>
        </w:rPr>
        <w:t xml:space="preserve">.   </w:t>
      </w:r>
    </w:p>
  </w:footnote>
  <w:footnote w:id="5">
    <w:p w:rsidR="00710E37" w:rsidRPr="009D54BA" w:rsidRDefault="00710E37" w:rsidP="00A0490C">
      <w:pPr>
        <w:pStyle w:val="a3"/>
        <w:jc w:val="both"/>
        <w:rPr>
          <w:rFonts w:ascii="Traditional Arabic" w:hAnsi="Traditional Arabic" w:cs="Traditional Arabic"/>
          <w:sz w:val="26"/>
          <w:szCs w:val="26"/>
          <w:rtl/>
        </w:rPr>
      </w:pPr>
      <w:r w:rsidRPr="009D54BA">
        <w:rPr>
          <w:rStyle w:val="a4"/>
          <w:rFonts w:ascii="Traditional Arabic" w:hAnsi="Traditional Arabic" w:cs="Traditional Arabic"/>
          <w:sz w:val="26"/>
          <w:szCs w:val="26"/>
        </w:rPr>
        <w:footnoteRef/>
      </w:r>
      <w:r w:rsidRPr="009D54BA">
        <w:rPr>
          <w:rFonts w:ascii="Traditional Arabic" w:hAnsi="Traditional Arabic" w:cs="Traditional Arabic"/>
          <w:sz w:val="26"/>
          <w:szCs w:val="26"/>
          <w:rtl/>
        </w:rPr>
        <w:t xml:space="preserve"> ينظر: </w:t>
      </w:r>
      <w:r w:rsidR="003B6A11" w:rsidRPr="009D54BA">
        <w:rPr>
          <w:rFonts w:ascii="Traditional Arabic" w:hAnsi="Traditional Arabic" w:cs="Traditional Arabic"/>
          <w:sz w:val="26"/>
          <w:szCs w:val="26"/>
          <w:rtl/>
        </w:rPr>
        <w:t>منح الجليل (7/52)، و</w:t>
      </w:r>
      <w:r w:rsidRPr="009D54BA">
        <w:rPr>
          <w:rFonts w:ascii="Traditional Arabic" w:hAnsi="Traditional Arabic" w:cs="Traditional Arabic"/>
          <w:sz w:val="26"/>
          <w:szCs w:val="26"/>
          <w:rtl/>
        </w:rPr>
        <w:t xml:space="preserve">مجلة مجمع الفقه الإسلامي العدد (4)، (2/8018). </w:t>
      </w:r>
    </w:p>
  </w:footnote>
  <w:footnote w:id="6">
    <w:p w:rsidR="00A823DD" w:rsidRPr="009D54BA" w:rsidRDefault="00A823DD" w:rsidP="00A0490C">
      <w:pPr>
        <w:pStyle w:val="a3"/>
        <w:jc w:val="both"/>
        <w:rPr>
          <w:rFonts w:ascii="Traditional Arabic" w:hAnsi="Traditional Arabic" w:cs="Traditional Arabic"/>
          <w:sz w:val="26"/>
          <w:szCs w:val="26"/>
          <w:rtl/>
        </w:rPr>
      </w:pPr>
      <w:r w:rsidRPr="009D54BA">
        <w:rPr>
          <w:rStyle w:val="a4"/>
          <w:rFonts w:ascii="Traditional Arabic" w:hAnsi="Traditional Arabic" w:cs="Traditional Arabic"/>
          <w:sz w:val="26"/>
          <w:szCs w:val="26"/>
        </w:rPr>
        <w:footnoteRef/>
      </w:r>
      <w:r w:rsidRPr="009D54BA">
        <w:rPr>
          <w:rFonts w:ascii="Traditional Arabic" w:hAnsi="Traditional Arabic" w:cs="Traditional Arabic"/>
          <w:sz w:val="26"/>
          <w:szCs w:val="26"/>
          <w:rtl/>
        </w:rPr>
        <w:t xml:space="preserve"> ينظر: قرار مجمع الفقه الإسلامي في مؤتمره الرابع بجدة في المملكة العربية السعودية من 18-23 جمادى الآخرة 1408هـ، </w:t>
      </w:r>
      <w:r w:rsidR="00283B38" w:rsidRPr="009D54BA">
        <w:rPr>
          <w:rFonts w:ascii="Traditional Arabic" w:hAnsi="Traditional Arabic" w:cs="Traditional Arabic"/>
          <w:sz w:val="26"/>
          <w:szCs w:val="26"/>
          <w:rtl/>
        </w:rPr>
        <w:t>و</w:t>
      </w:r>
      <w:r w:rsidRPr="009D54BA">
        <w:rPr>
          <w:rFonts w:ascii="Traditional Arabic" w:hAnsi="Traditional Arabic" w:cs="Traditional Arabic"/>
          <w:sz w:val="26"/>
          <w:szCs w:val="26"/>
          <w:rtl/>
        </w:rPr>
        <w:t xml:space="preserve">مجلة مجمع الفقه الإسلامي العدد (4)، (2/8013)، </w:t>
      </w:r>
      <w:r w:rsidR="00283B38" w:rsidRPr="009D54BA">
        <w:rPr>
          <w:rFonts w:ascii="Traditional Arabic" w:hAnsi="Traditional Arabic" w:cs="Traditional Arabic"/>
          <w:sz w:val="26"/>
          <w:szCs w:val="26"/>
          <w:rtl/>
        </w:rPr>
        <w:t>و</w:t>
      </w:r>
      <w:r w:rsidRPr="009D54BA">
        <w:rPr>
          <w:rFonts w:ascii="Traditional Arabic" w:hAnsi="Traditional Arabic" w:cs="Traditional Arabic"/>
          <w:sz w:val="26"/>
          <w:szCs w:val="26"/>
          <w:rtl/>
        </w:rPr>
        <w:t xml:space="preserve">بدل الخلو في الفقه الإسلامي حقيقته وأحكامه د/ الهليل ص (25)، </w:t>
      </w:r>
      <w:r w:rsidR="00283B38" w:rsidRPr="009D54BA">
        <w:rPr>
          <w:rFonts w:ascii="Traditional Arabic" w:hAnsi="Traditional Arabic" w:cs="Traditional Arabic"/>
          <w:sz w:val="26"/>
          <w:szCs w:val="26"/>
          <w:rtl/>
        </w:rPr>
        <w:t>و</w:t>
      </w:r>
      <w:r w:rsidRPr="009D54BA">
        <w:rPr>
          <w:rFonts w:ascii="Traditional Arabic" w:hAnsi="Traditional Arabic" w:cs="Traditional Arabic"/>
          <w:sz w:val="26"/>
          <w:szCs w:val="26"/>
          <w:rtl/>
        </w:rPr>
        <w:t xml:space="preserve">الفقه الإسلامي وأدلته </w:t>
      </w:r>
      <w:proofErr w:type="spellStart"/>
      <w:r w:rsidRPr="009D54BA">
        <w:rPr>
          <w:rFonts w:ascii="Traditional Arabic" w:hAnsi="Traditional Arabic" w:cs="Traditional Arabic"/>
          <w:sz w:val="26"/>
          <w:szCs w:val="26"/>
          <w:rtl/>
        </w:rPr>
        <w:t>للزحيلي</w:t>
      </w:r>
      <w:proofErr w:type="spellEnd"/>
      <w:r w:rsidRPr="009D54BA">
        <w:rPr>
          <w:rFonts w:ascii="Traditional Arabic" w:hAnsi="Traditional Arabic" w:cs="Traditional Arabic"/>
          <w:sz w:val="26"/>
          <w:szCs w:val="26"/>
          <w:rtl/>
        </w:rPr>
        <w:t xml:space="preserve"> (7/5138)، </w:t>
      </w:r>
      <w:r w:rsidR="00283B38" w:rsidRPr="009D54BA">
        <w:rPr>
          <w:rFonts w:ascii="Traditional Arabic" w:hAnsi="Traditional Arabic" w:cs="Traditional Arabic"/>
          <w:sz w:val="26"/>
          <w:szCs w:val="26"/>
          <w:rtl/>
        </w:rPr>
        <w:t>و</w:t>
      </w:r>
      <w:r w:rsidRPr="009D54BA">
        <w:rPr>
          <w:rFonts w:ascii="Traditional Arabic" w:hAnsi="Traditional Arabic" w:cs="Traditional Arabic"/>
          <w:sz w:val="26"/>
          <w:szCs w:val="26"/>
          <w:rtl/>
        </w:rPr>
        <w:t xml:space="preserve">بحوث فقهية في قضايا اقتصادية معاصرة، الدكتور محمد الأشقر ص (65).  </w:t>
      </w:r>
    </w:p>
  </w:footnote>
  <w:footnote w:id="7">
    <w:p w:rsidR="00A823DD" w:rsidRPr="009D54BA" w:rsidRDefault="00A823DD" w:rsidP="00A0490C">
      <w:pPr>
        <w:pStyle w:val="a3"/>
        <w:jc w:val="both"/>
        <w:rPr>
          <w:rFonts w:ascii="Traditional Arabic" w:hAnsi="Traditional Arabic" w:cs="Traditional Arabic"/>
          <w:sz w:val="26"/>
          <w:szCs w:val="26"/>
          <w:rtl/>
        </w:rPr>
      </w:pPr>
      <w:r w:rsidRPr="009D54BA">
        <w:rPr>
          <w:rStyle w:val="a4"/>
          <w:rFonts w:ascii="Traditional Arabic" w:hAnsi="Traditional Arabic" w:cs="Traditional Arabic"/>
          <w:sz w:val="26"/>
          <w:szCs w:val="26"/>
        </w:rPr>
        <w:footnoteRef/>
      </w:r>
      <w:r w:rsidRPr="009D54BA">
        <w:rPr>
          <w:rFonts w:ascii="Traditional Arabic" w:hAnsi="Traditional Arabic" w:cs="Traditional Arabic"/>
          <w:sz w:val="26"/>
          <w:szCs w:val="26"/>
          <w:rtl/>
        </w:rPr>
        <w:t xml:space="preserve"> ينظر: بدائع الصنائع (4/195)، </w:t>
      </w:r>
      <w:r w:rsidR="00283B38" w:rsidRPr="009D54BA">
        <w:rPr>
          <w:rFonts w:ascii="Traditional Arabic" w:hAnsi="Traditional Arabic" w:cs="Traditional Arabic"/>
          <w:sz w:val="26"/>
          <w:szCs w:val="26"/>
          <w:rtl/>
        </w:rPr>
        <w:t>و</w:t>
      </w:r>
      <w:r w:rsidRPr="009D54BA">
        <w:rPr>
          <w:rFonts w:ascii="Traditional Arabic" w:hAnsi="Traditional Arabic" w:cs="Traditional Arabic"/>
          <w:sz w:val="26"/>
          <w:szCs w:val="26"/>
          <w:rtl/>
        </w:rPr>
        <w:t xml:space="preserve">الدر المختار (4/402)، </w:t>
      </w:r>
      <w:r w:rsidR="00283B38" w:rsidRPr="009D54BA">
        <w:rPr>
          <w:rFonts w:ascii="Traditional Arabic" w:hAnsi="Traditional Arabic" w:cs="Traditional Arabic"/>
          <w:sz w:val="26"/>
          <w:szCs w:val="26"/>
          <w:rtl/>
        </w:rPr>
        <w:t>و</w:t>
      </w:r>
      <w:r w:rsidRPr="009D54BA">
        <w:rPr>
          <w:rFonts w:ascii="Traditional Arabic" w:hAnsi="Traditional Arabic" w:cs="Traditional Arabic"/>
          <w:sz w:val="26"/>
          <w:szCs w:val="26"/>
          <w:rtl/>
        </w:rPr>
        <w:t xml:space="preserve">الذخيرة (5/386)، </w:t>
      </w:r>
      <w:r w:rsidR="00283B38" w:rsidRPr="009D54BA">
        <w:rPr>
          <w:rFonts w:ascii="Traditional Arabic" w:hAnsi="Traditional Arabic" w:cs="Traditional Arabic"/>
          <w:sz w:val="26"/>
          <w:szCs w:val="26"/>
          <w:rtl/>
        </w:rPr>
        <w:t>و</w:t>
      </w:r>
      <w:r w:rsidRPr="009D54BA">
        <w:rPr>
          <w:rFonts w:ascii="Traditional Arabic" w:hAnsi="Traditional Arabic" w:cs="Traditional Arabic"/>
          <w:sz w:val="26"/>
          <w:szCs w:val="26"/>
          <w:rtl/>
        </w:rPr>
        <w:t xml:space="preserve">حاشية الدسوقي (4/47)، </w:t>
      </w:r>
      <w:r w:rsidR="00283B38" w:rsidRPr="009D54BA">
        <w:rPr>
          <w:rFonts w:ascii="Traditional Arabic" w:hAnsi="Traditional Arabic" w:cs="Traditional Arabic"/>
          <w:sz w:val="26"/>
          <w:szCs w:val="26"/>
          <w:rtl/>
        </w:rPr>
        <w:t>و</w:t>
      </w:r>
      <w:r w:rsidRPr="009D54BA">
        <w:rPr>
          <w:rFonts w:ascii="Traditional Arabic" w:hAnsi="Traditional Arabic" w:cs="Traditional Arabic"/>
          <w:sz w:val="26"/>
          <w:szCs w:val="26"/>
          <w:rtl/>
        </w:rPr>
        <w:t xml:space="preserve">تحفة المحتاج (6/256)، </w:t>
      </w:r>
      <w:r w:rsidR="00283B38" w:rsidRPr="009D54BA">
        <w:rPr>
          <w:rFonts w:ascii="Traditional Arabic" w:hAnsi="Traditional Arabic" w:cs="Traditional Arabic"/>
          <w:sz w:val="26"/>
          <w:szCs w:val="26"/>
          <w:rtl/>
        </w:rPr>
        <w:t>و</w:t>
      </w:r>
      <w:r w:rsidRPr="009D54BA">
        <w:rPr>
          <w:rFonts w:ascii="Traditional Arabic" w:hAnsi="Traditional Arabic" w:cs="Traditional Arabic"/>
          <w:sz w:val="26"/>
          <w:szCs w:val="26"/>
          <w:rtl/>
        </w:rPr>
        <w:t>دقائق أولي النهى (2/274)</w:t>
      </w:r>
    </w:p>
  </w:footnote>
  <w:footnote w:id="8">
    <w:p w:rsidR="00A823DD" w:rsidRPr="0077363F" w:rsidRDefault="00A823DD" w:rsidP="00A0490C">
      <w:pPr>
        <w:pStyle w:val="a3"/>
        <w:jc w:val="both"/>
        <w:rPr>
          <w:rFonts w:ascii="Traditional Arabic" w:hAnsi="Traditional Arabic" w:cs="Traditional Arabic"/>
          <w:sz w:val="26"/>
          <w:szCs w:val="26"/>
          <w:rtl/>
        </w:rPr>
      </w:pPr>
      <w:r w:rsidRPr="009D54BA">
        <w:rPr>
          <w:rStyle w:val="a4"/>
          <w:rFonts w:ascii="Traditional Arabic" w:hAnsi="Traditional Arabic" w:cs="Traditional Arabic"/>
          <w:sz w:val="26"/>
          <w:szCs w:val="26"/>
        </w:rPr>
        <w:footnoteRef/>
      </w:r>
      <w:r w:rsidRPr="009D54BA">
        <w:rPr>
          <w:rFonts w:ascii="Traditional Arabic" w:hAnsi="Traditional Arabic" w:cs="Traditional Arabic"/>
          <w:sz w:val="26"/>
          <w:szCs w:val="26"/>
          <w:rtl/>
        </w:rPr>
        <w:t xml:space="preserve"> ينظر: الأشباه والنظائر للسيوطي ص (166)</w:t>
      </w:r>
      <w:r w:rsidR="009D54BA" w:rsidRPr="009D54BA">
        <w:rPr>
          <w:rFonts w:ascii="Traditional Arabic" w:hAnsi="Traditional Arabic" w:cs="Traditional Arabic"/>
          <w:sz w:val="26"/>
          <w:szCs w:val="26"/>
          <w:rtl/>
        </w:rPr>
        <w:t>، الأشباه والنظائر لابن نجيم ص (89)</w:t>
      </w:r>
      <w:r w:rsidRPr="009D54BA">
        <w:rPr>
          <w:rFonts w:ascii="Traditional Arabic" w:hAnsi="Traditional Arabic" w:cs="Traditional Arabic"/>
          <w:sz w:val="26"/>
          <w:szCs w:val="26"/>
          <w:rtl/>
        </w:rPr>
        <w:t xml:space="preserve">. </w:t>
      </w:r>
    </w:p>
  </w:footnote>
  <w:footnote w:id="9">
    <w:p w:rsidR="003B6A11" w:rsidRPr="002535DB" w:rsidRDefault="003B6A11" w:rsidP="00A0490C">
      <w:pPr>
        <w:pStyle w:val="a3"/>
        <w:jc w:val="both"/>
        <w:rPr>
          <w:rFonts w:ascii="Traditional Arabic" w:hAnsi="Traditional Arabic" w:cs="Traditional Arabic"/>
          <w:sz w:val="26"/>
          <w:szCs w:val="26"/>
        </w:rPr>
      </w:pPr>
      <w:r w:rsidRPr="002535DB">
        <w:rPr>
          <w:rStyle w:val="a4"/>
          <w:rFonts w:ascii="Traditional Arabic" w:hAnsi="Traditional Arabic" w:cs="Traditional Arabic"/>
          <w:sz w:val="26"/>
          <w:szCs w:val="26"/>
        </w:rPr>
        <w:footnoteRef/>
      </w:r>
      <w:r w:rsidRPr="002535DB">
        <w:rPr>
          <w:rFonts w:ascii="Traditional Arabic" w:hAnsi="Traditional Arabic" w:cs="Traditional Arabic"/>
          <w:sz w:val="26"/>
          <w:szCs w:val="26"/>
          <w:rtl/>
        </w:rPr>
        <w:t xml:space="preserve"> ينظر: مجلة مجمع الفقه الإسلامي العدد (4)، (2/8018)</w:t>
      </w:r>
    </w:p>
  </w:footnote>
  <w:footnote w:id="10">
    <w:p w:rsidR="00A823DD" w:rsidRPr="002535DB" w:rsidRDefault="00A823DD" w:rsidP="00A0490C">
      <w:pPr>
        <w:pStyle w:val="a3"/>
        <w:jc w:val="both"/>
        <w:rPr>
          <w:rFonts w:ascii="Traditional Arabic" w:hAnsi="Traditional Arabic" w:cs="Traditional Arabic"/>
          <w:sz w:val="26"/>
          <w:szCs w:val="26"/>
          <w:rtl/>
        </w:rPr>
      </w:pPr>
      <w:r w:rsidRPr="002535DB">
        <w:rPr>
          <w:rStyle w:val="a4"/>
          <w:rFonts w:ascii="Traditional Arabic" w:hAnsi="Traditional Arabic" w:cs="Traditional Arabic"/>
          <w:sz w:val="26"/>
          <w:szCs w:val="26"/>
        </w:rPr>
        <w:footnoteRef/>
      </w:r>
      <w:r w:rsidRPr="002535DB">
        <w:rPr>
          <w:rFonts w:ascii="Traditional Arabic" w:hAnsi="Traditional Arabic" w:cs="Traditional Arabic"/>
          <w:sz w:val="26"/>
          <w:szCs w:val="26"/>
          <w:rtl/>
        </w:rPr>
        <w:t xml:space="preserve"> ينظر: الأشباه والنظائر للسيوطي ص (172)،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مختصر اختلاف العلماء (4/118)</w:t>
      </w:r>
      <w:r w:rsidR="003B6A11" w:rsidRPr="002535DB">
        <w:rPr>
          <w:rFonts w:ascii="Traditional Arabic" w:hAnsi="Traditional Arabic" w:cs="Traditional Arabic"/>
          <w:sz w:val="26"/>
          <w:szCs w:val="26"/>
          <w:rtl/>
        </w:rPr>
        <w:t>، ومجلة مجمع الفقه الإسلامي العدد (4)، (2/8013)</w:t>
      </w:r>
      <w:r w:rsidRPr="002535DB">
        <w:rPr>
          <w:rFonts w:ascii="Traditional Arabic" w:hAnsi="Traditional Arabic" w:cs="Traditional Arabic"/>
          <w:sz w:val="26"/>
          <w:szCs w:val="26"/>
          <w:rtl/>
        </w:rPr>
        <w:t>.</w:t>
      </w:r>
    </w:p>
  </w:footnote>
  <w:footnote w:id="11">
    <w:p w:rsidR="00A823DD" w:rsidRPr="002535DB" w:rsidRDefault="00A823DD" w:rsidP="00A0490C">
      <w:pPr>
        <w:pStyle w:val="a3"/>
        <w:jc w:val="both"/>
        <w:rPr>
          <w:rFonts w:ascii="Traditional Arabic" w:hAnsi="Traditional Arabic" w:cs="Traditional Arabic"/>
          <w:sz w:val="26"/>
          <w:szCs w:val="26"/>
          <w:rtl/>
        </w:rPr>
      </w:pPr>
      <w:r w:rsidRPr="002535DB">
        <w:rPr>
          <w:rStyle w:val="a4"/>
          <w:rFonts w:ascii="Traditional Arabic" w:hAnsi="Traditional Arabic" w:cs="Traditional Arabic"/>
          <w:sz w:val="26"/>
          <w:szCs w:val="26"/>
        </w:rPr>
        <w:footnoteRef/>
      </w:r>
      <w:r w:rsidRPr="002535DB">
        <w:rPr>
          <w:rFonts w:ascii="Traditional Arabic" w:hAnsi="Traditional Arabic" w:cs="Traditional Arabic"/>
          <w:sz w:val="26"/>
          <w:szCs w:val="26"/>
          <w:rtl/>
        </w:rPr>
        <w:t xml:space="preserve"> ينظر: قرار مجمع الفقه الإسلامي في مؤتمره الرابع بجدة في المملكة العربية السعودية من 18-23 جمادى الآخرة 1408هـ،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 xml:space="preserve">مجلة مجمع الفقه الإسلامي العدد (4)، (2/8013). </w:t>
      </w:r>
    </w:p>
  </w:footnote>
  <w:footnote w:id="12">
    <w:p w:rsidR="00A823DD" w:rsidRPr="002535DB" w:rsidRDefault="00A823DD" w:rsidP="00A0490C">
      <w:pPr>
        <w:pStyle w:val="a3"/>
        <w:jc w:val="both"/>
        <w:rPr>
          <w:rFonts w:ascii="Traditional Arabic" w:hAnsi="Traditional Arabic" w:cs="Traditional Arabic"/>
          <w:sz w:val="26"/>
          <w:szCs w:val="26"/>
          <w:rtl/>
        </w:rPr>
      </w:pPr>
      <w:r w:rsidRPr="002535DB">
        <w:rPr>
          <w:rStyle w:val="a4"/>
          <w:rFonts w:ascii="Traditional Arabic" w:hAnsi="Traditional Arabic" w:cs="Traditional Arabic"/>
          <w:sz w:val="26"/>
          <w:szCs w:val="26"/>
        </w:rPr>
        <w:footnoteRef/>
      </w:r>
      <w:r w:rsidRPr="002535DB">
        <w:rPr>
          <w:rFonts w:ascii="Traditional Arabic" w:hAnsi="Traditional Arabic" w:cs="Traditional Arabic"/>
          <w:sz w:val="26"/>
          <w:szCs w:val="26"/>
          <w:rtl/>
        </w:rPr>
        <w:t xml:space="preserve"> ينظر: مسائل الإمام أحمد برواية الكوسج (6/2614)،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 xml:space="preserve">مختصر الخرقي ص (66)،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 xml:space="preserve">الكافي (2/58)،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 xml:space="preserve">الفروع (6/265)،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 xml:space="preserve">الإنصاف (4/368). </w:t>
      </w:r>
    </w:p>
  </w:footnote>
  <w:footnote w:id="13">
    <w:p w:rsidR="00A823DD" w:rsidRPr="002535DB" w:rsidRDefault="00A823DD" w:rsidP="00A0490C">
      <w:pPr>
        <w:pStyle w:val="a3"/>
        <w:jc w:val="both"/>
        <w:rPr>
          <w:rFonts w:ascii="Traditional Arabic" w:hAnsi="Traditional Arabic" w:cs="Traditional Arabic"/>
          <w:sz w:val="26"/>
          <w:szCs w:val="26"/>
          <w:rtl/>
        </w:rPr>
      </w:pPr>
      <w:r w:rsidRPr="002535DB">
        <w:rPr>
          <w:rStyle w:val="a4"/>
          <w:rFonts w:ascii="Traditional Arabic" w:hAnsi="Traditional Arabic" w:cs="Traditional Arabic"/>
          <w:sz w:val="26"/>
          <w:szCs w:val="26"/>
        </w:rPr>
        <w:footnoteRef/>
      </w:r>
      <w:r w:rsidRPr="002535DB">
        <w:rPr>
          <w:rFonts w:ascii="Traditional Arabic" w:hAnsi="Traditional Arabic" w:cs="Traditional Arabic"/>
          <w:sz w:val="26"/>
          <w:szCs w:val="26"/>
          <w:rtl/>
        </w:rPr>
        <w:t xml:space="preserve"> وهو قول لأبي حنيفة، واختاره زفر، ينظر: النتف في الفتاوى (1/441)،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 xml:space="preserve">المبسوط (25/164)،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 xml:space="preserve">تحفة الفقهاء (2/110)،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بدائع الصنائع (5/306). والحنفية فصّلوا في هل الإقالة بيع أو فسخ؟ 1/قال محمد بن الحسن: الإقالة فسخ إلا إذا كان لا يمكن أن تجعل فسخا فتجعل بيعا جديدا. 2/وقال أبو يوسف: هي بيع جديد ما أمكن فإن لم يمكن تجعل فسخا. (ولم أُذكره كقول ثالث لأنه لا يخرج عن القولين المذكورين، وثمرة الخلاف لا تخرج عما ذكر).</w:t>
      </w:r>
    </w:p>
  </w:footnote>
  <w:footnote w:id="14">
    <w:p w:rsidR="00A823DD" w:rsidRPr="00CF222B" w:rsidRDefault="00A823DD" w:rsidP="00A0490C">
      <w:pPr>
        <w:pStyle w:val="a3"/>
        <w:jc w:val="both"/>
        <w:rPr>
          <w:rFonts w:ascii="Traditional Arabic" w:hAnsi="Traditional Arabic" w:cs="Traditional Arabic"/>
          <w:sz w:val="26"/>
          <w:szCs w:val="26"/>
          <w:rtl/>
        </w:rPr>
      </w:pPr>
      <w:r w:rsidRPr="002535DB">
        <w:rPr>
          <w:rStyle w:val="a4"/>
          <w:rFonts w:ascii="Traditional Arabic" w:hAnsi="Traditional Arabic" w:cs="Traditional Arabic"/>
          <w:sz w:val="26"/>
          <w:szCs w:val="26"/>
        </w:rPr>
        <w:footnoteRef/>
      </w:r>
      <w:r w:rsidRPr="002535DB">
        <w:rPr>
          <w:rFonts w:ascii="Traditional Arabic" w:hAnsi="Traditional Arabic" w:cs="Traditional Arabic"/>
          <w:sz w:val="26"/>
          <w:szCs w:val="26"/>
          <w:rtl/>
        </w:rPr>
        <w:t xml:space="preserve"> ينظر: الأم (3/38)،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 xml:space="preserve">الحاوي الكبير (7/ 235)،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المجموع (9/188)، قال في الحاوي الكبير: (وعند الشافعي رضي الله عنه أنها فسخ في الحالين ولا يستحق بها شفعة؛ لأنه لا يثبت فيها خيار ولا يجوز أن يزاد في الثمن ولا أن ينقص منه).</w:t>
      </w:r>
      <w:r w:rsidRPr="00CF222B">
        <w:rPr>
          <w:rFonts w:ascii="Traditional Arabic" w:hAnsi="Traditional Arabic" w:cs="Traditional Arabic"/>
          <w:sz w:val="26"/>
          <w:szCs w:val="26"/>
          <w:rtl/>
        </w:rPr>
        <w:t xml:space="preserve"> </w:t>
      </w:r>
    </w:p>
  </w:footnote>
  <w:footnote w:id="15">
    <w:p w:rsidR="00A823DD" w:rsidRPr="00CF222B" w:rsidRDefault="00A823DD" w:rsidP="00A0490C">
      <w:pPr>
        <w:pStyle w:val="a3"/>
        <w:jc w:val="both"/>
        <w:rPr>
          <w:rFonts w:ascii="Traditional Arabic" w:hAnsi="Traditional Arabic" w:cs="Traditional Arabic"/>
          <w:sz w:val="26"/>
          <w:szCs w:val="26"/>
          <w:rtl/>
        </w:rPr>
      </w:pPr>
      <w:r w:rsidRPr="00CF222B">
        <w:rPr>
          <w:rStyle w:val="a4"/>
          <w:rFonts w:ascii="Traditional Arabic" w:hAnsi="Traditional Arabic" w:cs="Traditional Arabic"/>
          <w:sz w:val="26"/>
          <w:szCs w:val="26"/>
        </w:rPr>
        <w:footnoteRef/>
      </w:r>
      <w:r w:rsidRPr="00CF222B">
        <w:rPr>
          <w:rFonts w:ascii="Traditional Arabic" w:hAnsi="Traditional Arabic" w:cs="Traditional Arabic"/>
          <w:sz w:val="26"/>
          <w:szCs w:val="26"/>
          <w:rtl/>
        </w:rPr>
        <w:t xml:space="preserve"> ينظر: الإقناع (2/113). </w:t>
      </w:r>
    </w:p>
  </w:footnote>
  <w:footnote w:id="16">
    <w:p w:rsidR="00A823DD" w:rsidRPr="002535DB" w:rsidRDefault="00A823DD" w:rsidP="00A0490C">
      <w:pPr>
        <w:pStyle w:val="a3"/>
        <w:jc w:val="both"/>
        <w:rPr>
          <w:rFonts w:ascii="Traditional Arabic" w:hAnsi="Traditional Arabic" w:cs="Traditional Arabic"/>
          <w:sz w:val="26"/>
          <w:szCs w:val="26"/>
          <w:rtl/>
        </w:rPr>
      </w:pPr>
      <w:r w:rsidRPr="002535DB">
        <w:rPr>
          <w:rStyle w:val="a4"/>
          <w:rFonts w:ascii="Traditional Arabic" w:hAnsi="Traditional Arabic" w:cs="Traditional Arabic"/>
          <w:sz w:val="26"/>
          <w:szCs w:val="26"/>
        </w:rPr>
        <w:footnoteRef/>
      </w:r>
      <w:r w:rsidRPr="002535DB">
        <w:rPr>
          <w:rFonts w:ascii="Traditional Arabic" w:hAnsi="Traditional Arabic" w:cs="Traditional Arabic"/>
          <w:sz w:val="26"/>
          <w:szCs w:val="26"/>
          <w:rtl/>
        </w:rPr>
        <w:t xml:space="preserve"> ينظر: المدونة (3/16)،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 xml:space="preserve">بداية المجتهد (3/160)،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 xml:space="preserve">الذخيرة (5/15)،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 xml:space="preserve">مواهب الجليل (5/437). </w:t>
      </w:r>
    </w:p>
  </w:footnote>
  <w:footnote w:id="17">
    <w:p w:rsidR="00A823DD" w:rsidRPr="002535DB" w:rsidRDefault="00A823DD" w:rsidP="00A0490C">
      <w:pPr>
        <w:pStyle w:val="a3"/>
        <w:jc w:val="both"/>
        <w:rPr>
          <w:rFonts w:ascii="Traditional Arabic" w:hAnsi="Traditional Arabic" w:cs="Traditional Arabic"/>
          <w:sz w:val="26"/>
          <w:szCs w:val="26"/>
        </w:rPr>
      </w:pPr>
      <w:r w:rsidRPr="002535DB">
        <w:rPr>
          <w:rStyle w:val="a4"/>
          <w:rFonts w:ascii="Traditional Arabic" w:hAnsi="Traditional Arabic" w:cs="Traditional Arabic"/>
          <w:sz w:val="26"/>
          <w:szCs w:val="26"/>
        </w:rPr>
        <w:footnoteRef/>
      </w:r>
      <w:r w:rsidRPr="002535DB">
        <w:rPr>
          <w:rFonts w:ascii="Traditional Arabic" w:hAnsi="Traditional Arabic" w:cs="Traditional Arabic"/>
          <w:sz w:val="26"/>
          <w:szCs w:val="26"/>
          <w:rtl/>
        </w:rPr>
        <w:t xml:space="preserve"> وهو قول أبو يوسف، ينظر: النتف في الفتاوى (1/441)،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 xml:space="preserve">تحفة الفقهاء (2/110)،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بدائع الصنائع (5/306)، قال في النتف: (وفي قول أبي يوسف ومحمد وأبي عبد الله هو بيع مستأنف حادث)</w:t>
      </w:r>
      <w:r w:rsidR="003B6A11" w:rsidRPr="002535DB">
        <w:rPr>
          <w:rFonts w:ascii="Traditional Arabic" w:hAnsi="Traditional Arabic" w:cs="Traditional Arabic"/>
          <w:sz w:val="26"/>
          <w:szCs w:val="26"/>
          <w:rtl/>
        </w:rPr>
        <w:t>.</w:t>
      </w:r>
    </w:p>
  </w:footnote>
  <w:footnote w:id="18">
    <w:p w:rsidR="00A823DD" w:rsidRPr="002535DB" w:rsidRDefault="00A823DD" w:rsidP="00A0490C">
      <w:pPr>
        <w:pStyle w:val="a3"/>
        <w:jc w:val="both"/>
        <w:rPr>
          <w:rFonts w:ascii="Traditional Arabic" w:hAnsi="Traditional Arabic" w:cs="Traditional Arabic"/>
          <w:sz w:val="26"/>
          <w:szCs w:val="26"/>
          <w:rtl/>
        </w:rPr>
      </w:pPr>
      <w:r w:rsidRPr="002535DB">
        <w:rPr>
          <w:rStyle w:val="a4"/>
          <w:rFonts w:ascii="Traditional Arabic" w:hAnsi="Traditional Arabic" w:cs="Traditional Arabic"/>
          <w:sz w:val="26"/>
          <w:szCs w:val="26"/>
        </w:rPr>
        <w:footnoteRef/>
      </w:r>
      <w:r w:rsidRPr="002535DB">
        <w:rPr>
          <w:rFonts w:ascii="Traditional Arabic" w:hAnsi="Traditional Arabic" w:cs="Traditional Arabic"/>
          <w:sz w:val="26"/>
          <w:szCs w:val="26"/>
          <w:rtl/>
        </w:rPr>
        <w:t xml:space="preserve"> ينظر: المجموع (9/269)،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 xml:space="preserve">روضة الطالبين (5/77). قال في المجموع: (بناء على أن الإقالة بيع أو فسخ وفيها قولان (الصحيح) الجديد إنها بيع (والقديم) إنها فسخ). </w:t>
      </w:r>
    </w:p>
  </w:footnote>
  <w:footnote w:id="19">
    <w:p w:rsidR="00A823DD" w:rsidRPr="002535DB" w:rsidRDefault="00A823DD" w:rsidP="00A0490C">
      <w:pPr>
        <w:pStyle w:val="a3"/>
        <w:jc w:val="both"/>
        <w:rPr>
          <w:rFonts w:ascii="Traditional Arabic" w:hAnsi="Traditional Arabic" w:cs="Traditional Arabic"/>
          <w:sz w:val="26"/>
          <w:szCs w:val="26"/>
        </w:rPr>
      </w:pPr>
      <w:r w:rsidRPr="002535DB">
        <w:rPr>
          <w:rStyle w:val="a4"/>
          <w:rFonts w:ascii="Traditional Arabic" w:hAnsi="Traditional Arabic" w:cs="Traditional Arabic"/>
          <w:sz w:val="26"/>
          <w:szCs w:val="26"/>
        </w:rPr>
        <w:footnoteRef/>
      </w:r>
      <w:r w:rsidRPr="002535DB">
        <w:rPr>
          <w:rFonts w:ascii="Traditional Arabic" w:hAnsi="Traditional Arabic" w:cs="Traditional Arabic"/>
          <w:sz w:val="26"/>
          <w:szCs w:val="26"/>
          <w:rtl/>
        </w:rPr>
        <w:t xml:space="preserve"> ينظر: شرح الزركشي (3/ 549)،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 xml:space="preserve">الإنصاف (5/113). </w:t>
      </w:r>
    </w:p>
  </w:footnote>
  <w:footnote w:id="20">
    <w:p w:rsidR="00A823DD" w:rsidRPr="002535DB" w:rsidRDefault="00A823DD" w:rsidP="00A0490C">
      <w:pPr>
        <w:pStyle w:val="a3"/>
        <w:jc w:val="both"/>
        <w:rPr>
          <w:rFonts w:ascii="Traditional Arabic" w:hAnsi="Traditional Arabic" w:cs="Traditional Arabic"/>
          <w:sz w:val="26"/>
          <w:szCs w:val="26"/>
          <w:rtl/>
        </w:rPr>
      </w:pPr>
      <w:r w:rsidRPr="002535DB">
        <w:rPr>
          <w:rStyle w:val="a4"/>
          <w:rFonts w:ascii="Traditional Arabic" w:hAnsi="Traditional Arabic" w:cs="Traditional Arabic"/>
          <w:sz w:val="26"/>
          <w:szCs w:val="26"/>
        </w:rPr>
        <w:footnoteRef/>
      </w:r>
      <w:r w:rsidRPr="002535DB">
        <w:rPr>
          <w:rFonts w:ascii="Traditional Arabic" w:hAnsi="Traditional Arabic" w:cs="Traditional Arabic"/>
          <w:sz w:val="26"/>
          <w:szCs w:val="26"/>
          <w:rtl/>
        </w:rPr>
        <w:t xml:space="preserve"> ينظر: مواهب الجليل (5/437)،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 xml:space="preserve">حاشية الدسوقي (4/68)،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مختصر اختلاف العلماء (4/118).</w:t>
      </w:r>
    </w:p>
  </w:footnote>
  <w:footnote w:id="21">
    <w:p w:rsidR="00A823DD" w:rsidRPr="002535DB" w:rsidRDefault="00A823DD" w:rsidP="00A0490C">
      <w:pPr>
        <w:pStyle w:val="a3"/>
        <w:jc w:val="both"/>
        <w:rPr>
          <w:rFonts w:ascii="Traditional Arabic" w:hAnsi="Traditional Arabic" w:cs="Traditional Arabic"/>
          <w:sz w:val="26"/>
          <w:szCs w:val="26"/>
          <w:rtl/>
        </w:rPr>
      </w:pPr>
      <w:r w:rsidRPr="002535DB">
        <w:rPr>
          <w:rStyle w:val="a4"/>
          <w:rFonts w:ascii="Traditional Arabic" w:hAnsi="Traditional Arabic" w:cs="Traditional Arabic"/>
          <w:sz w:val="26"/>
          <w:szCs w:val="26"/>
        </w:rPr>
        <w:footnoteRef/>
      </w:r>
      <w:r w:rsidRPr="002535DB">
        <w:rPr>
          <w:rFonts w:ascii="Traditional Arabic" w:hAnsi="Traditional Arabic" w:cs="Traditional Arabic"/>
          <w:sz w:val="26"/>
          <w:szCs w:val="26"/>
          <w:rtl/>
        </w:rPr>
        <w:t xml:space="preserve"> ذكر الدكتور صالح الهليل أن هذه الصورة والصورة التي تليها تمثل بدل الخلو قديماً وحديثاً. ينظر: بدل الخلو في الفقه الإسلامي حقيقته وأحكامه د/ الهليل ص (26). </w:t>
      </w:r>
    </w:p>
  </w:footnote>
  <w:footnote w:id="22">
    <w:p w:rsidR="00A823DD" w:rsidRPr="00F14DE0" w:rsidRDefault="00A823DD" w:rsidP="00A0490C">
      <w:pPr>
        <w:pStyle w:val="a3"/>
        <w:jc w:val="both"/>
        <w:rPr>
          <w:rFonts w:ascii="Traditional Arabic" w:hAnsi="Traditional Arabic" w:cs="Traditional Arabic"/>
          <w:sz w:val="26"/>
          <w:szCs w:val="26"/>
          <w:rtl/>
        </w:rPr>
      </w:pPr>
      <w:r w:rsidRPr="002535DB">
        <w:rPr>
          <w:rStyle w:val="a4"/>
          <w:rFonts w:ascii="Traditional Arabic" w:hAnsi="Traditional Arabic" w:cs="Traditional Arabic"/>
          <w:sz w:val="26"/>
          <w:szCs w:val="26"/>
        </w:rPr>
        <w:footnoteRef/>
      </w:r>
      <w:r w:rsidRPr="002535DB">
        <w:rPr>
          <w:rFonts w:ascii="Traditional Arabic" w:hAnsi="Traditional Arabic" w:cs="Traditional Arabic"/>
          <w:sz w:val="26"/>
          <w:szCs w:val="26"/>
          <w:rtl/>
        </w:rPr>
        <w:t xml:space="preserve"> ينظر: مجلة مجمع الفقه الإسلامي العدد (4)، (2/8013- فما بعدها)، </w:t>
      </w:r>
      <w:r w:rsidR="00283B38" w:rsidRPr="002535DB">
        <w:rPr>
          <w:rFonts w:ascii="Traditional Arabic" w:hAnsi="Traditional Arabic" w:cs="Traditional Arabic"/>
          <w:sz w:val="26"/>
          <w:szCs w:val="26"/>
          <w:rtl/>
        </w:rPr>
        <w:t>و</w:t>
      </w:r>
      <w:r w:rsidRPr="002535DB">
        <w:rPr>
          <w:rFonts w:ascii="Traditional Arabic" w:hAnsi="Traditional Arabic" w:cs="Traditional Arabic"/>
          <w:sz w:val="26"/>
          <w:szCs w:val="26"/>
          <w:rtl/>
        </w:rPr>
        <w:t xml:space="preserve">بحوث فقهية في قضايا اقتصادية معاصرة ص </w:t>
      </w:r>
      <w:r w:rsidRPr="00F14DE0">
        <w:rPr>
          <w:rFonts w:ascii="Traditional Arabic" w:hAnsi="Traditional Arabic" w:cs="Traditional Arabic"/>
          <w:sz w:val="26"/>
          <w:szCs w:val="26"/>
          <w:rtl/>
        </w:rPr>
        <w:t xml:space="preserve">(61). </w:t>
      </w:r>
    </w:p>
  </w:footnote>
  <w:footnote w:id="23">
    <w:p w:rsidR="00F06DFA" w:rsidRPr="00F14DE0" w:rsidRDefault="00F06DFA" w:rsidP="00A0490C">
      <w:pPr>
        <w:pStyle w:val="a3"/>
        <w:jc w:val="both"/>
        <w:rPr>
          <w:rFonts w:ascii="Traditional Arabic" w:hAnsi="Traditional Arabic" w:cs="Traditional Arabic"/>
          <w:sz w:val="26"/>
          <w:szCs w:val="26"/>
          <w:rtl/>
        </w:rPr>
      </w:pPr>
      <w:r w:rsidRPr="00F14DE0">
        <w:rPr>
          <w:rStyle w:val="a4"/>
          <w:rFonts w:ascii="Traditional Arabic" w:hAnsi="Traditional Arabic" w:cs="Traditional Arabic"/>
          <w:sz w:val="26"/>
          <w:szCs w:val="26"/>
        </w:rPr>
        <w:footnoteRef/>
      </w:r>
      <w:r w:rsidRPr="00F14DE0">
        <w:rPr>
          <w:rFonts w:ascii="Traditional Arabic" w:hAnsi="Traditional Arabic" w:cs="Traditional Arabic"/>
          <w:sz w:val="26"/>
          <w:szCs w:val="26"/>
          <w:rtl/>
        </w:rPr>
        <w:t xml:space="preserve"> الفرق بين ملك المنفعة والانتفاع: مالك الانتفاع ينتفع بنفسه فقط ولا يؤجر ولا يوهب ولا يعير، ومالك المنفعة له تلك الثلاثة.</w:t>
      </w:r>
      <w:r w:rsidR="00E36BF7" w:rsidRPr="00F14DE0">
        <w:rPr>
          <w:rFonts w:ascii="Traditional Arabic" w:hAnsi="Traditional Arabic" w:cs="Traditional Arabic"/>
          <w:sz w:val="26"/>
          <w:szCs w:val="26"/>
          <w:rtl/>
        </w:rPr>
        <w:t xml:space="preserve"> ينظر: حاشية الدسوقي (4/76)، ومنح الجليل (7/51)، ومطالب أولي النهى (4/370).</w:t>
      </w:r>
    </w:p>
  </w:footnote>
  <w:footnote w:id="24">
    <w:p w:rsidR="00A823DD" w:rsidRPr="00F14DE0" w:rsidRDefault="00A823DD" w:rsidP="00A0490C">
      <w:pPr>
        <w:pStyle w:val="a3"/>
        <w:jc w:val="both"/>
        <w:rPr>
          <w:rFonts w:ascii="Traditional Arabic" w:hAnsi="Traditional Arabic" w:cs="Traditional Arabic"/>
          <w:sz w:val="26"/>
          <w:szCs w:val="26"/>
          <w:rtl/>
        </w:rPr>
      </w:pPr>
      <w:r w:rsidRPr="00F14DE0">
        <w:rPr>
          <w:rStyle w:val="a4"/>
          <w:rFonts w:ascii="Traditional Arabic" w:hAnsi="Traditional Arabic" w:cs="Traditional Arabic"/>
          <w:sz w:val="26"/>
          <w:szCs w:val="26"/>
        </w:rPr>
        <w:footnoteRef/>
      </w:r>
      <w:r w:rsidRPr="00F14DE0">
        <w:rPr>
          <w:rFonts w:ascii="Traditional Arabic" w:hAnsi="Traditional Arabic" w:cs="Traditional Arabic"/>
          <w:sz w:val="26"/>
          <w:szCs w:val="26"/>
          <w:rtl/>
        </w:rPr>
        <w:t xml:space="preserve"> </w:t>
      </w:r>
      <w:r w:rsidR="00F06DFA" w:rsidRPr="00F14DE0">
        <w:rPr>
          <w:rFonts w:ascii="Traditional Arabic" w:hAnsi="Traditional Arabic" w:cs="Traditional Arabic"/>
          <w:sz w:val="26"/>
          <w:szCs w:val="26"/>
          <w:rtl/>
        </w:rPr>
        <w:t xml:space="preserve">ينظر: شرح مختصر خليل للخرشي (7/79)، </w:t>
      </w:r>
      <w:r w:rsidR="00283B38" w:rsidRPr="00F14DE0">
        <w:rPr>
          <w:rFonts w:ascii="Traditional Arabic" w:hAnsi="Traditional Arabic" w:cs="Traditional Arabic"/>
          <w:sz w:val="26"/>
          <w:szCs w:val="26"/>
          <w:rtl/>
        </w:rPr>
        <w:t>و</w:t>
      </w:r>
      <w:r w:rsidR="00F06DFA" w:rsidRPr="00F14DE0">
        <w:rPr>
          <w:rFonts w:ascii="Traditional Arabic" w:hAnsi="Traditional Arabic" w:cs="Traditional Arabic"/>
          <w:sz w:val="26"/>
          <w:szCs w:val="26"/>
          <w:rtl/>
        </w:rPr>
        <w:t xml:space="preserve">حاشية الدسوقي (4/76)، </w:t>
      </w:r>
      <w:r w:rsidR="00283B38" w:rsidRPr="00F14DE0">
        <w:rPr>
          <w:rFonts w:ascii="Traditional Arabic" w:hAnsi="Traditional Arabic" w:cs="Traditional Arabic"/>
          <w:sz w:val="26"/>
          <w:szCs w:val="26"/>
          <w:rtl/>
        </w:rPr>
        <w:t>و</w:t>
      </w:r>
      <w:r w:rsidR="00F06DFA" w:rsidRPr="00F14DE0">
        <w:rPr>
          <w:rFonts w:ascii="Traditional Arabic" w:hAnsi="Traditional Arabic" w:cs="Traditional Arabic"/>
          <w:sz w:val="26"/>
          <w:szCs w:val="26"/>
          <w:rtl/>
        </w:rPr>
        <w:t xml:space="preserve">منح الجليل (7/51)، </w:t>
      </w:r>
      <w:r w:rsidR="00283B38" w:rsidRPr="00F14DE0">
        <w:rPr>
          <w:rFonts w:ascii="Traditional Arabic" w:hAnsi="Traditional Arabic" w:cs="Traditional Arabic"/>
          <w:sz w:val="26"/>
          <w:szCs w:val="26"/>
          <w:rtl/>
        </w:rPr>
        <w:t>و</w:t>
      </w:r>
      <w:r w:rsidR="00F06DFA" w:rsidRPr="00F14DE0">
        <w:rPr>
          <w:rFonts w:ascii="Traditional Arabic" w:hAnsi="Traditional Arabic" w:cs="Traditional Arabic"/>
          <w:sz w:val="26"/>
          <w:szCs w:val="26"/>
          <w:rtl/>
        </w:rPr>
        <w:t>مطالب أولي النهى (4/</w:t>
      </w:r>
      <w:r w:rsidR="00283B38" w:rsidRPr="00F14DE0">
        <w:rPr>
          <w:rFonts w:ascii="Traditional Arabic" w:hAnsi="Traditional Arabic" w:cs="Traditional Arabic"/>
          <w:sz w:val="26"/>
          <w:szCs w:val="26"/>
          <w:rtl/>
        </w:rPr>
        <w:t>370).</w:t>
      </w:r>
      <w:r w:rsidR="00F06DFA" w:rsidRPr="00F14DE0">
        <w:rPr>
          <w:rFonts w:ascii="Traditional Arabic" w:hAnsi="Traditional Arabic" w:cs="Traditional Arabic"/>
          <w:sz w:val="26"/>
          <w:szCs w:val="26"/>
          <w:rtl/>
        </w:rPr>
        <w:t xml:space="preserve"> </w:t>
      </w:r>
    </w:p>
  </w:footnote>
  <w:footnote w:id="25">
    <w:p w:rsidR="006274D5" w:rsidRDefault="006274D5" w:rsidP="00A0490C">
      <w:pPr>
        <w:pStyle w:val="a3"/>
        <w:jc w:val="both"/>
        <w:rPr>
          <w:rtl/>
        </w:rPr>
      </w:pPr>
      <w:r w:rsidRPr="00F14DE0">
        <w:rPr>
          <w:rStyle w:val="a4"/>
          <w:rFonts w:ascii="Traditional Arabic" w:hAnsi="Traditional Arabic" w:cs="Traditional Arabic"/>
          <w:sz w:val="26"/>
          <w:szCs w:val="26"/>
        </w:rPr>
        <w:footnoteRef/>
      </w:r>
      <w:r w:rsidRPr="00F14DE0">
        <w:rPr>
          <w:rFonts w:ascii="Traditional Arabic" w:hAnsi="Traditional Arabic" w:cs="Traditional Arabic"/>
          <w:sz w:val="26"/>
          <w:szCs w:val="26"/>
          <w:rtl/>
        </w:rPr>
        <w:t xml:space="preserve"> وقد بنى الأستاذ الدكتور صالح الهليل هذه المس</w:t>
      </w:r>
      <w:r w:rsidR="00F14DE0" w:rsidRPr="00F14DE0">
        <w:rPr>
          <w:rFonts w:ascii="Traditional Arabic" w:hAnsi="Traditional Arabic" w:cs="Traditional Arabic"/>
          <w:sz w:val="26"/>
          <w:szCs w:val="26"/>
          <w:rtl/>
        </w:rPr>
        <w:t xml:space="preserve">ألة على قاعدة شرعية عامة، </w:t>
      </w:r>
      <w:r w:rsidRPr="00F14DE0">
        <w:rPr>
          <w:rFonts w:ascii="Traditional Arabic" w:hAnsi="Traditional Arabic" w:cs="Traditional Arabic"/>
          <w:sz w:val="26"/>
          <w:szCs w:val="26"/>
          <w:rtl/>
        </w:rPr>
        <w:t>ذكرها القرافي</w:t>
      </w:r>
      <w:r w:rsidR="00F14DE0" w:rsidRPr="00F14DE0">
        <w:rPr>
          <w:rFonts w:ascii="Traditional Arabic" w:hAnsi="Traditional Arabic" w:cs="Traditional Arabic"/>
          <w:sz w:val="26"/>
          <w:szCs w:val="26"/>
          <w:rtl/>
        </w:rPr>
        <w:t xml:space="preserve"> وهي (نظرية الملك) وبنى عليها فروعاً كثيرة</w:t>
      </w:r>
      <w:r w:rsidR="000A5FF8">
        <w:rPr>
          <w:rFonts w:ascii="Traditional Arabic" w:hAnsi="Traditional Arabic" w:cs="Traditional Arabic" w:hint="cs"/>
          <w:sz w:val="26"/>
          <w:szCs w:val="26"/>
          <w:rtl/>
        </w:rPr>
        <w:t>،</w:t>
      </w:r>
      <w:r w:rsidR="00F14DE0" w:rsidRPr="00F14DE0">
        <w:rPr>
          <w:rFonts w:ascii="Traditional Arabic" w:hAnsi="Traditional Arabic" w:cs="Traditional Arabic"/>
          <w:sz w:val="26"/>
          <w:szCs w:val="26"/>
          <w:rtl/>
        </w:rPr>
        <w:t xml:space="preserve"> قال القرافي في الفروق (1/187): {(الفرق الثلاثون بين قاعدة تمليك الانتفاع وبين قاعدة تمليك المنفعة) فتمليك الانتفاع نريد به أن يباشر هو بنفسه فقط</w:t>
      </w:r>
      <w:r w:rsidR="000A5FF8">
        <w:rPr>
          <w:rFonts w:ascii="Traditional Arabic" w:hAnsi="Traditional Arabic" w:cs="Traditional Arabic" w:hint="cs"/>
          <w:sz w:val="26"/>
          <w:szCs w:val="26"/>
          <w:rtl/>
        </w:rPr>
        <w:t>،</w:t>
      </w:r>
      <w:r w:rsidR="00F14DE0" w:rsidRPr="00F14DE0">
        <w:rPr>
          <w:rFonts w:ascii="Traditional Arabic" w:hAnsi="Traditional Arabic" w:cs="Traditional Arabic"/>
          <w:sz w:val="26"/>
          <w:szCs w:val="26"/>
          <w:rtl/>
        </w:rPr>
        <w:t xml:space="preserve"> وتمليك المنفعة هو أعم وأشمل فيباشر بنفسه ويمكن غيره من الانتفاع بعوض}. ينظر: بدل الخلو في الفقه الإسلامي حقيقته وأحكامه د/ الهليل ص (26).</w:t>
      </w:r>
    </w:p>
  </w:footnote>
  <w:footnote w:id="26">
    <w:p w:rsidR="00A823DD" w:rsidRPr="009B4B76" w:rsidRDefault="00A823DD" w:rsidP="00A0490C">
      <w:pPr>
        <w:pStyle w:val="a3"/>
        <w:jc w:val="both"/>
        <w:rPr>
          <w:rFonts w:ascii="Traditional Arabic" w:hAnsi="Traditional Arabic" w:cs="Traditional Arabic"/>
          <w:sz w:val="26"/>
          <w:szCs w:val="26"/>
          <w:rtl/>
        </w:rPr>
      </w:pPr>
      <w:r w:rsidRPr="009B4B76">
        <w:rPr>
          <w:rStyle w:val="a4"/>
          <w:rFonts w:ascii="Traditional Arabic" w:hAnsi="Traditional Arabic" w:cs="Traditional Arabic"/>
          <w:sz w:val="26"/>
          <w:szCs w:val="26"/>
        </w:rPr>
        <w:footnoteRef/>
      </w:r>
      <w:r w:rsidRPr="009B4B76">
        <w:rPr>
          <w:rFonts w:ascii="Traditional Arabic" w:hAnsi="Traditional Arabic" w:cs="Traditional Arabic"/>
          <w:sz w:val="26"/>
          <w:szCs w:val="26"/>
          <w:rtl/>
        </w:rPr>
        <w:t xml:space="preserve"> ينظر:</w:t>
      </w:r>
      <w:r>
        <w:rPr>
          <w:rFonts w:hint="cs"/>
          <w:rtl/>
        </w:rPr>
        <w:t xml:space="preserve"> </w:t>
      </w:r>
      <w:r w:rsidRPr="00CE7765">
        <w:rPr>
          <w:rFonts w:ascii="Traditional Arabic" w:hAnsi="Traditional Arabic" w:cs="Traditional Arabic"/>
          <w:sz w:val="26"/>
          <w:szCs w:val="26"/>
          <w:rtl/>
        </w:rPr>
        <w:t>قرار مجمع الفقه الإسلامي في مؤتمره الرابع بجدة في المملكة العربية السعودية من 18-23 جمادى الآخرة 1408هـ، مجلة مجمع الفقه الإسلامي العدد (4)، (2/8013)،</w:t>
      </w:r>
      <w:r>
        <w:rPr>
          <w:rFonts w:ascii="Traditional Arabic" w:hAnsi="Traditional Arabic" w:cs="Traditional Arabic" w:hint="cs"/>
          <w:sz w:val="26"/>
          <w:szCs w:val="26"/>
          <w:rtl/>
        </w:rPr>
        <w:t xml:space="preserve"> </w:t>
      </w:r>
      <w:r w:rsidR="00283B38">
        <w:rPr>
          <w:rFonts w:ascii="Traditional Arabic" w:hAnsi="Traditional Arabic" w:cs="Traditional Arabic" w:hint="cs"/>
          <w:sz w:val="26"/>
          <w:szCs w:val="26"/>
          <w:rtl/>
        </w:rPr>
        <w:t>و</w:t>
      </w:r>
      <w:r w:rsidRPr="009B4B76">
        <w:rPr>
          <w:rFonts w:ascii="Traditional Arabic" w:hAnsi="Traditional Arabic" w:cs="Traditional Arabic"/>
          <w:sz w:val="26"/>
          <w:szCs w:val="26"/>
          <w:rtl/>
        </w:rPr>
        <w:t xml:space="preserve">الفقه الإسلامي وأدلته </w:t>
      </w:r>
      <w:proofErr w:type="spellStart"/>
      <w:r w:rsidRPr="009B4B76">
        <w:rPr>
          <w:rFonts w:ascii="Traditional Arabic" w:hAnsi="Traditional Arabic" w:cs="Traditional Arabic"/>
          <w:sz w:val="26"/>
          <w:szCs w:val="26"/>
          <w:rtl/>
        </w:rPr>
        <w:t>للزحيلي</w:t>
      </w:r>
      <w:proofErr w:type="spellEnd"/>
      <w:r w:rsidRPr="009B4B76">
        <w:rPr>
          <w:rFonts w:ascii="Traditional Arabic" w:hAnsi="Traditional Arabic" w:cs="Traditional Arabic"/>
          <w:sz w:val="26"/>
          <w:szCs w:val="26"/>
          <w:rtl/>
        </w:rPr>
        <w:t xml:space="preserve"> (7/5138)، </w:t>
      </w:r>
      <w:r w:rsidR="00283B38">
        <w:rPr>
          <w:rFonts w:ascii="Traditional Arabic" w:hAnsi="Traditional Arabic" w:cs="Traditional Arabic" w:hint="cs"/>
          <w:sz w:val="26"/>
          <w:szCs w:val="26"/>
          <w:rtl/>
        </w:rPr>
        <w:t>و</w:t>
      </w:r>
      <w:r w:rsidRPr="009B4B76">
        <w:rPr>
          <w:rFonts w:ascii="Traditional Arabic" w:hAnsi="Traditional Arabic" w:cs="Traditional Arabic"/>
          <w:sz w:val="26"/>
          <w:szCs w:val="26"/>
          <w:rtl/>
        </w:rPr>
        <w:t xml:space="preserve">الموسوعة الفقهية الكويتية (19/301). </w:t>
      </w:r>
    </w:p>
  </w:footnote>
  <w:footnote w:id="27">
    <w:p w:rsidR="00A823DD" w:rsidRPr="009B4B76" w:rsidRDefault="00A823DD" w:rsidP="00A0490C">
      <w:pPr>
        <w:pStyle w:val="a3"/>
        <w:jc w:val="both"/>
        <w:rPr>
          <w:rFonts w:ascii="Traditional Arabic" w:hAnsi="Traditional Arabic" w:cs="Traditional Arabic"/>
          <w:sz w:val="26"/>
          <w:szCs w:val="26"/>
          <w:rtl/>
        </w:rPr>
      </w:pPr>
      <w:r w:rsidRPr="009B4B76">
        <w:rPr>
          <w:rStyle w:val="a4"/>
          <w:rFonts w:ascii="Traditional Arabic" w:hAnsi="Traditional Arabic" w:cs="Traditional Arabic"/>
          <w:sz w:val="26"/>
          <w:szCs w:val="26"/>
        </w:rPr>
        <w:footnoteRef/>
      </w:r>
      <w:r w:rsidRPr="009B4B76">
        <w:rPr>
          <w:rFonts w:ascii="Traditional Arabic" w:hAnsi="Traditional Arabic" w:cs="Traditional Arabic"/>
          <w:sz w:val="26"/>
          <w:szCs w:val="26"/>
          <w:rtl/>
        </w:rPr>
        <w:t xml:space="preserve"> ينظر: </w:t>
      </w:r>
      <w:r w:rsidRPr="00CE7765">
        <w:rPr>
          <w:rFonts w:ascii="Traditional Arabic" w:hAnsi="Traditional Arabic" w:cs="Traditional Arabic"/>
          <w:sz w:val="26"/>
          <w:szCs w:val="26"/>
          <w:rtl/>
        </w:rPr>
        <w:t xml:space="preserve">قرار مجمع الفقه الإسلامي في مؤتمره الرابع بجدة في المملكة العربية السعودية من 18-23 جمادى الآخرة 1408هـ، </w:t>
      </w:r>
      <w:r w:rsidR="00283B38">
        <w:rPr>
          <w:rFonts w:ascii="Traditional Arabic" w:hAnsi="Traditional Arabic" w:cs="Traditional Arabic" w:hint="cs"/>
          <w:sz w:val="26"/>
          <w:szCs w:val="26"/>
          <w:rtl/>
        </w:rPr>
        <w:t>و</w:t>
      </w:r>
      <w:r w:rsidRPr="00CE7765">
        <w:rPr>
          <w:rFonts w:ascii="Traditional Arabic" w:hAnsi="Traditional Arabic" w:cs="Traditional Arabic"/>
          <w:sz w:val="26"/>
          <w:szCs w:val="26"/>
          <w:rtl/>
        </w:rPr>
        <w:t>مجلة مجمع الف</w:t>
      </w:r>
      <w:r>
        <w:rPr>
          <w:rFonts w:ascii="Traditional Arabic" w:hAnsi="Traditional Arabic" w:cs="Traditional Arabic"/>
          <w:sz w:val="26"/>
          <w:szCs w:val="26"/>
          <w:rtl/>
        </w:rPr>
        <w:t>قه الإسلامي العدد (4)، (2/8013)</w:t>
      </w:r>
      <w:r>
        <w:rPr>
          <w:rFonts w:ascii="Traditional Arabic" w:hAnsi="Traditional Arabic" w:cs="Traditional Arabic" w:hint="cs"/>
          <w:sz w:val="26"/>
          <w:szCs w:val="26"/>
          <w:rtl/>
        </w:rPr>
        <w:t xml:space="preserve">. </w:t>
      </w:r>
      <w:r w:rsidRPr="009B4B76">
        <w:rPr>
          <w:rFonts w:ascii="Traditional Arabic" w:hAnsi="Traditional Arabic" w:cs="Traditional Arabic"/>
          <w:sz w:val="26"/>
          <w:szCs w:val="26"/>
          <w:rtl/>
        </w:rPr>
        <w:t xml:space="preserve"> </w:t>
      </w:r>
    </w:p>
  </w:footnote>
  <w:footnote w:id="28">
    <w:p w:rsidR="00A823DD" w:rsidRPr="009B4B76" w:rsidRDefault="00A823DD" w:rsidP="00A0490C">
      <w:pPr>
        <w:pStyle w:val="a3"/>
        <w:jc w:val="both"/>
        <w:rPr>
          <w:rFonts w:ascii="Traditional Arabic" w:hAnsi="Traditional Arabic" w:cs="Traditional Arabic"/>
          <w:sz w:val="26"/>
          <w:szCs w:val="26"/>
          <w:rtl/>
        </w:rPr>
      </w:pPr>
      <w:r w:rsidRPr="009B4B76">
        <w:rPr>
          <w:rStyle w:val="a4"/>
          <w:rFonts w:ascii="Traditional Arabic" w:hAnsi="Traditional Arabic" w:cs="Traditional Arabic"/>
          <w:sz w:val="26"/>
          <w:szCs w:val="26"/>
        </w:rPr>
        <w:footnoteRef/>
      </w:r>
      <w:r w:rsidRPr="009B4B76">
        <w:rPr>
          <w:rFonts w:ascii="Traditional Arabic" w:hAnsi="Traditional Arabic" w:cs="Traditional Arabic"/>
          <w:sz w:val="26"/>
          <w:szCs w:val="26"/>
          <w:rtl/>
        </w:rPr>
        <w:t xml:space="preserve"> ينظر: بدائع الصنائع (4/206)، </w:t>
      </w:r>
      <w:r w:rsidR="003D5663">
        <w:rPr>
          <w:rFonts w:ascii="Traditional Arabic" w:hAnsi="Traditional Arabic" w:cs="Traditional Arabic" w:hint="cs"/>
          <w:sz w:val="26"/>
          <w:szCs w:val="26"/>
          <w:rtl/>
        </w:rPr>
        <w:t>و</w:t>
      </w:r>
      <w:r>
        <w:rPr>
          <w:rFonts w:ascii="Traditional Arabic" w:hAnsi="Traditional Arabic" w:cs="Traditional Arabic" w:hint="cs"/>
          <w:sz w:val="26"/>
          <w:szCs w:val="26"/>
          <w:rtl/>
        </w:rPr>
        <w:t xml:space="preserve">حاشية ابن عابدين (4/521)، </w:t>
      </w:r>
    </w:p>
  </w:footnote>
  <w:footnote w:id="29">
    <w:p w:rsidR="00A823DD" w:rsidRPr="009B4B76" w:rsidRDefault="00A823DD" w:rsidP="00A0490C">
      <w:pPr>
        <w:pStyle w:val="a3"/>
        <w:jc w:val="both"/>
        <w:rPr>
          <w:rFonts w:ascii="Traditional Arabic" w:hAnsi="Traditional Arabic" w:cs="Traditional Arabic"/>
          <w:sz w:val="26"/>
          <w:szCs w:val="26"/>
          <w:rtl/>
        </w:rPr>
      </w:pPr>
      <w:r w:rsidRPr="009B4B76">
        <w:rPr>
          <w:rStyle w:val="a4"/>
          <w:rFonts w:ascii="Traditional Arabic" w:hAnsi="Traditional Arabic" w:cs="Traditional Arabic"/>
          <w:sz w:val="26"/>
          <w:szCs w:val="26"/>
        </w:rPr>
        <w:footnoteRef/>
      </w:r>
      <w:r w:rsidRPr="009B4B76">
        <w:rPr>
          <w:rFonts w:ascii="Traditional Arabic" w:hAnsi="Traditional Arabic" w:cs="Traditional Arabic"/>
          <w:sz w:val="26"/>
          <w:szCs w:val="26"/>
          <w:rtl/>
        </w:rPr>
        <w:t xml:space="preserve"> ينظر: المدونة (3/ 521)، </w:t>
      </w:r>
      <w:r w:rsidR="003D5663">
        <w:rPr>
          <w:rFonts w:ascii="Traditional Arabic" w:hAnsi="Traditional Arabic" w:cs="Traditional Arabic" w:hint="cs"/>
          <w:sz w:val="26"/>
          <w:szCs w:val="26"/>
          <w:rtl/>
        </w:rPr>
        <w:t>و</w:t>
      </w:r>
      <w:r w:rsidRPr="009B4B76">
        <w:rPr>
          <w:rFonts w:ascii="Traditional Arabic" w:hAnsi="Traditional Arabic" w:cs="Traditional Arabic"/>
          <w:sz w:val="26"/>
          <w:szCs w:val="26"/>
          <w:rtl/>
        </w:rPr>
        <w:t xml:space="preserve">بداية المجتهد (4/14)، </w:t>
      </w:r>
      <w:r w:rsidR="003D5663">
        <w:rPr>
          <w:rFonts w:ascii="Traditional Arabic" w:hAnsi="Traditional Arabic" w:cs="Traditional Arabic" w:hint="cs"/>
          <w:sz w:val="26"/>
          <w:szCs w:val="26"/>
          <w:rtl/>
        </w:rPr>
        <w:t>و</w:t>
      </w:r>
      <w:r w:rsidRPr="009B4B76">
        <w:rPr>
          <w:rFonts w:ascii="Traditional Arabic" w:hAnsi="Traditional Arabic" w:cs="Traditional Arabic"/>
          <w:sz w:val="26"/>
          <w:szCs w:val="26"/>
          <w:rtl/>
        </w:rPr>
        <w:t>الكافي في فقه أهل المدينة (2/748).</w:t>
      </w:r>
      <w:r w:rsidRPr="001D1FD2">
        <w:rPr>
          <w:rFonts w:ascii="Traditional Arabic" w:hAnsi="Traditional Arabic" w:cs="Traditional Arabic"/>
          <w:sz w:val="26"/>
          <w:szCs w:val="26"/>
          <w:rtl/>
        </w:rPr>
        <w:t xml:space="preserve"> </w:t>
      </w:r>
    </w:p>
  </w:footnote>
  <w:footnote w:id="30">
    <w:p w:rsidR="00A823DD" w:rsidRPr="009B4B76" w:rsidRDefault="00A823DD" w:rsidP="00A0490C">
      <w:pPr>
        <w:pStyle w:val="a3"/>
        <w:jc w:val="both"/>
        <w:rPr>
          <w:rFonts w:ascii="Traditional Arabic" w:hAnsi="Traditional Arabic" w:cs="Traditional Arabic"/>
          <w:sz w:val="26"/>
          <w:szCs w:val="26"/>
        </w:rPr>
      </w:pPr>
      <w:r w:rsidRPr="009B4B76">
        <w:rPr>
          <w:rStyle w:val="a4"/>
          <w:rFonts w:ascii="Traditional Arabic" w:hAnsi="Traditional Arabic" w:cs="Traditional Arabic"/>
          <w:sz w:val="26"/>
          <w:szCs w:val="26"/>
        </w:rPr>
        <w:footnoteRef/>
      </w:r>
      <w:r w:rsidRPr="009B4B76">
        <w:rPr>
          <w:rFonts w:ascii="Traditional Arabic" w:hAnsi="Traditional Arabic" w:cs="Traditional Arabic"/>
          <w:sz w:val="26"/>
          <w:szCs w:val="26"/>
          <w:rtl/>
        </w:rPr>
        <w:t xml:space="preserve"> ينظر: روضة الطالبين (5/256)، </w:t>
      </w:r>
      <w:r w:rsidR="003D5663">
        <w:rPr>
          <w:rFonts w:ascii="Traditional Arabic" w:hAnsi="Traditional Arabic" w:cs="Traditional Arabic" w:hint="cs"/>
          <w:sz w:val="26"/>
          <w:szCs w:val="26"/>
          <w:rtl/>
        </w:rPr>
        <w:t>و</w:t>
      </w:r>
      <w:r w:rsidRPr="009B4B76">
        <w:rPr>
          <w:rFonts w:ascii="Traditional Arabic" w:hAnsi="Traditional Arabic" w:cs="Traditional Arabic"/>
          <w:sz w:val="26"/>
          <w:szCs w:val="26"/>
          <w:rtl/>
        </w:rPr>
        <w:t xml:space="preserve">مغني المحتاج (3/474)، </w:t>
      </w:r>
      <w:r w:rsidR="003D5663">
        <w:rPr>
          <w:rFonts w:ascii="Traditional Arabic" w:hAnsi="Traditional Arabic" w:cs="Traditional Arabic" w:hint="cs"/>
          <w:sz w:val="26"/>
          <w:szCs w:val="26"/>
          <w:rtl/>
        </w:rPr>
        <w:t>و</w:t>
      </w:r>
      <w:r w:rsidRPr="009B4B76">
        <w:rPr>
          <w:rFonts w:ascii="Traditional Arabic" w:hAnsi="Traditional Arabic" w:cs="Traditional Arabic"/>
          <w:sz w:val="26"/>
          <w:szCs w:val="26"/>
          <w:rtl/>
        </w:rPr>
        <w:t xml:space="preserve">السراج الوهاج ص (293).  </w:t>
      </w:r>
    </w:p>
  </w:footnote>
  <w:footnote w:id="31">
    <w:p w:rsidR="00A823DD" w:rsidRPr="009B4B76" w:rsidRDefault="00A823DD" w:rsidP="00A0490C">
      <w:pPr>
        <w:pStyle w:val="a3"/>
        <w:jc w:val="both"/>
        <w:rPr>
          <w:rFonts w:ascii="Traditional Arabic" w:hAnsi="Traditional Arabic" w:cs="Traditional Arabic"/>
          <w:sz w:val="26"/>
          <w:szCs w:val="26"/>
        </w:rPr>
      </w:pPr>
      <w:r w:rsidRPr="009B4B76">
        <w:rPr>
          <w:rStyle w:val="a4"/>
          <w:rFonts w:ascii="Traditional Arabic" w:hAnsi="Traditional Arabic" w:cs="Traditional Arabic"/>
          <w:sz w:val="26"/>
          <w:szCs w:val="26"/>
        </w:rPr>
        <w:footnoteRef/>
      </w:r>
      <w:r w:rsidRPr="009B4B76">
        <w:rPr>
          <w:rFonts w:ascii="Traditional Arabic" w:hAnsi="Traditional Arabic" w:cs="Traditional Arabic"/>
          <w:sz w:val="26"/>
          <w:szCs w:val="26"/>
          <w:rtl/>
        </w:rPr>
        <w:t xml:space="preserve"> ينظر: المغني (5/355)، </w:t>
      </w:r>
      <w:r w:rsidR="003D5663">
        <w:rPr>
          <w:rFonts w:ascii="Traditional Arabic" w:hAnsi="Traditional Arabic" w:cs="Traditional Arabic" w:hint="cs"/>
          <w:sz w:val="26"/>
          <w:szCs w:val="26"/>
          <w:rtl/>
        </w:rPr>
        <w:t>و</w:t>
      </w:r>
      <w:r>
        <w:rPr>
          <w:rFonts w:ascii="Traditional Arabic" w:hAnsi="Traditional Arabic" w:cs="Traditional Arabic"/>
          <w:sz w:val="26"/>
          <w:szCs w:val="26"/>
          <w:rtl/>
        </w:rPr>
        <w:t>مختصر اختلاف العلماء (4/1</w:t>
      </w:r>
      <w:r>
        <w:rPr>
          <w:rFonts w:ascii="Traditional Arabic" w:hAnsi="Traditional Arabic" w:cs="Traditional Arabic" w:hint="cs"/>
          <w:sz w:val="26"/>
          <w:szCs w:val="26"/>
          <w:rtl/>
        </w:rPr>
        <w:t>27</w:t>
      </w:r>
      <w:r>
        <w:rPr>
          <w:rFonts w:ascii="Traditional Arabic" w:hAnsi="Traditional Arabic" w:cs="Traditional Arabic"/>
          <w:sz w:val="26"/>
          <w:szCs w:val="26"/>
          <w:rtl/>
        </w:rPr>
        <w:t>)</w:t>
      </w:r>
      <w:r>
        <w:rPr>
          <w:rFonts w:ascii="Traditional Arabic" w:hAnsi="Traditional Arabic" w:cs="Traditional Arabic" w:hint="cs"/>
          <w:sz w:val="26"/>
          <w:szCs w:val="26"/>
          <w:rtl/>
        </w:rPr>
        <w:t xml:space="preserve">، </w:t>
      </w:r>
      <w:r w:rsidR="003D5663">
        <w:rPr>
          <w:rFonts w:ascii="Traditional Arabic" w:hAnsi="Traditional Arabic" w:cs="Traditional Arabic" w:hint="cs"/>
          <w:sz w:val="26"/>
          <w:szCs w:val="26"/>
          <w:rtl/>
        </w:rPr>
        <w:t>و</w:t>
      </w:r>
      <w:r w:rsidRPr="009B4B76">
        <w:rPr>
          <w:rFonts w:ascii="Traditional Arabic" w:hAnsi="Traditional Arabic" w:cs="Traditional Arabic"/>
          <w:sz w:val="26"/>
          <w:szCs w:val="26"/>
          <w:rtl/>
        </w:rPr>
        <w:t xml:space="preserve">القواعد لابن رجب القاعدة (87)، </w:t>
      </w:r>
      <w:r>
        <w:rPr>
          <w:rFonts w:ascii="Traditional Arabic" w:hAnsi="Traditional Arabic" w:cs="Traditional Arabic" w:hint="cs"/>
          <w:sz w:val="26"/>
          <w:szCs w:val="26"/>
          <w:rtl/>
        </w:rPr>
        <w:t xml:space="preserve">قاعدة </w:t>
      </w:r>
      <w:r w:rsidRPr="009B4B76">
        <w:rPr>
          <w:rFonts w:ascii="Traditional Arabic" w:hAnsi="Traditional Arabic" w:cs="Traditional Arabic"/>
          <w:sz w:val="26"/>
          <w:szCs w:val="26"/>
          <w:rtl/>
        </w:rPr>
        <w:t>(ما يقبل النقل والمعاوضة من الحقوق المالية والأملاك)، قال في المغني: (ويجوز للمستأجر إجارة العين، بمثل الأجر وزيادة. نص عليه أحمد).</w:t>
      </w:r>
    </w:p>
  </w:footnote>
  <w:footnote w:id="32">
    <w:p w:rsidR="00F06DFA" w:rsidRPr="00633517" w:rsidRDefault="00F06DFA" w:rsidP="00A0490C">
      <w:pPr>
        <w:pStyle w:val="a3"/>
        <w:jc w:val="both"/>
        <w:rPr>
          <w:rFonts w:ascii="Traditional Arabic" w:hAnsi="Traditional Arabic" w:cs="Traditional Arabic"/>
          <w:sz w:val="26"/>
          <w:szCs w:val="26"/>
          <w:rtl/>
        </w:rPr>
      </w:pPr>
      <w:r w:rsidRPr="00633517">
        <w:rPr>
          <w:rStyle w:val="a4"/>
          <w:rFonts w:ascii="Traditional Arabic" w:hAnsi="Traditional Arabic" w:cs="Traditional Arabic"/>
          <w:sz w:val="26"/>
          <w:szCs w:val="26"/>
        </w:rPr>
        <w:footnoteRef/>
      </w:r>
      <w:r w:rsidRPr="00633517">
        <w:rPr>
          <w:rFonts w:ascii="Traditional Arabic" w:hAnsi="Traditional Arabic" w:cs="Traditional Arabic"/>
          <w:sz w:val="26"/>
          <w:szCs w:val="26"/>
          <w:rtl/>
        </w:rPr>
        <w:t xml:space="preserve"> ينظر: </w:t>
      </w:r>
      <w:r w:rsidR="00283B38">
        <w:rPr>
          <w:rFonts w:ascii="Traditional Arabic" w:hAnsi="Traditional Arabic" w:cs="Traditional Arabic" w:hint="cs"/>
          <w:sz w:val="26"/>
          <w:szCs w:val="26"/>
          <w:rtl/>
        </w:rPr>
        <w:t xml:space="preserve">الفروع (7/170)، </w:t>
      </w:r>
      <w:r w:rsidR="003D5663">
        <w:rPr>
          <w:rFonts w:ascii="Traditional Arabic" w:hAnsi="Traditional Arabic" w:cs="Traditional Arabic" w:hint="cs"/>
          <w:sz w:val="26"/>
          <w:szCs w:val="26"/>
          <w:rtl/>
        </w:rPr>
        <w:t>و</w:t>
      </w:r>
      <w:r w:rsidRPr="00633517">
        <w:rPr>
          <w:rFonts w:ascii="Traditional Arabic" w:hAnsi="Traditional Arabic" w:cs="Traditional Arabic"/>
          <w:sz w:val="26"/>
          <w:szCs w:val="26"/>
          <w:rtl/>
        </w:rPr>
        <w:t>الإنصاف (6/34)</w:t>
      </w:r>
      <w:r w:rsidR="00283B38">
        <w:rPr>
          <w:rFonts w:ascii="Traditional Arabic" w:hAnsi="Traditional Arabic" w:cs="Traditional Arabic" w:hint="cs"/>
          <w:sz w:val="26"/>
          <w:szCs w:val="26"/>
          <w:rtl/>
        </w:rPr>
        <w:t>.</w:t>
      </w:r>
    </w:p>
  </w:footnote>
  <w:footnote w:id="33">
    <w:p w:rsidR="00A823DD" w:rsidRPr="00633517" w:rsidRDefault="00A823DD" w:rsidP="00A0490C">
      <w:pPr>
        <w:pStyle w:val="a3"/>
        <w:jc w:val="both"/>
        <w:rPr>
          <w:rFonts w:ascii="Traditional Arabic" w:hAnsi="Traditional Arabic" w:cs="Traditional Arabic"/>
          <w:sz w:val="26"/>
          <w:szCs w:val="26"/>
        </w:rPr>
      </w:pPr>
      <w:r w:rsidRPr="00633517">
        <w:rPr>
          <w:rStyle w:val="a4"/>
          <w:rFonts w:ascii="Traditional Arabic" w:hAnsi="Traditional Arabic" w:cs="Traditional Arabic"/>
          <w:sz w:val="26"/>
          <w:szCs w:val="26"/>
        </w:rPr>
        <w:footnoteRef/>
      </w:r>
      <w:r w:rsidRPr="00633517">
        <w:rPr>
          <w:rFonts w:ascii="Traditional Arabic" w:hAnsi="Traditional Arabic" w:cs="Traditional Arabic"/>
          <w:sz w:val="26"/>
          <w:szCs w:val="26"/>
          <w:rtl/>
        </w:rPr>
        <w:t xml:space="preserve"> ينظر: بداية المجتهد (4/14)، </w:t>
      </w:r>
      <w:r w:rsidR="003D5663">
        <w:rPr>
          <w:rFonts w:ascii="Traditional Arabic" w:hAnsi="Traditional Arabic" w:cs="Traditional Arabic" w:hint="cs"/>
          <w:sz w:val="26"/>
          <w:szCs w:val="26"/>
          <w:rtl/>
        </w:rPr>
        <w:t>و</w:t>
      </w:r>
      <w:r w:rsidRPr="00633517">
        <w:rPr>
          <w:rFonts w:ascii="Traditional Arabic" w:hAnsi="Traditional Arabic" w:cs="Traditional Arabic"/>
          <w:sz w:val="26"/>
          <w:szCs w:val="26"/>
          <w:rtl/>
        </w:rPr>
        <w:t>المغني (5/355).</w:t>
      </w:r>
    </w:p>
  </w:footnote>
  <w:footnote w:id="34">
    <w:p w:rsidR="00A823DD" w:rsidRPr="00633517" w:rsidRDefault="00A823DD" w:rsidP="00A0490C">
      <w:pPr>
        <w:pStyle w:val="a3"/>
        <w:jc w:val="both"/>
        <w:rPr>
          <w:rFonts w:ascii="Traditional Arabic" w:hAnsi="Traditional Arabic" w:cs="Traditional Arabic"/>
          <w:sz w:val="26"/>
          <w:szCs w:val="26"/>
          <w:rtl/>
        </w:rPr>
      </w:pPr>
      <w:r w:rsidRPr="00633517">
        <w:rPr>
          <w:rStyle w:val="a4"/>
          <w:rFonts w:ascii="Traditional Arabic" w:hAnsi="Traditional Arabic" w:cs="Traditional Arabic"/>
          <w:sz w:val="26"/>
          <w:szCs w:val="26"/>
        </w:rPr>
        <w:footnoteRef/>
      </w:r>
      <w:r w:rsidRPr="00633517">
        <w:rPr>
          <w:rFonts w:ascii="Traditional Arabic" w:hAnsi="Traditional Arabic" w:cs="Traditional Arabic"/>
          <w:sz w:val="26"/>
          <w:szCs w:val="26"/>
          <w:rtl/>
        </w:rPr>
        <w:t xml:space="preserve"> ينظر: حاشية ابن عابدين (4/521)، </w:t>
      </w:r>
      <w:r w:rsidR="009D54BA">
        <w:rPr>
          <w:rFonts w:ascii="Traditional Arabic" w:hAnsi="Traditional Arabic" w:cs="Traditional Arabic" w:hint="cs"/>
          <w:sz w:val="26"/>
          <w:szCs w:val="26"/>
          <w:rtl/>
        </w:rPr>
        <w:t>و</w:t>
      </w:r>
      <w:r w:rsidR="009D54BA" w:rsidRPr="009D54BA">
        <w:rPr>
          <w:rFonts w:ascii="Traditional Arabic" w:hAnsi="Traditional Arabic" w:cs="Traditional Arabic" w:hint="cs"/>
          <w:sz w:val="26"/>
          <w:szCs w:val="26"/>
          <w:rtl/>
        </w:rPr>
        <w:t>الأشباه</w:t>
      </w:r>
      <w:r w:rsidR="009D54BA" w:rsidRPr="009D54BA">
        <w:rPr>
          <w:rFonts w:ascii="Traditional Arabic" w:hAnsi="Traditional Arabic" w:cs="Traditional Arabic"/>
          <w:sz w:val="26"/>
          <w:szCs w:val="26"/>
          <w:rtl/>
        </w:rPr>
        <w:t xml:space="preserve"> </w:t>
      </w:r>
      <w:r w:rsidR="009D54BA" w:rsidRPr="009D54BA">
        <w:rPr>
          <w:rFonts w:ascii="Traditional Arabic" w:hAnsi="Traditional Arabic" w:cs="Traditional Arabic" w:hint="cs"/>
          <w:sz w:val="26"/>
          <w:szCs w:val="26"/>
          <w:rtl/>
        </w:rPr>
        <w:t>والنظائر</w:t>
      </w:r>
      <w:r w:rsidR="009D54BA" w:rsidRPr="009D54BA">
        <w:rPr>
          <w:rFonts w:ascii="Traditional Arabic" w:hAnsi="Traditional Arabic" w:cs="Traditional Arabic"/>
          <w:sz w:val="26"/>
          <w:szCs w:val="26"/>
          <w:rtl/>
        </w:rPr>
        <w:t xml:space="preserve"> </w:t>
      </w:r>
      <w:r w:rsidR="009D54BA" w:rsidRPr="009D54BA">
        <w:rPr>
          <w:rFonts w:ascii="Traditional Arabic" w:hAnsi="Traditional Arabic" w:cs="Traditional Arabic" w:hint="cs"/>
          <w:sz w:val="26"/>
          <w:szCs w:val="26"/>
          <w:rtl/>
        </w:rPr>
        <w:t>لابن</w:t>
      </w:r>
      <w:r w:rsidR="009D54BA" w:rsidRPr="009D54BA">
        <w:rPr>
          <w:rFonts w:ascii="Traditional Arabic" w:hAnsi="Traditional Arabic" w:cs="Traditional Arabic"/>
          <w:sz w:val="26"/>
          <w:szCs w:val="26"/>
          <w:rtl/>
        </w:rPr>
        <w:t xml:space="preserve"> </w:t>
      </w:r>
      <w:r w:rsidR="009D54BA" w:rsidRPr="009D54BA">
        <w:rPr>
          <w:rFonts w:ascii="Traditional Arabic" w:hAnsi="Traditional Arabic" w:cs="Traditional Arabic" w:hint="cs"/>
          <w:sz w:val="26"/>
          <w:szCs w:val="26"/>
          <w:rtl/>
        </w:rPr>
        <w:t>نجيم</w:t>
      </w:r>
      <w:r w:rsidR="009D54BA" w:rsidRPr="009D54BA">
        <w:rPr>
          <w:rFonts w:ascii="Traditional Arabic" w:hAnsi="Traditional Arabic" w:cs="Traditional Arabic"/>
          <w:sz w:val="26"/>
          <w:szCs w:val="26"/>
          <w:rtl/>
        </w:rPr>
        <w:t xml:space="preserve"> </w:t>
      </w:r>
      <w:r w:rsidR="009D54BA" w:rsidRPr="009D54BA">
        <w:rPr>
          <w:rFonts w:ascii="Traditional Arabic" w:hAnsi="Traditional Arabic" w:cs="Traditional Arabic" w:hint="cs"/>
          <w:sz w:val="26"/>
          <w:szCs w:val="26"/>
          <w:rtl/>
        </w:rPr>
        <w:t>ص</w:t>
      </w:r>
      <w:r w:rsidR="009D54BA" w:rsidRPr="009D54BA">
        <w:rPr>
          <w:rFonts w:ascii="Traditional Arabic" w:hAnsi="Traditional Arabic" w:cs="Traditional Arabic"/>
          <w:sz w:val="26"/>
          <w:szCs w:val="26"/>
          <w:rtl/>
        </w:rPr>
        <w:t xml:space="preserve"> (89)</w:t>
      </w:r>
      <w:r w:rsidR="009D54BA">
        <w:rPr>
          <w:rFonts w:ascii="Traditional Arabic" w:hAnsi="Traditional Arabic" w:cs="Traditional Arabic" w:hint="cs"/>
          <w:sz w:val="26"/>
          <w:szCs w:val="26"/>
          <w:rtl/>
        </w:rPr>
        <w:t>.</w:t>
      </w:r>
    </w:p>
  </w:footnote>
  <w:footnote w:id="35">
    <w:p w:rsidR="00A823DD" w:rsidRPr="00633517" w:rsidRDefault="00A823DD" w:rsidP="00A0490C">
      <w:pPr>
        <w:pStyle w:val="a3"/>
        <w:jc w:val="both"/>
        <w:rPr>
          <w:rFonts w:ascii="Traditional Arabic" w:hAnsi="Traditional Arabic" w:cs="Traditional Arabic"/>
          <w:sz w:val="26"/>
          <w:szCs w:val="26"/>
        </w:rPr>
      </w:pPr>
      <w:r w:rsidRPr="00633517">
        <w:rPr>
          <w:rStyle w:val="a4"/>
          <w:rFonts w:ascii="Traditional Arabic" w:hAnsi="Traditional Arabic" w:cs="Traditional Arabic"/>
          <w:sz w:val="26"/>
          <w:szCs w:val="26"/>
        </w:rPr>
        <w:footnoteRef/>
      </w:r>
      <w:r w:rsidRPr="00633517">
        <w:rPr>
          <w:rFonts w:ascii="Traditional Arabic" w:hAnsi="Traditional Arabic" w:cs="Traditional Arabic"/>
          <w:sz w:val="26"/>
          <w:szCs w:val="26"/>
          <w:rtl/>
        </w:rPr>
        <w:t xml:space="preserve"> </w:t>
      </w:r>
      <w:r w:rsidR="00E64D1D">
        <w:rPr>
          <w:rFonts w:ascii="Traditional Arabic" w:hAnsi="Traditional Arabic" w:cs="Traditional Arabic" w:hint="cs"/>
          <w:sz w:val="26"/>
          <w:szCs w:val="26"/>
          <w:rtl/>
        </w:rPr>
        <w:t xml:space="preserve">ينظر: </w:t>
      </w:r>
      <w:r w:rsidR="00283B38" w:rsidRPr="00283B38">
        <w:rPr>
          <w:rFonts w:ascii="Traditional Arabic" w:hAnsi="Traditional Arabic" w:cs="Traditional Arabic"/>
          <w:sz w:val="26"/>
          <w:szCs w:val="26"/>
          <w:rtl/>
        </w:rPr>
        <w:t xml:space="preserve">الفروع (7/170)، </w:t>
      </w:r>
      <w:r w:rsidR="003D5663">
        <w:rPr>
          <w:rFonts w:ascii="Traditional Arabic" w:hAnsi="Traditional Arabic" w:cs="Traditional Arabic" w:hint="cs"/>
          <w:sz w:val="26"/>
          <w:szCs w:val="26"/>
          <w:rtl/>
        </w:rPr>
        <w:t>و</w:t>
      </w:r>
      <w:r w:rsidR="00E64D1D" w:rsidRPr="00E64D1D">
        <w:rPr>
          <w:rFonts w:ascii="Traditional Arabic" w:hAnsi="Traditional Arabic" w:cs="Traditional Arabic"/>
          <w:sz w:val="26"/>
          <w:szCs w:val="26"/>
          <w:rtl/>
        </w:rPr>
        <w:t>الإنصاف (6/34)</w:t>
      </w:r>
      <w:r w:rsidR="009D54BA">
        <w:rPr>
          <w:rFonts w:ascii="Traditional Arabic" w:hAnsi="Traditional Arabic" w:cs="Traditional Arabic" w:hint="cs"/>
          <w:sz w:val="26"/>
          <w:szCs w:val="26"/>
          <w:rtl/>
        </w:rPr>
        <w:t>.</w:t>
      </w:r>
    </w:p>
  </w:footnote>
  <w:footnote w:id="36">
    <w:p w:rsidR="00A823DD" w:rsidRPr="00633517" w:rsidRDefault="00A823DD" w:rsidP="00A0490C">
      <w:pPr>
        <w:pStyle w:val="a3"/>
        <w:jc w:val="both"/>
        <w:rPr>
          <w:rFonts w:ascii="Traditional Arabic" w:hAnsi="Traditional Arabic" w:cs="Traditional Arabic"/>
          <w:sz w:val="26"/>
          <w:szCs w:val="26"/>
        </w:rPr>
      </w:pPr>
      <w:r w:rsidRPr="00633517">
        <w:rPr>
          <w:rStyle w:val="a4"/>
          <w:rFonts w:ascii="Traditional Arabic" w:hAnsi="Traditional Arabic" w:cs="Traditional Arabic"/>
          <w:sz w:val="26"/>
          <w:szCs w:val="26"/>
        </w:rPr>
        <w:footnoteRef/>
      </w:r>
      <w:r w:rsidR="009D54BA">
        <w:rPr>
          <w:rFonts w:ascii="Traditional Arabic" w:hAnsi="Traditional Arabic" w:cs="Traditional Arabic"/>
          <w:sz w:val="26"/>
          <w:szCs w:val="26"/>
          <w:rtl/>
        </w:rPr>
        <w:t xml:space="preserve"> ينظر: المغني (5/355)</w:t>
      </w:r>
      <w:r w:rsidR="009D54BA">
        <w:rPr>
          <w:rFonts w:ascii="Traditional Arabic" w:hAnsi="Traditional Arabic" w:cs="Traditional Arabic" w:hint="cs"/>
          <w:sz w:val="26"/>
          <w:szCs w:val="26"/>
          <w:rtl/>
        </w:rPr>
        <w:t>.</w:t>
      </w:r>
      <w:r w:rsidRPr="00633517">
        <w:rPr>
          <w:rFonts w:ascii="Traditional Arabic" w:hAnsi="Traditional Arabic" w:cs="Traditional Arabic"/>
          <w:sz w:val="26"/>
          <w:szCs w:val="26"/>
          <w:rtl/>
        </w:rPr>
        <w:t xml:space="preserve"> </w:t>
      </w:r>
    </w:p>
  </w:footnote>
  <w:footnote w:id="37">
    <w:p w:rsidR="00A823DD" w:rsidRPr="001A41FE" w:rsidRDefault="00A823DD" w:rsidP="00A0490C">
      <w:pPr>
        <w:pStyle w:val="a3"/>
        <w:jc w:val="both"/>
        <w:rPr>
          <w:rFonts w:ascii="Traditional Arabic" w:hAnsi="Traditional Arabic" w:cs="Traditional Arabic"/>
          <w:sz w:val="26"/>
          <w:szCs w:val="26"/>
        </w:rPr>
      </w:pPr>
      <w:r w:rsidRPr="00633517">
        <w:rPr>
          <w:rStyle w:val="a4"/>
          <w:rFonts w:ascii="Traditional Arabic" w:hAnsi="Traditional Arabic" w:cs="Traditional Arabic"/>
          <w:sz w:val="26"/>
          <w:szCs w:val="26"/>
        </w:rPr>
        <w:footnoteRef/>
      </w:r>
      <w:r w:rsidRPr="00633517">
        <w:rPr>
          <w:rFonts w:ascii="Traditional Arabic" w:hAnsi="Traditional Arabic" w:cs="Traditional Arabic"/>
          <w:sz w:val="26"/>
          <w:szCs w:val="26"/>
          <w:rtl/>
        </w:rPr>
        <w:t xml:space="preserve"> ينظر: حاشية ابن عابدين (4/521)، </w:t>
      </w:r>
      <w:r w:rsidR="003D5663">
        <w:rPr>
          <w:rFonts w:ascii="Traditional Arabic" w:hAnsi="Traditional Arabic" w:cs="Traditional Arabic" w:hint="cs"/>
          <w:sz w:val="26"/>
          <w:szCs w:val="26"/>
          <w:rtl/>
        </w:rPr>
        <w:t>و</w:t>
      </w:r>
      <w:r w:rsidRPr="00633517">
        <w:rPr>
          <w:rFonts w:ascii="Traditional Arabic" w:hAnsi="Traditional Arabic" w:cs="Traditional Arabic"/>
          <w:sz w:val="26"/>
          <w:szCs w:val="26"/>
          <w:rtl/>
        </w:rPr>
        <w:t xml:space="preserve">مجلة مجمع الفقه الإسلامي العدد (4)، (2/8013).  قال ابن عابدين: (اشتهر نسبة مسألة الخلو إلى مذهب الإمام مالك والحال أنه ليس فيه نص عنه ولا عن أحد من أصحابه حتى قال: البدر القرافي من المالكية: </w:t>
      </w:r>
      <w:r w:rsidRPr="001A41FE">
        <w:rPr>
          <w:rFonts w:ascii="Traditional Arabic" w:hAnsi="Traditional Arabic" w:cs="Traditional Arabic"/>
          <w:sz w:val="26"/>
          <w:szCs w:val="26"/>
          <w:rtl/>
        </w:rPr>
        <w:t xml:space="preserve">إنه لم يقع في كلام الفقهاء التعرض؛ لهذه المسألة، وإنما فيها فتيا للعلامة ناصر الدين </w:t>
      </w:r>
      <w:proofErr w:type="spellStart"/>
      <w:r w:rsidRPr="001A41FE">
        <w:rPr>
          <w:rFonts w:ascii="Traditional Arabic" w:hAnsi="Traditional Arabic" w:cs="Traditional Arabic"/>
          <w:sz w:val="26"/>
          <w:szCs w:val="26"/>
          <w:rtl/>
        </w:rPr>
        <w:t>اللقاني</w:t>
      </w:r>
      <w:proofErr w:type="spellEnd"/>
      <w:r w:rsidRPr="001A41FE">
        <w:rPr>
          <w:rFonts w:ascii="Traditional Arabic" w:hAnsi="Traditional Arabic" w:cs="Traditional Arabic"/>
          <w:sz w:val="26"/>
          <w:szCs w:val="26"/>
          <w:rtl/>
        </w:rPr>
        <w:t xml:space="preserve"> المالكي بناها على العرف وخرجها عليه، وهو من أهل الترجيح فيعتبر تخريجه).  </w:t>
      </w:r>
    </w:p>
  </w:footnote>
  <w:footnote w:id="38">
    <w:p w:rsidR="00A823DD" w:rsidRPr="001A41FE" w:rsidRDefault="00A823DD" w:rsidP="00A0490C">
      <w:pPr>
        <w:pStyle w:val="a3"/>
        <w:jc w:val="both"/>
        <w:rPr>
          <w:rFonts w:ascii="Traditional Arabic" w:hAnsi="Traditional Arabic" w:cs="Traditional Arabic"/>
          <w:sz w:val="26"/>
          <w:szCs w:val="26"/>
          <w:rtl/>
        </w:rPr>
      </w:pPr>
      <w:r w:rsidRPr="001A41FE">
        <w:rPr>
          <w:rStyle w:val="a4"/>
          <w:rFonts w:ascii="Traditional Arabic" w:hAnsi="Traditional Arabic" w:cs="Traditional Arabic"/>
          <w:sz w:val="26"/>
          <w:szCs w:val="26"/>
        </w:rPr>
        <w:footnoteRef/>
      </w:r>
      <w:r w:rsidRPr="001A41FE">
        <w:rPr>
          <w:rFonts w:ascii="Traditional Arabic" w:hAnsi="Traditional Arabic" w:cs="Traditional Arabic"/>
          <w:sz w:val="26"/>
          <w:szCs w:val="26"/>
          <w:rtl/>
        </w:rPr>
        <w:t xml:space="preserve"> ينظر: حاشية الدسوقي (4/76)، </w:t>
      </w:r>
      <w:r w:rsidR="003D5663">
        <w:rPr>
          <w:rFonts w:ascii="Traditional Arabic" w:hAnsi="Traditional Arabic" w:cs="Traditional Arabic" w:hint="cs"/>
          <w:sz w:val="26"/>
          <w:szCs w:val="26"/>
          <w:rtl/>
        </w:rPr>
        <w:t>و</w:t>
      </w:r>
      <w:r w:rsidRPr="001A41FE">
        <w:rPr>
          <w:rFonts w:ascii="Traditional Arabic" w:hAnsi="Traditional Arabic" w:cs="Traditional Arabic"/>
          <w:sz w:val="26"/>
          <w:szCs w:val="26"/>
          <w:rtl/>
        </w:rPr>
        <w:t>حاشية الصاوي (4/101)</w:t>
      </w:r>
      <w:r>
        <w:rPr>
          <w:rFonts w:ascii="Traditional Arabic" w:hAnsi="Traditional Arabic" w:cs="Traditional Arabic" w:hint="cs"/>
          <w:sz w:val="26"/>
          <w:szCs w:val="26"/>
          <w:rtl/>
        </w:rPr>
        <w:t>.</w:t>
      </w:r>
    </w:p>
  </w:footnote>
  <w:footnote w:id="39">
    <w:p w:rsidR="00A823DD" w:rsidRPr="001A41FE" w:rsidRDefault="00A823DD" w:rsidP="00A0490C">
      <w:pPr>
        <w:pStyle w:val="a3"/>
        <w:jc w:val="both"/>
        <w:rPr>
          <w:rFonts w:ascii="Traditional Arabic" w:hAnsi="Traditional Arabic" w:cs="Traditional Arabic"/>
          <w:sz w:val="26"/>
          <w:szCs w:val="26"/>
          <w:rtl/>
        </w:rPr>
      </w:pPr>
      <w:r w:rsidRPr="001A41FE">
        <w:rPr>
          <w:rStyle w:val="a4"/>
          <w:rFonts w:ascii="Traditional Arabic" w:hAnsi="Traditional Arabic" w:cs="Traditional Arabic"/>
          <w:sz w:val="26"/>
          <w:szCs w:val="26"/>
        </w:rPr>
        <w:footnoteRef/>
      </w:r>
      <w:r w:rsidRPr="001A41FE">
        <w:rPr>
          <w:rFonts w:ascii="Traditional Arabic" w:hAnsi="Traditional Arabic" w:cs="Traditional Arabic"/>
          <w:sz w:val="26"/>
          <w:szCs w:val="26"/>
          <w:rtl/>
        </w:rPr>
        <w:t xml:space="preserve"> ينظر: شرح مختصر خليل للخرشي (7/79)، </w:t>
      </w:r>
      <w:r w:rsidR="00283B38">
        <w:rPr>
          <w:rFonts w:ascii="Traditional Arabic" w:hAnsi="Traditional Arabic" w:cs="Traditional Arabic" w:hint="cs"/>
          <w:sz w:val="26"/>
          <w:szCs w:val="26"/>
          <w:rtl/>
        </w:rPr>
        <w:t>و</w:t>
      </w:r>
      <w:r w:rsidRPr="001A41FE">
        <w:rPr>
          <w:rFonts w:ascii="Traditional Arabic" w:hAnsi="Traditional Arabic" w:cs="Traditional Arabic"/>
          <w:sz w:val="26"/>
          <w:szCs w:val="26"/>
          <w:rtl/>
        </w:rPr>
        <w:t>حاشية الدسوقي (4/76)</w:t>
      </w:r>
      <w:r>
        <w:rPr>
          <w:rFonts w:ascii="Traditional Arabic" w:hAnsi="Traditional Arabic" w:cs="Traditional Arabic" w:hint="cs"/>
          <w:sz w:val="26"/>
          <w:szCs w:val="26"/>
          <w:rtl/>
        </w:rPr>
        <w:t xml:space="preserve">، </w:t>
      </w:r>
      <w:r w:rsidR="00283B38">
        <w:rPr>
          <w:rFonts w:ascii="Traditional Arabic" w:hAnsi="Traditional Arabic" w:cs="Traditional Arabic" w:hint="cs"/>
          <w:sz w:val="26"/>
          <w:szCs w:val="26"/>
          <w:rtl/>
        </w:rPr>
        <w:t>و</w:t>
      </w:r>
      <w:r>
        <w:rPr>
          <w:rFonts w:ascii="Traditional Arabic" w:hAnsi="Traditional Arabic" w:cs="Traditional Arabic" w:hint="cs"/>
          <w:sz w:val="26"/>
          <w:szCs w:val="26"/>
          <w:rtl/>
        </w:rPr>
        <w:t xml:space="preserve">منح الجليل (7/51)، </w:t>
      </w:r>
      <w:r w:rsidR="00283B38">
        <w:rPr>
          <w:rFonts w:ascii="Traditional Arabic" w:hAnsi="Traditional Arabic" w:cs="Traditional Arabic" w:hint="cs"/>
          <w:sz w:val="26"/>
          <w:szCs w:val="26"/>
          <w:rtl/>
        </w:rPr>
        <w:t>ومطالب أولي النهى (4/370).</w:t>
      </w:r>
    </w:p>
  </w:footnote>
  <w:footnote w:id="40">
    <w:p w:rsidR="00EA5030" w:rsidRPr="009D54BA" w:rsidRDefault="00EA5030" w:rsidP="00A0490C">
      <w:pPr>
        <w:pStyle w:val="a3"/>
        <w:jc w:val="both"/>
        <w:rPr>
          <w:rFonts w:ascii="Traditional Arabic" w:hAnsi="Traditional Arabic" w:cs="Traditional Arabic"/>
          <w:sz w:val="26"/>
          <w:szCs w:val="26"/>
          <w:rtl/>
        </w:rPr>
      </w:pPr>
      <w:r w:rsidRPr="009D54BA">
        <w:rPr>
          <w:rStyle w:val="a4"/>
          <w:rFonts w:ascii="Traditional Arabic" w:hAnsi="Traditional Arabic" w:cs="Traditional Arabic"/>
          <w:sz w:val="26"/>
          <w:szCs w:val="26"/>
        </w:rPr>
        <w:footnoteRef/>
      </w:r>
      <w:r w:rsidRPr="009D54BA">
        <w:rPr>
          <w:rFonts w:ascii="Traditional Arabic" w:hAnsi="Traditional Arabic" w:cs="Traditional Arabic"/>
          <w:sz w:val="26"/>
          <w:szCs w:val="26"/>
          <w:rtl/>
        </w:rPr>
        <w:t xml:space="preserve"> ينظر: قرار مجمع الفقه الإسلامي في مؤتمره الرابع بجدة في المملكة العربية السعودية من 18-23 جمادى الآخرة 1408هـ، مجلة مجمع الفقه الإسلامي العدد (4)، (2/8013)، و</w:t>
      </w:r>
      <w:r w:rsidR="001209C7" w:rsidRPr="009D54BA">
        <w:rPr>
          <w:rFonts w:ascii="Traditional Arabic" w:hAnsi="Traditional Arabic" w:cs="Traditional Arabic"/>
          <w:sz w:val="26"/>
          <w:szCs w:val="26"/>
          <w:rtl/>
        </w:rPr>
        <w:t>الفقه الإسلامي وأدلته</w:t>
      </w:r>
      <w:r w:rsidRPr="009D54BA">
        <w:rPr>
          <w:rFonts w:ascii="Traditional Arabic" w:hAnsi="Traditional Arabic" w:cs="Traditional Arabic"/>
          <w:sz w:val="26"/>
          <w:szCs w:val="26"/>
          <w:rtl/>
        </w:rPr>
        <w:t xml:space="preserve">(7/5138)، والموسوعة الفقهية الكويتية (19/301). </w:t>
      </w:r>
    </w:p>
  </w:footnote>
  <w:footnote w:id="41">
    <w:p w:rsidR="004C1134" w:rsidRPr="009D54BA" w:rsidRDefault="004C1134" w:rsidP="00A0490C">
      <w:pPr>
        <w:pStyle w:val="a3"/>
        <w:jc w:val="both"/>
        <w:rPr>
          <w:rFonts w:ascii="Traditional Arabic" w:hAnsi="Traditional Arabic" w:cs="Traditional Arabic"/>
          <w:sz w:val="26"/>
          <w:szCs w:val="26"/>
          <w:rtl/>
        </w:rPr>
      </w:pPr>
      <w:r w:rsidRPr="009D54BA">
        <w:rPr>
          <w:rStyle w:val="a4"/>
          <w:rFonts w:ascii="Traditional Arabic" w:hAnsi="Traditional Arabic" w:cs="Traditional Arabic"/>
          <w:sz w:val="26"/>
          <w:szCs w:val="26"/>
        </w:rPr>
        <w:footnoteRef/>
      </w:r>
      <w:r w:rsidRPr="009D54BA">
        <w:rPr>
          <w:rFonts w:ascii="Traditional Arabic" w:hAnsi="Traditional Arabic" w:cs="Traditional Arabic"/>
          <w:sz w:val="26"/>
          <w:szCs w:val="26"/>
          <w:rtl/>
        </w:rPr>
        <w:t xml:space="preserve"> ينظر: شرح مختصر خليل للخرشي (7/79)، وحاشية الدسوقي (4/79)،</w:t>
      </w:r>
      <w:r w:rsidR="00AB0291" w:rsidRPr="009D54BA">
        <w:rPr>
          <w:rFonts w:ascii="Traditional Arabic" w:hAnsi="Traditional Arabic" w:cs="Traditional Arabic"/>
          <w:sz w:val="26"/>
          <w:szCs w:val="26"/>
          <w:rtl/>
        </w:rPr>
        <w:t xml:space="preserve"> وحاشية الصاوي (4/100)، ومنح الجليل (7/52). </w:t>
      </w:r>
    </w:p>
  </w:footnote>
  <w:footnote w:id="42">
    <w:p w:rsidR="00A823DD" w:rsidRPr="009D54BA" w:rsidRDefault="00A823DD" w:rsidP="00A0490C">
      <w:pPr>
        <w:pStyle w:val="a3"/>
        <w:jc w:val="both"/>
        <w:rPr>
          <w:rFonts w:ascii="Traditional Arabic" w:hAnsi="Traditional Arabic" w:cs="Traditional Arabic"/>
          <w:sz w:val="26"/>
          <w:szCs w:val="26"/>
        </w:rPr>
      </w:pPr>
      <w:r w:rsidRPr="009D54BA">
        <w:rPr>
          <w:rStyle w:val="a4"/>
          <w:rFonts w:ascii="Traditional Arabic" w:hAnsi="Traditional Arabic" w:cs="Traditional Arabic"/>
          <w:sz w:val="26"/>
          <w:szCs w:val="26"/>
        </w:rPr>
        <w:footnoteRef/>
      </w:r>
      <w:r w:rsidRPr="009D54BA">
        <w:rPr>
          <w:rFonts w:ascii="Traditional Arabic" w:hAnsi="Traditional Arabic" w:cs="Traditional Arabic"/>
          <w:sz w:val="26"/>
          <w:szCs w:val="26"/>
          <w:rtl/>
        </w:rPr>
        <w:t xml:space="preserve"> </w:t>
      </w:r>
      <w:r w:rsidR="00844DA9" w:rsidRPr="009D54BA">
        <w:rPr>
          <w:rFonts w:ascii="Traditional Arabic" w:hAnsi="Traditional Arabic" w:cs="Traditional Arabic"/>
          <w:sz w:val="26"/>
          <w:szCs w:val="26"/>
          <w:rtl/>
        </w:rPr>
        <w:t xml:space="preserve">ينظر: غمز عيون البصائر </w:t>
      </w:r>
      <w:r w:rsidR="005D0DB4">
        <w:rPr>
          <w:rFonts w:ascii="Traditional Arabic" w:hAnsi="Traditional Arabic" w:cs="Traditional Arabic"/>
          <w:sz w:val="26"/>
          <w:szCs w:val="26"/>
          <w:rtl/>
        </w:rPr>
        <w:t>(1/317-318)</w:t>
      </w:r>
      <w:r w:rsidR="005D0DB4">
        <w:rPr>
          <w:rFonts w:ascii="Traditional Arabic" w:hAnsi="Traditional Arabic" w:cs="Traditional Arabic" w:hint="cs"/>
          <w:sz w:val="26"/>
          <w:szCs w:val="26"/>
          <w:rtl/>
        </w:rPr>
        <w:t xml:space="preserve">. </w:t>
      </w:r>
      <w:r w:rsidR="000F536D" w:rsidRPr="009D54BA">
        <w:rPr>
          <w:rFonts w:ascii="Traditional Arabic" w:hAnsi="Traditional Arabic" w:cs="Traditional Arabic"/>
          <w:sz w:val="26"/>
          <w:szCs w:val="26"/>
          <w:rtl/>
        </w:rPr>
        <w:t xml:space="preserve"> </w:t>
      </w:r>
    </w:p>
  </w:footnote>
  <w:footnote w:id="43">
    <w:p w:rsidR="00A823DD" w:rsidRPr="009D54BA" w:rsidRDefault="00A823DD" w:rsidP="00A0490C">
      <w:pPr>
        <w:pStyle w:val="a3"/>
        <w:jc w:val="both"/>
        <w:rPr>
          <w:rFonts w:ascii="Traditional Arabic" w:hAnsi="Traditional Arabic" w:cs="Traditional Arabic"/>
          <w:sz w:val="26"/>
          <w:szCs w:val="26"/>
          <w:rtl/>
        </w:rPr>
      </w:pPr>
      <w:r w:rsidRPr="009D54BA">
        <w:rPr>
          <w:rStyle w:val="a4"/>
          <w:rFonts w:ascii="Traditional Arabic" w:hAnsi="Traditional Arabic" w:cs="Traditional Arabic"/>
          <w:sz w:val="26"/>
          <w:szCs w:val="26"/>
        </w:rPr>
        <w:footnoteRef/>
      </w:r>
      <w:r w:rsidR="005D0DB4">
        <w:rPr>
          <w:rFonts w:ascii="Traditional Arabic" w:hAnsi="Traditional Arabic" w:cs="Traditional Arabic"/>
          <w:sz w:val="26"/>
          <w:szCs w:val="26"/>
          <w:rtl/>
        </w:rPr>
        <w:t xml:space="preserve"> قال به</w:t>
      </w:r>
      <w:r w:rsidR="005D0DB4">
        <w:rPr>
          <w:rFonts w:ascii="Traditional Arabic" w:hAnsi="Traditional Arabic" w:cs="Traditional Arabic" w:hint="cs"/>
          <w:sz w:val="26"/>
          <w:szCs w:val="26"/>
          <w:rtl/>
        </w:rPr>
        <w:t>ذا القول</w:t>
      </w:r>
      <w:r w:rsidRPr="009D54BA">
        <w:rPr>
          <w:rFonts w:ascii="Traditional Arabic" w:hAnsi="Traditional Arabic" w:cs="Traditional Arabic"/>
          <w:sz w:val="26"/>
          <w:szCs w:val="26"/>
          <w:rtl/>
        </w:rPr>
        <w:t xml:space="preserve"> </w:t>
      </w:r>
      <w:proofErr w:type="spellStart"/>
      <w:r w:rsidRPr="009D54BA">
        <w:rPr>
          <w:rFonts w:ascii="Traditional Arabic" w:hAnsi="Traditional Arabic" w:cs="Traditional Arabic"/>
          <w:sz w:val="26"/>
          <w:szCs w:val="26"/>
          <w:rtl/>
        </w:rPr>
        <w:t>البجيرمي</w:t>
      </w:r>
      <w:proofErr w:type="spellEnd"/>
      <w:r w:rsidR="005D0DB4">
        <w:rPr>
          <w:rFonts w:ascii="Traditional Arabic" w:hAnsi="Traditional Arabic" w:cs="Traditional Arabic" w:hint="cs"/>
          <w:sz w:val="26"/>
          <w:szCs w:val="26"/>
          <w:rtl/>
        </w:rPr>
        <w:t xml:space="preserve"> في حاشيته (3/4): (</w:t>
      </w:r>
      <w:r w:rsidR="005D0DB4" w:rsidRPr="005D0DB4">
        <w:rPr>
          <w:rFonts w:ascii="Traditional Arabic" w:hAnsi="Traditional Arabic" w:cs="Traditional Arabic" w:hint="eastAsia"/>
          <w:sz w:val="26"/>
          <w:szCs w:val="26"/>
          <w:rtl/>
        </w:rPr>
        <w:t>ولا</w:t>
      </w:r>
      <w:r w:rsidR="005D0DB4" w:rsidRPr="005D0DB4">
        <w:rPr>
          <w:rFonts w:ascii="Traditional Arabic" w:hAnsi="Traditional Arabic" w:cs="Traditional Arabic"/>
          <w:sz w:val="26"/>
          <w:szCs w:val="26"/>
          <w:rtl/>
        </w:rPr>
        <w:t xml:space="preserve"> </w:t>
      </w:r>
      <w:r w:rsidR="005D0DB4" w:rsidRPr="005D0DB4">
        <w:rPr>
          <w:rFonts w:ascii="Traditional Arabic" w:hAnsi="Traditional Arabic" w:cs="Traditional Arabic" w:hint="eastAsia"/>
          <w:sz w:val="26"/>
          <w:szCs w:val="26"/>
          <w:rtl/>
        </w:rPr>
        <w:t>يبعد</w:t>
      </w:r>
      <w:r w:rsidR="005D0DB4" w:rsidRPr="005D0DB4">
        <w:rPr>
          <w:rFonts w:ascii="Traditional Arabic" w:hAnsi="Traditional Arabic" w:cs="Traditional Arabic"/>
          <w:sz w:val="26"/>
          <w:szCs w:val="26"/>
          <w:rtl/>
        </w:rPr>
        <w:t xml:space="preserve"> </w:t>
      </w:r>
      <w:r w:rsidR="005D0DB4" w:rsidRPr="005D0DB4">
        <w:rPr>
          <w:rFonts w:ascii="Traditional Arabic" w:hAnsi="Traditional Arabic" w:cs="Traditional Arabic" w:hint="eastAsia"/>
          <w:sz w:val="26"/>
          <w:szCs w:val="26"/>
          <w:rtl/>
        </w:rPr>
        <w:t>جواز</w:t>
      </w:r>
      <w:r w:rsidR="005D0DB4" w:rsidRPr="005D0DB4">
        <w:rPr>
          <w:rFonts w:ascii="Traditional Arabic" w:hAnsi="Traditional Arabic" w:cs="Traditional Arabic"/>
          <w:sz w:val="26"/>
          <w:szCs w:val="26"/>
          <w:rtl/>
        </w:rPr>
        <w:t xml:space="preserve"> </w:t>
      </w:r>
      <w:r w:rsidR="005D0DB4" w:rsidRPr="005D0DB4">
        <w:rPr>
          <w:rFonts w:ascii="Traditional Arabic" w:hAnsi="Traditional Arabic" w:cs="Traditional Arabic" w:hint="eastAsia"/>
          <w:sz w:val="26"/>
          <w:szCs w:val="26"/>
          <w:rtl/>
        </w:rPr>
        <w:t>أخذ</w:t>
      </w:r>
      <w:r w:rsidR="005D0DB4" w:rsidRPr="005D0DB4">
        <w:rPr>
          <w:rFonts w:ascii="Traditional Arabic" w:hAnsi="Traditional Arabic" w:cs="Traditional Arabic"/>
          <w:sz w:val="26"/>
          <w:szCs w:val="26"/>
          <w:rtl/>
        </w:rPr>
        <w:t xml:space="preserve"> </w:t>
      </w:r>
      <w:r w:rsidR="005D0DB4" w:rsidRPr="005D0DB4">
        <w:rPr>
          <w:rFonts w:ascii="Traditional Arabic" w:hAnsi="Traditional Arabic" w:cs="Traditional Arabic" w:hint="eastAsia"/>
          <w:sz w:val="26"/>
          <w:szCs w:val="26"/>
          <w:rtl/>
        </w:rPr>
        <w:t>العوض</w:t>
      </w:r>
      <w:r w:rsidR="005D0DB4" w:rsidRPr="005D0DB4">
        <w:rPr>
          <w:rFonts w:ascii="Traditional Arabic" w:hAnsi="Traditional Arabic" w:cs="Traditional Arabic"/>
          <w:sz w:val="26"/>
          <w:szCs w:val="26"/>
          <w:rtl/>
        </w:rPr>
        <w:t xml:space="preserve"> </w:t>
      </w:r>
      <w:r w:rsidR="005D0DB4" w:rsidRPr="005D0DB4">
        <w:rPr>
          <w:rFonts w:ascii="Traditional Arabic" w:hAnsi="Traditional Arabic" w:cs="Traditional Arabic" w:hint="eastAsia"/>
          <w:sz w:val="26"/>
          <w:szCs w:val="26"/>
          <w:rtl/>
        </w:rPr>
        <w:t>عن</w:t>
      </w:r>
      <w:r w:rsidR="005D0DB4" w:rsidRPr="005D0DB4">
        <w:rPr>
          <w:rFonts w:ascii="Traditional Arabic" w:hAnsi="Traditional Arabic" w:cs="Traditional Arabic"/>
          <w:sz w:val="26"/>
          <w:szCs w:val="26"/>
          <w:rtl/>
        </w:rPr>
        <w:t xml:space="preserve"> </w:t>
      </w:r>
      <w:r w:rsidR="005D0DB4" w:rsidRPr="005D0DB4">
        <w:rPr>
          <w:rFonts w:ascii="Traditional Arabic" w:hAnsi="Traditional Arabic" w:cs="Traditional Arabic" w:hint="eastAsia"/>
          <w:sz w:val="26"/>
          <w:szCs w:val="26"/>
          <w:rtl/>
        </w:rPr>
        <w:t>نقل</w:t>
      </w:r>
      <w:r w:rsidR="005D0DB4" w:rsidRPr="005D0DB4">
        <w:rPr>
          <w:rFonts w:ascii="Traditional Arabic" w:hAnsi="Traditional Arabic" w:cs="Traditional Arabic"/>
          <w:sz w:val="26"/>
          <w:szCs w:val="26"/>
          <w:rtl/>
        </w:rPr>
        <w:t xml:space="preserve"> </w:t>
      </w:r>
      <w:r w:rsidR="005D0DB4" w:rsidRPr="005D0DB4">
        <w:rPr>
          <w:rFonts w:ascii="Traditional Arabic" w:hAnsi="Traditional Arabic" w:cs="Traditional Arabic" w:hint="eastAsia"/>
          <w:sz w:val="26"/>
          <w:szCs w:val="26"/>
          <w:rtl/>
        </w:rPr>
        <w:t>اليد</w:t>
      </w:r>
      <w:r w:rsidR="005D0DB4" w:rsidRPr="005D0DB4">
        <w:rPr>
          <w:rFonts w:ascii="Traditional Arabic" w:hAnsi="Traditional Arabic" w:cs="Traditional Arabic"/>
          <w:sz w:val="26"/>
          <w:szCs w:val="26"/>
          <w:rtl/>
        </w:rPr>
        <w:t xml:space="preserve"> </w:t>
      </w:r>
      <w:r w:rsidR="005D0DB4" w:rsidRPr="005D0DB4">
        <w:rPr>
          <w:rFonts w:ascii="Traditional Arabic" w:hAnsi="Traditional Arabic" w:cs="Traditional Arabic" w:hint="eastAsia"/>
          <w:sz w:val="26"/>
          <w:szCs w:val="26"/>
          <w:rtl/>
        </w:rPr>
        <w:t>كما</w:t>
      </w:r>
      <w:r w:rsidR="005D0DB4" w:rsidRPr="005D0DB4">
        <w:rPr>
          <w:rFonts w:ascii="Traditional Arabic" w:hAnsi="Traditional Arabic" w:cs="Traditional Arabic"/>
          <w:sz w:val="26"/>
          <w:szCs w:val="26"/>
          <w:rtl/>
        </w:rPr>
        <w:t xml:space="preserve"> </w:t>
      </w:r>
      <w:r w:rsidR="005D0DB4" w:rsidRPr="005D0DB4">
        <w:rPr>
          <w:rFonts w:ascii="Traditional Arabic" w:hAnsi="Traditional Arabic" w:cs="Traditional Arabic" w:hint="eastAsia"/>
          <w:sz w:val="26"/>
          <w:szCs w:val="26"/>
          <w:rtl/>
        </w:rPr>
        <w:t>في</w:t>
      </w:r>
      <w:r w:rsidR="005D0DB4" w:rsidRPr="005D0DB4">
        <w:rPr>
          <w:rFonts w:ascii="Traditional Arabic" w:hAnsi="Traditional Arabic" w:cs="Traditional Arabic"/>
          <w:sz w:val="26"/>
          <w:szCs w:val="26"/>
          <w:rtl/>
        </w:rPr>
        <w:t xml:space="preserve"> </w:t>
      </w:r>
      <w:r w:rsidR="005D0DB4" w:rsidRPr="005D0DB4">
        <w:rPr>
          <w:rFonts w:ascii="Traditional Arabic" w:hAnsi="Traditional Arabic" w:cs="Traditional Arabic" w:hint="eastAsia"/>
          <w:sz w:val="26"/>
          <w:szCs w:val="26"/>
          <w:rtl/>
        </w:rPr>
        <w:t>النزول</w:t>
      </w:r>
      <w:r w:rsidR="005D0DB4" w:rsidRPr="005D0DB4">
        <w:rPr>
          <w:rFonts w:ascii="Traditional Arabic" w:hAnsi="Traditional Arabic" w:cs="Traditional Arabic"/>
          <w:sz w:val="26"/>
          <w:szCs w:val="26"/>
          <w:rtl/>
        </w:rPr>
        <w:t xml:space="preserve"> </w:t>
      </w:r>
      <w:r w:rsidR="005D0DB4" w:rsidRPr="005D0DB4">
        <w:rPr>
          <w:rFonts w:ascii="Traditional Arabic" w:hAnsi="Traditional Arabic" w:cs="Traditional Arabic" w:hint="eastAsia"/>
          <w:sz w:val="26"/>
          <w:szCs w:val="26"/>
          <w:rtl/>
        </w:rPr>
        <w:t>عن</w:t>
      </w:r>
      <w:r w:rsidR="005D0DB4" w:rsidRPr="005D0DB4">
        <w:rPr>
          <w:rFonts w:ascii="Traditional Arabic" w:hAnsi="Traditional Arabic" w:cs="Traditional Arabic"/>
          <w:sz w:val="26"/>
          <w:szCs w:val="26"/>
          <w:rtl/>
        </w:rPr>
        <w:t xml:space="preserve"> </w:t>
      </w:r>
      <w:r w:rsidR="005D0DB4" w:rsidRPr="005D0DB4">
        <w:rPr>
          <w:rFonts w:ascii="Traditional Arabic" w:hAnsi="Traditional Arabic" w:cs="Traditional Arabic" w:hint="eastAsia"/>
          <w:sz w:val="26"/>
          <w:szCs w:val="26"/>
          <w:rtl/>
        </w:rPr>
        <w:t>الوظائف</w:t>
      </w:r>
      <w:r w:rsidR="005D0DB4">
        <w:rPr>
          <w:rFonts w:ascii="Traditional Arabic" w:hAnsi="Traditional Arabic" w:cs="Traditional Arabic" w:hint="cs"/>
          <w:sz w:val="26"/>
          <w:szCs w:val="26"/>
          <w:rtl/>
        </w:rPr>
        <w:t xml:space="preserve">). </w:t>
      </w:r>
    </w:p>
  </w:footnote>
  <w:footnote w:id="44">
    <w:p w:rsidR="00A823DD" w:rsidRPr="009D54BA" w:rsidRDefault="00A823DD" w:rsidP="00A0490C">
      <w:pPr>
        <w:pStyle w:val="a3"/>
        <w:jc w:val="both"/>
        <w:rPr>
          <w:rFonts w:ascii="Traditional Arabic" w:hAnsi="Traditional Arabic" w:cs="Traditional Arabic"/>
          <w:sz w:val="26"/>
          <w:szCs w:val="26"/>
          <w:rtl/>
        </w:rPr>
      </w:pPr>
      <w:r w:rsidRPr="009D54BA">
        <w:rPr>
          <w:rStyle w:val="a4"/>
          <w:rFonts w:ascii="Traditional Arabic" w:hAnsi="Traditional Arabic" w:cs="Traditional Arabic"/>
          <w:sz w:val="26"/>
          <w:szCs w:val="26"/>
        </w:rPr>
        <w:footnoteRef/>
      </w:r>
      <w:r w:rsidRPr="009D54BA">
        <w:rPr>
          <w:rFonts w:ascii="Traditional Arabic" w:hAnsi="Traditional Arabic" w:cs="Traditional Arabic"/>
          <w:sz w:val="26"/>
          <w:szCs w:val="26"/>
          <w:rtl/>
        </w:rPr>
        <w:t xml:space="preserve"> ينظر: مطالب أولي النهى (4/370)، </w:t>
      </w:r>
    </w:p>
  </w:footnote>
  <w:footnote w:id="45">
    <w:p w:rsidR="00125CBB" w:rsidRPr="009D54BA" w:rsidRDefault="00125CBB" w:rsidP="00A0490C">
      <w:pPr>
        <w:pStyle w:val="a3"/>
        <w:jc w:val="both"/>
        <w:rPr>
          <w:rFonts w:ascii="Traditional Arabic" w:hAnsi="Traditional Arabic" w:cs="Traditional Arabic"/>
          <w:sz w:val="26"/>
          <w:szCs w:val="26"/>
          <w:rtl/>
        </w:rPr>
      </w:pPr>
      <w:r w:rsidRPr="009D54BA">
        <w:rPr>
          <w:rStyle w:val="a4"/>
          <w:rFonts w:ascii="Traditional Arabic" w:hAnsi="Traditional Arabic" w:cs="Traditional Arabic"/>
          <w:sz w:val="26"/>
          <w:szCs w:val="26"/>
        </w:rPr>
        <w:footnoteRef/>
      </w:r>
      <w:r w:rsidRPr="009D54BA">
        <w:rPr>
          <w:rFonts w:ascii="Traditional Arabic" w:hAnsi="Traditional Arabic" w:cs="Traditional Arabic"/>
          <w:sz w:val="26"/>
          <w:szCs w:val="26"/>
          <w:rtl/>
        </w:rPr>
        <w:t xml:space="preserve"> </w:t>
      </w:r>
      <w:r w:rsidR="001209C7" w:rsidRPr="009D54BA">
        <w:rPr>
          <w:rFonts w:ascii="Traditional Arabic" w:hAnsi="Traditional Arabic" w:cs="Traditional Arabic"/>
          <w:sz w:val="26"/>
          <w:szCs w:val="26"/>
          <w:rtl/>
        </w:rPr>
        <w:t>ينظر:</w:t>
      </w:r>
      <w:r w:rsidR="0041726A" w:rsidRPr="009D54BA">
        <w:rPr>
          <w:rFonts w:ascii="Traditional Arabic" w:hAnsi="Traditional Arabic" w:cs="Traditional Arabic"/>
          <w:sz w:val="26"/>
          <w:szCs w:val="26"/>
          <w:rtl/>
        </w:rPr>
        <w:t xml:space="preserve"> مفي</w:t>
      </w:r>
      <w:r w:rsidR="006D3E85" w:rsidRPr="009D54BA">
        <w:rPr>
          <w:rFonts w:ascii="Traditional Arabic" w:hAnsi="Traditional Arabic" w:cs="Traditional Arabic"/>
          <w:sz w:val="26"/>
          <w:szCs w:val="26"/>
          <w:rtl/>
        </w:rPr>
        <w:t>دة الحسنى بدفع ظن الخلو بالسكنى</w:t>
      </w:r>
      <w:r w:rsidR="0041726A" w:rsidRPr="009D54BA">
        <w:rPr>
          <w:rFonts w:ascii="Traditional Arabic" w:hAnsi="Traditional Arabic" w:cs="Traditional Arabic"/>
          <w:sz w:val="26"/>
          <w:szCs w:val="26"/>
          <w:rtl/>
        </w:rPr>
        <w:t xml:space="preserve"> ص (192). </w:t>
      </w:r>
    </w:p>
  </w:footnote>
  <w:footnote w:id="46">
    <w:p w:rsidR="00E64D1D" w:rsidRPr="009D54BA" w:rsidRDefault="00E64D1D" w:rsidP="00A0490C">
      <w:pPr>
        <w:pStyle w:val="a3"/>
        <w:jc w:val="both"/>
        <w:rPr>
          <w:rFonts w:ascii="Traditional Arabic" w:hAnsi="Traditional Arabic" w:cs="Traditional Arabic"/>
          <w:sz w:val="26"/>
          <w:szCs w:val="26"/>
          <w:rtl/>
        </w:rPr>
      </w:pPr>
      <w:r w:rsidRPr="009D54BA">
        <w:rPr>
          <w:rStyle w:val="a4"/>
          <w:rFonts w:ascii="Traditional Arabic" w:hAnsi="Traditional Arabic" w:cs="Traditional Arabic"/>
          <w:sz w:val="26"/>
          <w:szCs w:val="26"/>
        </w:rPr>
        <w:footnoteRef/>
      </w:r>
      <w:r w:rsidRPr="009D54BA">
        <w:rPr>
          <w:rFonts w:ascii="Traditional Arabic" w:hAnsi="Traditional Arabic" w:cs="Traditional Arabic"/>
          <w:sz w:val="26"/>
          <w:szCs w:val="26"/>
          <w:rtl/>
        </w:rPr>
        <w:t xml:space="preserve"> ينظر: الإنصاف (6/34)</w:t>
      </w:r>
    </w:p>
  </w:footnote>
  <w:footnote w:id="47">
    <w:p w:rsidR="00A823DD" w:rsidRPr="009D54BA" w:rsidRDefault="00A823DD" w:rsidP="00A0490C">
      <w:pPr>
        <w:pStyle w:val="a3"/>
        <w:jc w:val="both"/>
        <w:rPr>
          <w:rFonts w:ascii="Traditional Arabic" w:hAnsi="Traditional Arabic" w:cs="Traditional Arabic"/>
          <w:sz w:val="26"/>
          <w:szCs w:val="26"/>
          <w:rtl/>
        </w:rPr>
      </w:pPr>
      <w:r w:rsidRPr="009D54BA">
        <w:rPr>
          <w:rStyle w:val="a4"/>
          <w:rFonts w:ascii="Traditional Arabic" w:hAnsi="Traditional Arabic" w:cs="Traditional Arabic"/>
          <w:sz w:val="26"/>
          <w:szCs w:val="26"/>
        </w:rPr>
        <w:footnoteRef/>
      </w:r>
      <w:r w:rsidRPr="009D54BA">
        <w:rPr>
          <w:rFonts w:ascii="Traditional Arabic" w:hAnsi="Traditional Arabic" w:cs="Traditional Arabic"/>
          <w:sz w:val="26"/>
          <w:szCs w:val="26"/>
          <w:rtl/>
        </w:rPr>
        <w:t xml:space="preserve"> ينظر: حاشية ابن عابدين (4/521)، </w:t>
      </w:r>
      <w:r w:rsidR="00283B38" w:rsidRPr="009D54BA">
        <w:rPr>
          <w:rFonts w:ascii="Traditional Arabic" w:hAnsi="Traditional Arabic" w:cs="Traditional Arabic"/>
          <w:sz w:val="26"/>
          <w:szCs w:val="26"/>
          <w:rtl/>
        </w:rPr>
        <w:t>و</w:t>
      </w:r>
      <w:r w:rsidRPr="009D54BA">
        <w:rPr>
          <w:rFonts w:ascii="Traditional Arabic" w:hAnsi="Traditional Arabic" w:cs="Traditional Arabic"/>
          <w:sz w:val="26"/>
          <w:szCs w:val="26"/>
          <w:rtl/>
        </w:rPr>
        <w:t xml:space="preserve">شرح مختصر خليل للخرشي (7/79)، </w:t>
      </w:r>
      <w:r w:rsidR="00283B38" w:rsidRPr="009D54BA">
        <w:rPr>
          <w:rFonts w:ascii="Traditional Arabic" w:hAnsi="Traditional Arabic" w:cs="Traditional Arabic"/>
          <w:sz w:val="26"/>
          <w:szCs w:val="26"/>
          <w:rtl/>
        </w:rPr>
        <w:t>و</w:t>
      </w:r>
      <w:r w:rsidRPr="009D54BA">
        <w:rPr>
          <w:rFonts w:ascii="Traditional Arabic" w:hAnsi="Traditional Arabic" w:cs="Traditional Arabic"/>
          <w:sz w:val="26"/>
          <w:szCs w:val="26"/>
          <w:rtl/>
        </w:rPr>
        <w:t>منح الجليل (7/52)</w:t>
      </w:r>
      <w:r w:rsidR="000F536D" w:rsidRPr="009D54BA">
        <w:rPr>
          <w:rFonts w:ascii="Traditional Arabic" w:hAnsi="Traditional Arabic" w:cs="Traditional Arabic"/>
          <w:sz w:val="26"/>
          <w:szCs w:val="26"/>
          <w:rtl/>
        </w:rPr>
        <w:t xml:space="preserve">، </w:t>
      </w:r>
      <w:r w:rsidR="005D0DB4">
        <w:rPr>
          <w:rFonts w:ascii="Traditional Arabic" w:hAnsi="Traditional Arabic" w:cs="Traditional Arabic" w:hint="cs"/>
          <w:sz w:val="26"/>
          <w:szCs w:val="26"/>
          <w:rtl/>
        </w:rPr>
        <w:t>و</w:t>
      </w:r>
      <w:r w:rsidR="000F536D" w:rsidRPr="009D54BA">
        <w:rPr>
          <w:rFonts w:ascii="Traditional Arabic" w:hAnsi="Traditional Arabic" w:cs="Traditional Arabic"/>
          <w:sz w:val="26"/>
          <w:szCs w:val="26"/>
          <w:rtl/>
        </w:rPr>
        <w:t>الأشباه والنظائر لابن نجيم ص (</w:t>
      </w:r>
      <w:r w:rsidR="009D54BA" w:rsidRPr="009D54BA">
        <w:rPr>
          <w:rFonts w:ascii="Traditional Arabic" w:hAnsi="Traditional Arabic" w:cs="Traditional Arabic"/>
          <w:sz w:val="26"/>
          <w:szCs w:val="26"/>
          <w:rtl/>
        </w:rPr>
        <w:t>89)</w:t>
      </w:r>
      <w:r w:rsidR="00AB0291" w:rsidRPr="009D54BA">
        <w:rPr>
          <w:rFonts w:ascii="Traditional Arabic" w:hAnsi="Traditional Arabic" w:cs="Traditional Arabic"/>
          <w:sz w:val="26"/>
          <w:szCs w:val="26"/>
          <w:rtl/>
        </w:rPr>
        <w:t xml:space="preserve">. </w:t>
      </w:r>
    </w:p>
  </w:footnote>
  <w:footnote w:id="48">
    <w:p w:rsidR="001209C7" w:rsidRPr="009D54BA" w:rsidRDefault="001209C7" w:rsidP="00A0490C">
      <w:pPr>
        <w:pStyle w:val="a3"/>
        <w:jc w:val="both"/>
        <w:rPr>
          <w:rFonts w:ascii="Traditional Arabic" w:hAnsi="Traditional Arabic" w:cs="Traditional Arabic"/>
          <w:sz w:val="26"/>
          <w:szCs w:val="26"/>
          <w:rtl/>
        </w:rPr>
      </w:pPr>
      <w:r w:rsidRPr="009D54BA">
        <w:rPr>
          <w:rStyle w:val="a4"/>
          <w:rFonts w:ascii="Traditional Arabic" w:hAnsi="Traditional Arabic" w:cs="Traditional Arabic"/>
          <w:sz w:val="26"/>
          <w:szCs w:val="26"/>
        </w:rPr>
        <w:footnoteRef/>
      </w:r>
      <w:r w:rsidRPr="009D54BA">
        <w:rPr>
          <w:rFonts w:ascii="Traditional Arabic" w:hAnsi="Traditional Arabic" w:cs="Traditional Arabic"/>
          <w:sz w:val="26"/>
          <w:szCs w:val="26"/>
          <w:rtl/>
        </w:rPr>
        <w:t xml:space="preserve"> ينظر: حاشية ابن عابدين (4/521)، ومفيدة الحسنى بدفع ظن الخلو بالسكنى ص (192).</w:t>
      </w:r>
    </w:p>
  </w:footnote>
  <w:footnote w:id="49">
    <w:p w:rsidR="00A823DD" w:rsidRPr="005D0DB4" w:rsidRDefault="00A823DD" w:rsidP="00A0490C">
      <w:pPr>
        <w:pStyle w:val="a3"/>
        <w:jc w:val="both"/>
        <w:rPr>
          <w:rFonts w:ascii="Traditional Arabic" w:hAnsi="Traditional Arabic" w:cs="Traditional Arabic"/>
          <w:sz w:val="26"/>
          <w:szCs w:val="26"/>
          <w:rtl/>
        </w:rPr>
      </w:pPr>
      <w:r w:rsidRPr="005D0DB4">
        <w:rPr>
          <w:rStyle w:val="a4"/>
          <w:rFonts w:ascii="Traditional Arabic" w:hAnsi="Traditional Arabic" w:cs="Traditional Arabic"/>
          <w:sz w:val="26"/>
          <w:szCs w:val="26"/>
        </w:rPr>
        <w:footnoteRef/>
      </w:r>
      <w:r w:rsidRPr="005D0DB4">
        <w:rPr>
          <w:rFonts w:ascii="Traditional Arabic" w:hAnsi="Traditional Arabic" w:cs="Traditional Arabic"/>
          <w:sz w:val="26"/>
          <w:szCs w:val="26"/>
          <w:rtl/>
        </w:rPr>
        <w:t xml:space="preserve"> ينظر: حاشية ابن عابدين (3/775). </w:t>
      </w:r>
    </w:p>
  </w:footnote>
  <w:footnote w:id="50">
    <w:p w:rsidR="00A823DD" w:rsidRPr="005D0DB4" w:rsidRDefault="00A823DD" w:rsidP="00A0490C">
      <w:pPr>
        <w:pStyle w:val="a3"/>
        <w:jc w:val="both"/>
        <w:rPr>
          <w:rFonts w:ascii="Traditional Arabic" w:hAnsi="Traditional Arabic" w:cs="Traditional Arabic"/>
          <w:sz w:val="26"/>
          <w:szCs w:val="26"/>
          <w:rtl/>
        </w:rPr>
      </w:pPr>
      <w:r w:rsidRPr="005D0DB4">
        <w:rPr>
          <w:rStyle w:val="a4"/>
          <w:rFonts w:ascii="Traditional Arabic" w:hAnsi="Traditional Arabic" w:cs="Traditional Arabic"/>
          <w:sz w:val="26"/>
          <w:szCs w:val="26"/>
        </w:rPr>
        <w:footnoteRef/>
      </w:r>
      <w:r w:rsidRPr="005D0DB4">
        <w:rPr>
          <w:rFonts w:ascii="Traditional Arabic" w:hAnsi="Traditional Arabic" w:cs="Traditional Arabic"/>
          <w:sz w:val="26"/>
          <w:szCs w:val="26"/>
          <w:rtl/>
        </w:rPr>
        <w:t xml:space="preserve"> ينظر: شرح مختصر خليل للخرشي (7/79)، </w:t>
      </w:r>
      <w:r w:rsidR="00397333" w:rsidRPr="005D0DB4">
        <w:rPr>
          <w:rFonts w:ascii="Traditional Arabic" w:hAnsi="Traditional Arabic" w:cs="Traditional Arabic"/>
          <w:sz w:val="26"/>
          <w:szCs w:val="26"/>
          <w:rtl/>
        </w:rPr>
        <w:t xml:space="preserve">وحاشية الدسوقي (4/79). </w:t>
      </w:r>
      <w:r w:rsidR="004C1134" w:rsidRPr="005D0DB4">
        <w:rPr>
          <w:rFonts w:ascii="Traditional Arabic" w:hAnsi="Traditional Arabic" w:cs="Traditional Arabic"/>
          <w:sz w:val="26"/>
          <w:szCs w:val="26"/>
          <w:rtl/>
        </w:rPr>
        <w:t xml:space="preserve"> </w:t>
      </w:r>
    </w:p>
  </w:footnote>
  <w:footnote w:id="51">
    <w:p w:rsidR="00A823DD" w:rsidRPr="005D0DB4" w:rsidRDefault="00A823DD" w:rsidP="00A0490C">
      <w:pPr>
        <w:pStyle w:val="a3"/>
        <w:jc w:val="both"/>
        <w:rPr>
          <w:rFonts w:ascii="Traditional Arabic" w:hAnsi="Traditional Arabic" w:cs="Traditional Arabic"/>
          <w:sz w:val="26"/>
          <w:szCs w:val="26"/>
          <w:rtl/>
        </w:rPr>
      </w:pPr>
      <w:r w:rsidRPr="005D0DB4">
        <w:rPr>
          <w:rStyle w:val="a4"/>
          <w:rFonts w:ascii="Traditional Arabic" w:hAnsi="Traditional Arabic" w:cs="Traditional Arabic"/>
          <w:sz w:val="26"/>
          <w:szCs w:val="26"/>
        </w:rPr>
        <w:footnoteRef/>
      </w:r>
      <w:r w:rsidRPr="005D0DB4">
        <w:rPr>
          <w:rFonts w:ascii="Traditional Arabic" w:hAnsi="Traditional Arabic" w:cs="Traditional Arabic"/>
          <w:sz w:val="26"/>
          <w:szCs w:val="26"/>
          <w:rtl/>
        </w:rPr>
        <w:t xml:space="preserve"> </w:t>
      </w:r>
      <w:r w:rsidR="00FB79F5" w:rsidRPr="005D0DB4">
        <w:rPr>
          <w:rFonts w:ascii="Traditional Arabic" w:hAnsi="Traditional Arabic" w:cs="Traditional Arabic"/>
          <w:sz w:val="26"/>
          <w:szCs w:val="26"/>
          <w:rtl/>
        </w:rPr>
        <w:t xml:space="preserve">ينظر: التنبيه بالحسنى في منفعة الخلو والسكنى ص (3). </w:t>
      </w:r>
    </w:p>
  </w:footnote>
  <w:footnote w:id="52">
    <w:p w:rsidR="00A823DD" w:rsidRPr="005D0DB4" w:rsidRDefault="00A823DD" w:rsidP="00A0490C">
      <w:pPr>
        <w:pStyle w:val="a3"/>
        <w:jc w:val="both"/>
        <w:rPr>
          <w:rFonts w:ascii="Traditional Arabic" w:hAnsi="Traditional Arabic" w:cs="Traditional Arabic"/>
          <w:sz w:val="26"/>
          <w:szCs w:val="26"/>
          <w:rtl/>
        </w:rPr>
      </w:pPr>
      <w:r w:rsidRPr="005D0DB4">
        <w:rPr>
          <w:rStyle w:val="a4"/>
          <w:rFonts w:ascii="Traditional Arabic" w:hAnsi="Traditional Arabic" w:cs="Traditional Arabic"/>
          <w:sz w:val="26"/>
          <w:szCs w:val="26"/>
        </w:rPr>
        <w:footnoteRef/>
      </w:r>
      <w:r w:rsidRPr="005D0DB4">
        <w:rPr>
          <w:rFonts w:ascii="Traditional Arabic" w:hAnsi="Traditional Arabic" w:cs="Traditional Arabic"/>
          <w:sz w:val="26"/>
          <w:szCs w:val="26"/>
          <w:rtl/>
        </w:rPr>
        <w:t xml:space="preserve"> </w:t>
      </w:r>
      <w:r w:rsidR="00397333" w:rsidRPr="005D0DB4">
        <w:rPr>
          <w:rFonts w:ascii="Traditional Arabic" w:hAnsi="Traditional Arabic" w:cs="Traditional Arabic"/>
          <w:sz w:val="26"/>
          <w:szCs w:val="26"/>
          <w:rtl/>
        </w:rPr>
        <w:t xml:space="preserve">ينظر: المرجع السابق. </w:t>
      </w:r>
    </w:p>
  </w:footnote>
  <w:footnote w:id="53">
    <w:p w:rsidR="00A823DD" w:rsidRPr="005D0DB4" w:rsidRDefault="00A823DD" w:rsidP="00A0490C">
      <w:pPr>
        <w:pStyle w:val="a3"/>
        <w:jc w:val="both"/>
        <w:rPr>
          <w:rFonts w:ascii="Traditional Arabic" w:hAnsi="Traditional Arabic" w:cs="Traditional Arabic"/>
          <w:sz w:val="26"/>
          <w:szCs w:val="26"/>
          <w:rtl/>
        </w:rPr>
      </w:pPr>
      <w:r w:rsidRPr="005D0DB4">
        <w:rPr>
          <w:rStyle w:val="a4"/>
          <w:rFonts w:ascii="Traditional Arabic" w:hAnsi="Traditional Arabic" w:cs="Traditional Arabic"/>
          <w:sz w:val="26"/>
          <w:szCs w:val="26"/>
        </w:rPr>
        <w:footnoteRef/>
      </w:r>
      <w:r w:rsidRPr="005D0DB4">
        <w:rPr>
          <w:rFonts w:ascii="Traditional Arabic" w:hAnsi="Traditional Arabic" w:cs="Traditional Arabic"/>
          <w:sz w:val="26"/>
          <w:szCs w:val="26"/>
          <w:rtl/>
        </w:rPr>
        <w:t xml:space="preserve"> </w:t>
      </w:r>
      <w:r w:rsidR="00FB79F5" w:rsidRPr="005D0DB4">
        <w:rPr>
          <w:rFonts w:ascii="Traditional Arabic" w:hAnsi="Traditional Arabic" w:cs="Traditional Arabic"/>
          <w:sz w:val="26"/>
          <w:szCs w:val="26"/>
          <w:rtl/>
        </w:rPr>
        <w:t xml:space="preserve">ينظر: </w:t>
      </w:r>
      <w:r w:rsidR="00397333" w:rsidRPr="005D0DB4">
        <w:rPr>
          <w:rFonts w:ascii="Traditional Arabic" w:hAnsi="Traditional Arabic" w:cs="Traditional Arabic"/>
          <w:sz w:val="26"/>
          <w:szCs w:val="26"/>
          <w:rtl/>
        </w:rPr>
        <w:t>المرجع السابق.</w:t>
      </w:r>
    </w:p>
  </w:footnote>
  <w:footnote w:id="54">
    <w:p w:rsidR="00A823DD" w:rsidRPr="005D0DB4" w:rsidRDefault="00A823DD" w:rsidP="00A0490C">
      <w:pPr>
        <w:pStyle w:val="a3"/>
        <w:jc w:val="both"/>
        <w:rPr>
          <w:rFonts w:ascii="Traditional Arabic" w:hAnsi="Traditional Arabic" w:cs="Traditional Arabic"/>
          <w:sz w:val="26"/>
          <w:szCs w:val="26"/>
          <w:rtl/>
        </w:rPr>
      </w:pPr>
      <w:r w:rsidRPr="005D0DB4">
        <w:rPr>
          <w:rStyle w:val="a4"/>
          <w:rFonts w:ascii="Traditional Arabic" w:hAnsi="Traditional Arabic" w:cs="Traditional Arabic"/>
          <w:sz w:val="26"/>
          <w:szCs w:val="26"/>
        </w:rPr>
        <w:footnoteRef/>
      </w:r>
      <w:r w:rsidRPr="005D0DB4">
        <w:rPr>
          <w:rFonts w:ascii="Traditional Arabic" w:hAnsi="Traditional Arabic" w:cs="Traditional Arabic"/>
          <w:sz w:val="26"/>
          <w:szCs w:val="26"/>
          <w:rtl/>
        </w:rPr>
        <w:t xml:space="preserve"> ينظر: مطالب أولي النهى (4/370)</w:t>
      </w:r>
      <w:r w:rsidR="00397333" w:rsidRPr="005D0DB4">
        <w:rPr>
          <w:rFonts w:ascii="Traditional Arabic" w:hAnsi="Traditional Arabic" w:cs="Traditional Arabic"/>
          <w:sz w:val="26"/>
          <w:szCs w:val="26"/>
          <w:rtl/>
        </w:rPr>
        <w:t xml:space="preserve">. </w:t>
      </w:r>
    </w:p>
  </w:footnote>
  <w:footnote w:id="55">
    <w:p w:rsidR="004C1134" w:rsidRPr="005D0DB4" w:rsidRDefault="004C1134" w:rsidP="00A0490C">
      <w:pPr>
        <w:pStyle w:val="a3"/>
        <w:jc w:val="both"/>
        <w:rPr>
          <w:rFonts w:ascii="Traditional Arabic" w:hAnsi="Traditional Arabic" w:cs="Traditional Arabic"/>
          <w:sz w:val="26"/>
          <w:szCs w:val="26"/>
          <w:rtl/>
        </w:rPr>
      </w:pPr>
      <w:r w:rsidRPr="005D0DB4">
        <w:rPr>
          <w:rStyle w:val="a4"/>
          <w:rFonts w:ascii="Traditional Arabic" w:hAnsi="Traditional Arabic" w:cs="Traditional Arabic"/>
          <w:sz w:val="26"/>
          <w:szCs w:val="26"/>
        </w:rPr>
        <w:footnoteRef/>
      </w:r>
      <w:r w:rsidRPr="005D0DB4">
        <w:rPr>
          <w:rFonts w:ascii="Traditional Arabic" w:hAnsi="Traditional Arabic" w:cs="Traditional Arabic"/>
          <w:sz w:val="26"/>
          <w:szCs w:val="26"/>
          <w:rtl/>
        </w:rPr>
        <w:t xml:space="preserve"> ينظر: شرح مختصر خليل للخرشي (7/79)،</w:t>
      </w:r>
      <w:r w:rsidR="00397333" w:rsidRPr="005D0DB4">
        <w:rPr>
          <w:rFonts w:ascii="Traditional Arabic" w:hAnsi="Traditional Arabic" w:cs="Traditional Arabic"/>
          <w:sz w:val="26"/>
          <w:szCs w:val="26"/>
          <w:rtl/>
        </w:rPr>
        <w:t xml:space="preserve"> التنبيه بالحسنى في منفعة الخلو والسكنى ص (3).</w:t>
      </w:r>
    </w:p>
  </w:footnote>
  <w:footnote w:id="56">
    <w:p w:rsidR="00A823DD" w:rsidRDefault="00A823DD" w:rsidP="00A0490C">
      <w:pPr>
        <w:pStyle w:val="a3"/>
        <w:jc w:val="both"/>
        <w:rPr>
          <w:rtl/>
        </w:rPr>
      </w:pPr>
      <w:r w:rsidRPr="005D0DB4">
        <w:rPr>
          <w:rStyle w:val="a4"/>
          <w:rFonts w:ascii="Traditional Arabic" w:hAnsi="Traditional Arabic" w:cs="Traditional Arabic"/>
          <w:sz w:val="26"/>
          <w:szCs w:val="26"/>
        </w:rPr>
        <w:footnoteRef/>
      </w:r>
      <w:r w:rsidRPr="005D0DB4">
        <w:rPr>
          <w:rFonts w:ascii="Traditional Arabic" w:hAnsi="Traditional Arabic" w:cs="Traditional Arabic"/>
          <w:sz w:val="26"/>
          <w:szCs w:val="26"/>
          <w:rtl/>
        </w:rPr>
        <w:t xml:space="preserve"> </w:t>
      </w:r>
      <w:r w:rsidR="00AB0291" w:rsidRPr="005D0DB4">
        <w:rPr>
          <w:rFonts w:ascii="Traditional Arabic" w:hAnsi="Traditional Arabic" w:cs="Traditional Arabic"/>
          <w:sz w:val="26"/>
          <w:szCs w:val="26"/>
          <w:rtl/>
        </w:rPr>
        <w:t>ينظر: شرح مختصر خليل للخرشي (7/79)، وحاشية ابن عابدين (4/522)</w:t>
      </w:r>
      <w:r w:rsidR="00F221C9" w:rsidRPr="005D0DB4">
        <w:rPr>
          <w:rFonts w:ascii="Traditional Arabic" w:hAnsi="Traditional Arabic" w:cs="Traditional Arabic"/>
          <w:sz w:val="26"/>
          <w:szCs w:val="26"/>
          <w:rtl/>
        </w:rPr>
        <w:t>، مفيدة الحسنى ص (192).</w:t>
      </w:r>
      <w:r w:rsidR="00F221C9">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4D8C"/>
    <w:multiLevelType w:val="hybridMultilevel"/>
    <w:tmpl w:val="F9EA1EB2"/>
    <w:lvl w:ilvl="0" w:tplc="AC28215A">
      <w:start w:val="3"/>
      <w:numFmt w:val="bullet"/>
      <w:lvlText w:val="-"/>
      <w:lvlJc w:val="left"/>
      <w:pPr>
        <w:ind w:left="644" w:hanging="360"/>
      </w:pPr>
      <w:rPr>
        <w:rFonts w:ascii="Traditional Arabic" w:eastAsia="Calibri"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62C18B2"/>
    <w:multiLevelType w:val="hybridMultilevel"/>
    <w:tmpl w:val="F294C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68330ED"/>
    <w:multiLevelType w:val="hybridMultilevel"/>
    <w:tmpl w:val="49D2737A"/>
    <w:lvl w:ilvl="0" w:tplc="8AC2DE3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86489C"/>
    <w:multiLevelType w:val="hybridMultilevel"/>
    <w:tmpl w:val="05CEE970"/>
    <w:lvl w:ilvl="0" w:tplc="01624396">
      <w:start w:val="1"/>
      <w:numFmt w:val="decimal"/>
      <w:lvlText w:val="%1."/>
      <w:lvlJc w:val="left"/>
      <w:pPr>
        <w:ind w:left="1229" w:hanging="360"/>
      </w:pPr>
      <w:rPr>
        <w:b/>
        <w:bCs/>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4">
    <w:nsid w:val="61F545E5"/>
    <w:multiLevelType w:val="hybridMultilevel"/>
    <w:tmpl w:val="CC3A4BCE"/>
    <w:lvl w:ilvl="0" w:tplc="E28A7D14">
      <w:numFmt w:val="bullet"/>
      <w:lvlText w:val=""/>
      <w:lvlJc w:val="left"/>
      <w:pPr>
        <w:ind w:left="720" w:hanging="360"/>
      </w:pPr>
      <w:rPr>
        <w:rFonts w:ascii="Symbol" w:eastAsiaTheme="minorEastAsia"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773529"/>
    <w:multiLevelType w:val="hybridMultilevel"/>
    <w:tmpl w:val="05CEE970"/>
    <w:lvl w:ilvl="0" w:tplc="01624396">
      <w:start w:val="1"/>
      <w:numFmt w:val="decimal"/>
      <w:lvlText w:val="%1."/>
      <w:lvlJc w:val="left"/>
      <w:pPr>
        <w:ind w:left="360" w:hanging="360"/>
      </w:pPr>
      <w:rPr>
        <w:b/>
        <w:bCs/>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6">
    <w:nsid w:val="7607410E"/>
    <w:multiLevelType w:val="hybridMultilevel"/>
    <w:tmpl w:val="FCCA8256"/>
    <w:lvl w:ilvl="0" w:tplc="8AC2DE3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F8"/>
    <w:rsid w:val="00000801"/>
    <w:rsid w:val="0001388C"/>
    <w:rsid w:val="00023CFC"/>
    <w:rsid w:val="00056F01"/>
    <w:rsid w:val="00083382"/>
    <w:rsid w:val="000A561F"/>
    <w:rsid w:val="000A5FF8"/>
    <w:rsid w:val="000B12A3"/>
    <w:rsid w:val="000C7D37"/>
    <w:rsid w:val="000F536D"/>
    <w:rsid w:val="001120B1"/>
    <w:rsid w:val="001209C7"/>
    <w:rsid w:val="00125CBB"/>
    <w:rsid w:val="00137B49"/>
    <w:rsid w:val="00166BD6"/>
    <w:rsid w:val="001A41FE"/>
    <w:rsid w:val="001A7273"/>
    <w:rsid w:val="001B2159"/>
    <w:rsid w:val="001D1FD2"/>
    <w:rsid w:val="001D34C3"/>
    <w:rsid w:val="001E74EB"/>
    <w:rsid w:val="002535DB"/>
    <w:rsid w:val="00283B38"/>
    <w:rsid w:val="002940B7"/>
    <w:rsid w:val="00295C96"/>
    <w:rsid w:val="002B1FAF"/>
    <w:rsid w:val="002D5AB5"/>
    <w:rsid w:val="002F493B"/>
    <w:rsid w:val="00312C63"/>
    <w:rsid w:val="0032136D"/>
    <w:rsid w:val="00353759"/>
    <w:rsid w:val="00366AEB"/>
    <w:rsid w:val="00371F97"/>
    <w:rsid w:val="00397333"/>
    <w:rsid w:val="003B6A11"/>
    <w:rsid w:val="003D5663"/>
    <w:rsid w:val="004004CD"/>
    <w:rsid w:val="00402553"/>
    <w:rsid w:val="0041726A"/>
    <w:rsid w:val="00480CD7"/>
    <w:rsid w:val="004845C5"/>
    <w:rsid w:val="004848A7"/>
    <w:rsid w:val="004A1C08"/>
    <w:rsid w:val="004B6F18"/>
    <w:rsid w:val="004C1134"/>
    <w:rsid w:val="004C4D09"/>
    <w:rsid w:val="004C5324"/>
    <w:rsid w:val="004E53B9"/>
    <w:rsid w:val="00511AC6"/>
    <w:rsid w:val="005365D7"/>
    <w:rsid w:val="005B1DEF"/>
    <w:rsid w:val="005C2761"/>
    <w:rsid w:val="005D0DB4"/>
    <w:rsid w:val="005D5F57"/>
    <w:rsid w:val="005E2FB7"/>
    <w:rsid w:val="00604AB7"/>
    <w:rsid w:val="006274D5"/>
    <w:rsid w:val="00633517"/>
    <w:rsid w:val="0064442F"/>
    <w:rsid w:val="00645548"/>
    <w:rsid w:val="00657BFA"/>
    <w:rsid w:val="00664D95"/>
    <w:rsid w:val="00667215"/>
    <w:rsid w:val="00681583"/>
    <w:rsid w:val="006C4096"/>
    <w:rsid w:val="006C509A"/>
    <w:rsid w:val="006D3E85"/>
    <w:rsid w:val="006F0F18"/>
    <w:rsid w:val="006F2709"/>
    <w:rsid w:val="00703DBE"/>
    <w:rsid w:val="0070512F"/>
    <w:rsid w:val="00710E37"/>
    <w:rsid w:val="00721752"/>
    <w:rsid w:val="00723235"/>
    <w:rsid w:val="00741813"/>
    <w:rsid w:val="00750EC4"/>
    <w:rsid w:val="00766F4F"/>
    <w:rsid w:val="0077363F"/>
    <w:rsid w:val="007847FA"/>
    <w:rsid w:val="00785FDE"/>
    <w:rsid w:val="007862D9"/>
    <w:rsid w:val="007950B2"/>
    <w:rsid w:val="007A5ED9"/>
    <w:rsid w:val="007B30D8"/>
    <w:rsid w:val="00844DA9"/>
    <w:rsid w:val="00877B65"/>
    <w:rsid w:val="008B666B"/>
    <w:rsid w:val="008D3DD4"/>
    <w:rsid w:val="008E5745"/>
    <w:rsid w:val="0090127B"/>
    <w:rsid w:val="00911604"/>
    <w:rsid w:val="00934760"/>
    <w:rsid w:val="00986AE1"/>
    <w:rsid w:val="00987854"/>
    <w:rsid w:val="009B4B76"/>
    <w:rsid w:val="009B530F"/>
    <w:rsid w:val="009D54BA"/>
    <w:rsid w:val="009F087D"/>
    <w:rsid w:val="009F0B1F"/>
    <w:rsid w:val="00A0490C"/>
    <w:rsid w:val="00A244DF"/>
    <w:rsid w:val="00A77840"/>
    <w:rsid w:val="00A81291"/>
    <w:rsid w:val="00A823DD"/>
    <w:rsid w:val="00A83AFD"/>
    <w:rsid w:val="00A9622B"/>
    <w:rsid w:val="00AB0291"/>
    <w:rsid w:val="00AB5EAB"/>
    <w:rsid w:val="00AB6301"/>
    <w:rsid w:val="00AD6FE2"/>
    <w:rsid w:val="00B21897"/>
    <w:rsid w:val="00B414DF"/>
    <w:rsid w:val="00B41999"/>
    <w:rsid w:val="00B42AAE"/>
    <w:rsid w:val="00B44A40"/>
    <w:rsid w:val="00B5204C"/>
    <w:rsid w:val="00BC58D0"/>
    <w:rsid w:val="00BF4C10"/>
    <w:rsid w:val="00C12C27"/>
    <w:rsid w:val="00C56E2D"/>
    <w:rsid w:val="00CB089D"/>
    <w:rsid w:val="00CB1191"/>
    <w:rsid w:val="00CB5DA9"/>
    <w:rsid w:val="00CD524A"/>
    <w:rsid w:val="00CE4F44"/>
    <w:rsid w:val="00CE7765"/>
    <w:rsid w:val="00CF222B"/>
    <w:rsid w:val="00D02AB1"/>
    <w:rsid w:val="00D1057E"/>
    <w:rsid w:val="00D146F3"/>
    <w:rsid w:val="00D25CBB"/>
    <w:rsid w:val="00D3575F"/>
    <w:rsid w:val="00D445F9"/>
    <w:rsid w:val="00D71CF8"/>
    <w:rsid w:val="00D8269C"/>
    <w:rsid w:val="00DA156E"/>
    <w:rsid w:val="00DD242A"/>
    <w:rsid w:val="00DD3122"/>
    <w:rsid w:val="00DE5893"/>
    <w:rsid w:val="00E07093"/>
    <w:rsid w:val="00E36BF7"/>
    <w:rsid w:val="00E61531"/>
    <w:rsid w:val="00E64D1D"/>
    <w:rsid w:val="00E671A3"/>
    <w:rsid w:val="00E90947"/>
    <w:rsid w:val="00E9589C"/>
    <w:rsid w:val="00EA232E"/>
    <w:rsid w:val="00EA5030"/>
    <w:rsid w:val="00F06DFA"/>
    <w:rsid w:val="00F12CE0"/>
    <w:rsid w:val="00F14DE0"/>
    <w:rsid w:val="00F221C9"/>
    <w:rsid w:val="00F42F58"/>
    <w:rsid w:val="00F55AEB"/>
    <w:rsid w:val="00FB79F5"/>
    <w:rsid w:val="00FC70D8"/>
    <w:rsid w:val="00FD61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EDFDB7-BCDA-4376-AD73-C4A60D74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bidi/>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4BA"/>
  </w:style>
  <w:style w:type="paragraph" w:styleId="1">
    <w:name w:val="heading 1"/>
    <w:basedOn w:val="a"/>
    <w:next w:val="a"/>
    <w:link w:val="1Char"/>
    <w:uiPriority w:val="9"/>
    <w:qFormat/>
    <w:rsid w:val="009D54BA"/>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Char"/>
    <w:uiPriority w:val="9"/>
    <w:semiHidden/>
    <w:unhideWhenUsed/>
    <w:qFormat/>
    <w:rsid w:val="009D54BA"/>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Char"/>
    <w:uiPriority w:val="9"/>
    <w:semiHidden/>
    <w:unhideWhenUsed/>
    <w:qFormat/>
    <w:rsid w:val="009D54B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Char"/>
    <w:uiPriority w:val="9"/>
    <w:semiHidden/>
    <w:unhideWhenUsed/>
    <w:qFormat/>
    <w:rsid w:val="009D54BA"/>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Char"/>
    <w:uiPriority w:val="9"/>
    <w:semiHidden/>
    <w:unhideWhenUsed/>
    <w:qFormat/>
    <w:rsid w:val="009D54BA"/>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Char"/>
    <w:uiPriority w:val="9"/>
    <w:semiHidden/>
    <w:unhideWhenUsed/>
    <w:qFormat/>
    <w:rsid w:val="009D54BA"/>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Char"/>
    <w:uiPriority w:val="9"/>
    <w:semiHidden/>
    <w:unhideWhenUsed/>
    <w:qFormat/>
    <w:rsid w:val="009D54BA"/>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Char"/>
    <w:uiPriority w:val="9"/>
    <w:semiHidden/>
    <w:unhideWhenUsed/>
    <w:qFormat/>
    <w:rsid w:val="009D54B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Char"/>
    <w:uiPriority w:val="9"/>
    <w:semiHidden/>
    <w:unhideWhenUsed/>
    <w:qFormat/>
    <w:rsid w:val="009D54B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8269C"/>
    <w:pPr>
      <w:spacing w:after="0" w:line="240" w:lineRule="auto"/>
    </w:pPr>
    <w:rPr>
      <w:sz w:val="20"/>
      <w:szCs w:val="20"/>
    </w:rPr>
  </w:style>
  <w:style w:type="character" w:customStyle="1" w:styleId="Char">
    <w:name w:val="نص حاشية سفلية Char"/>
    <w:basedOn w:val="a0"/>
    <w:link w:val="a3"/>
    <w:uiPriority w:val="99"/>
    <w:rsid w:val="00D8269C"/>
    <w:rPr>
      <w:sz w:val="20"/>
      <w:szCs w:val="20"/>
    </w:rPr>
  </w:style>
  <w:style w:type="character" w:styleId="a4">
    <w:name w:val="footnote reference"/>
    <w:basedOn w:val="a0"/>
    <w:uiPriority w:val="99"/>
    <w:semiHidden/>
    <w:unhideWhenUsed/>
    <w:rsid w:val="00D8269C"/>
    <w:rPr>
      <w:vertAlign w:val="superscript"/>
    </w:rPr>
  </w:style>
  <w:style w:type="paragraph" w:styleId="a5">
    <w:name w:val="header"/>
    <w:basedOn w:val="a"/>
    <w:link w:val="Char0"/>
    <w:uiPriority w:val="99"/>
    <w:unhideWhenUsed/>
    <w:rsid w:val="00397333"/>
    <w:pPr>
      <w:tabs>
        <w:tab w:val="center" w:pos="4153"/>
        <w:tab w:val="right" w:pos="8306"/>
      </w:tabs>
      <w:spacing w:after="0" w:line="240" w:lineRule="auto"/>
    </w:pPr>
  </w:style>
  <w:style w:type="character" w:customStyle="1" w:styleId="Char0">
    <w:name w:val="رأس الصفحة Char"/>
    <w:basedOn w:val="a0"/>
    <w:link w:val="a5"/>
    <w:uiPriority w:val="99"/>
    <w:rsid w:val="00397333"/>
  </w:style>
  <w:style w:type="paragraph" w:styleId="a6">
    <w:name w:val="footer"/>
    <w:basedOn w:val="a"/>
    <w:link w:val="Char1"/>
    <w:uiPriority w:val="99"/>
    <w:unhideWhenUsed/>
    <w:rsid w:val="00397333"/>
    <w:pPr>
      <w:tabs>
        <w:tab w:val="center" w:pos="4153"/>
        <w:tab w:val="right" w:pos="8306"/>
      </w:tabs>
      <w:spacing w:after="0" w:line="240" w:lineRule="auto"/>
    </w:pPr>
  </w:style>
  <w:style w:type="character" w:customStyle="1" w:styleId="Char1">
    <w:name w:val="تذييل الصفحة Char"/>
    <w:basedOn w:val="a0"/>
    <w:link w:val="a6"/>
    <w:uiPriority w:val="99"/>
    <w:rsid w:val="00397333"/>
  </w:style>
  <w:style w:type="character" w:customStyle="1" w:styleId="1Char">
    <w:name w:val="عنوان 1 Char"/>
    <w:basedOn w:val="a0"/>
    <w:link w:val="1"/>
    <w:uiPriority w:val="9"/>
    <w:rsid w:val="009D54BA"/>
    <w:rPr>
      <w:rFonts w:asciiTheme="majorHAnsi" w:eastAsiaTheme="majorEastAsia" w:hAnsiTheme="majorHAnsi" w:cstheme="majorBidi"/>
      <w:color w:val="2F5496" w:themeColor="accent1" w:themeShade="BF"/>
      <w:sz w:val="36"/>
      <w:szCs w:val="36"/>
    </w:rPr>
  </w:style>
  <w:style w:type="character" w:customStyle="1" w:styleId="2Char">
    <w:name w:val="عنوان 2 Char"/>
    <w:basedOn w:val="a0"/>
    <w:link w:val="2"/>
    <w:uiPriority w:val="9"/>
    <w:semiHidden/>
    <w:rsid w:val="009D54BA"/>
    <w:rPr>
      <w:rFonts w:asciiTheme="majorHAnsi" w:eastAsiaTheme="majorEastAsia" w:hAnsiTheme="majorHAnsi" w:cstheme="majorBidi"/>
      <w:color w:val="2F5496" w:themeColor="accent1" w:themeShade="BF"/>
      <w:sz w:val="28"/>
      <w:szCs w:val="28"/>
    </w:rPr>
  </w:style>
  <w:style w:type="character" w:customStyle="1" w:styleId="3Char">
    <w:name w:val="عنوان 3 Char"/>
    <w:basedOn w:val="a0"/>
    <w:link w:val="3"/>
    <w:uiPriority w:val="9"/>
    <w:semiHidden/>
    <w:rsid w:val="009D54BA"/>
    <w:rPr>
      <w:rFonts w:asciiTheme="majorHAnsi" w:eastAsiaTheme="majorEastAsia" w:hAnsiTheme="majorHAnsi" w:cstheme="majorBidi"/>
      <w:color w:val="404040" w:themeColor="text1" w:themeTint="BF"/>
      <w:sz w:val="26"/>
      <w:szCs w:val="26"/>
    </w:rPr>
  </w:style>
  <w:style w:type="character" w:customStyle="1" w:styleId="4Char">
    <w:name w:val="عنوان 4 Char"/>
    <w:basedOn w:val="a0"/>
    <w:link w:val="4"/>
    <w:uiPriority w:val="9"/>
    <w:semiHidden/>
    <w:rsid w:val="009D54BA"/>
    <w:rPr>
      <w:rFonts w:asciiTheme="majorHAnsi" w:eastAsiaTheme="majorEastAsia" w:hAnsiTheme="majorHAnsi" w:cstheme="majorBidi"/>
      <w:sz w:val="24"/>
      <w:szCs w:val="24"/>
    </w:rPr>
  </w:style>
  <w:style w:type="character" w:customStyle="1" w:styleId="5Char">
    <w:name w:val="عنوان 5 Char"/>
    <w:basedOn w:val="a0"/>
    <w:link w:val="5"/>
    <w:uiPriority w:val="9"/>
    <w:semiHidden/>
    <w:rsid w:val="009D54BA"/>
    <w:rPr>
      <w:rFonts w:asciiTheme="majorHAnsi" w:eastAsiaTheme="majorEastAsia" w:hAnsiTheme="majorHAnsi" w:cstheme="majorBidi"/>
      <w:i/>
      <w:iCs/>
      <w:sz w:val="22"/>
      <w:szCs w:val="22"/>
    </w:rPr>
  </w:style>
  <w:style w:type="character" w:customStyle="1" w:styleId="6Char">
    <w:name w:val="عنوان 6 Char"/>
    <w:basedOn w:val="a0"/>
    <w:link w:val="6"/>
    <w:uiPriority w:val="9"/>
    <w:semiHidden/>
    <w:rsid w:val="009D54BA"/>
    <w:rPr>
      <w:rFonts w:asciiTheme="majorHAnsi" w:eastAsiaTheme="majorEastAsia" w:hAnsiTheme="majorHAnsi" w:cstheme="majorBidi"/>
      <w:color w:val="595959" w:themeColor="text1" w:themeTint="A6"/>
    </w:rPr>
  </w:style>
  <w:style w:type="character" w:customStyle="1" w:styleId="7Char">
    <w:name w:val="عنوان 7 Char"/>
    <w:basedOn w:val="a0"/>
    <w:link w:val="7"/>
    <w:uiPriority w:val="9"/>
    <w:semiHidden/>
    <w:rsid w:val="009D54BA"/>
    <w:rPr>
      <w:rFonts w:asciiTheme="majorHAnsi" w:eastAsiaTheme="majorEastAsia" w:hAnsiTheme="majorHAnsi" w:cstheme="majorBidi"/>
      <w:i/>
      <w:iCs/>
      <w:color w:val="595959" w:themeColor="text1" w:themeTint="A6"/>
    </w:rPr>
  </w:style>
  <w:style w:type="character" w:customStyle="1" w:styleId="8Char">
    <w:name w:val="عنوان 8 Char"/>
    <w:basedOn w:val="a0"/>
    <w:link w:val="8"/>
    <w:uiPriority w:val="9"/>
    <w:semiHidden/>
    <w:rsid w:val="009D54BA"/>
    <w:rPr>
      <w:rFonts w:asciiTheme="majorHAnsi" w:eastAsiaTheme="majorEastAsia" w:hAnsiTheme="majorHAnsi" w:cstheme="majorBidi"/>
      <w:smallCaps/>
      <w:color w:val="595959" w:themeColor="text1" w:themeTint="A6"/>
    </w:rPr>
  </w:style>
  <w:style w:type="character" w:customStyle="1" w:styleId="9Char">
    <w:name w:val="عنوان 9 Char"/>
    <w:basedOn w:val="a0"/>
    <w:link w:val="9"/>
    <w:uiPriority w:val="9"/>
    <w:semiHidden/>
    <w:rsid w:val="009D54BA"/>
    <w:rPr>
      <w:rFonts w:asciiTheme="majorHAnsi" w:eastAsiaTheme="majorEastAsia" w:hAnsiTheme="majorHAnsi" w:cstheme="majorBidi"/>
      <w:i/>
      <w:iCs/>
      <w:smallCaps/>
      <w:color w:val="595959" w:themeColor="text1" w:themeTint="A6"/>
    </w:rPr>
  </w:style>
  <w:style w:type="paragraph" w:styleId="a7">
    <w:name w:val="Title"/>
    <w:basedOn w:val="a"/>
    <w:next w:val="a"/>
    <w:link w:val="Char2"/>
    <w:uiPriority w:val="10"/>
    <w:qFormat/>
    <w:rsid w:val="009D54BA"/>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Char2">
    <w:name w:val="العنوان Char"/>
    <w:basedOn w:val="a0"/>
    <w:link w:val="a7"/>
    <w:uiPriority w:val="10"/>
    <w:rsid w:val="009D54BA"/>
    <w:rPr>
      <w:rFonts w:asciiTheme="majorHAnsi" w:eastAsiaTheme="majorEastAsia" w:hAnsiTheme="majorHAnsi" w:cstheme="majorBidi"/>
      <w:color w:val="2F5496" w:themeColor="accent1" w:themeShade="BF"/>
      <w:spacing w:val="-7"/>
      <w:sz w:val="80"/>
      <w:szCs w:val="80"/>
    </w:rPr>
  </w:style>
  <w:style w:type="paragraph" w:styleId="a8">
    <w:name w:val="Subtitle"/>
    <w:basedOn w:val="a"/>
    <w:next w:val="a"/>
    <w:link w:val="Char3"/>
    <w:uiPriority w:val="11"/>
    <w:qFormat/>
    <w:rsid w:val="009D54B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Char3">
    <w:name w:val="عنوان فرعي Char"/>
    <w:basedOn w:val="a0"/>
    <w:link w:val="a8"/>
    <w:uiPriority w:val="11"/>
    <w:rsid w:val="009D54BA"/>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9D54BA"/>
    <w:rPr>
      <w:b/>
      <w:bCs/>
    </w:rPr>
  </w:style>
  <w:style w:type="character" w:styleId="aa">
    <w:name w:val="Emphasis"/>
    <w:basedOn w:val="a0"/>
    <w:uiPriority w:val="20"/>
    <w:qFormat/>
    <w:rsid w:val="009D54BA"/>
    <w:rPr>
      <w:i/>
      <w:iCs/>
    </w:rPr>
  </w:style>
  <w:style w:type="paragraph" w:styleId="ab">
    <w:name w:val="No Spacing"/>
    <w:uiPriority w:val="1"/>
    <w:qFormat/>
    <w:rsid w:val="009D54BA"/>
    <w:pPr>
      <w:spacing w:after="0" w:line="240" w:lineRule="auto"/>
    </w:pPr>
  </w:style>
  <w:style w:type="paragraph" w:styleId="ac">
    <w:name w:val="List Paragraph"/>
    <w:basedOn w:val="a"/>
    <w:uiPriority w:val="34"/>
    <w:qFormat/>
    <w:rsid w:val="009D54BA"/>
    <w:pPr>
      <w:ind w:left="720"/>
      <w:contextualSpacing/>
    </w:pPr>
  </w:style>
  <w:style w:type="paragraph" w:styleId="ad">
    <w:name w:val="Quote"/>
    <w:basedOn w:val="a"/>
    <w:next w:val="a"/>
    <w:link w:val="Char4"/>
    <w:uiPriority w:val="29"/>
    <w:qFormat/>
    <w:rsid w:val="009D54BA"/>
    <w:pPr>
      <w:spacing w:before="240" w:after="240" w:line="252" w:lineRule="auto"/>
      <w:ind w:left="864" w:right="864"/>
      <w:jc w:val="center"/>
    </w:pPr>
    <w:rPr>
      <w:i/>
      <w:iCs/>
    </w:rPr>
  </w:style>
  <w:style w:type="character" w:customStyle="1" w:styleId="Char4">
    <w:name w:val="اقتباس Char"/>
    <w:basedOn w:val="a0"/>
    <w:link w:val="ad"/>
    <w:uiPriority w:val="29"/>
    <w:rsid w:val="009D54BA"/>
    <w:rPr>
      <w:i/>
      <w:iCs/>
    </w:rPr>
  </w:style>
  <w:style w:type="paragraph" w:styleId="ae">
    <w:name w:val="Intense Quote"/>
    <w:basedOn w:val="a"/>
    <w:next w:val="a"/>
    <w:link w:val="Char5"/>
    <w:uiPriority w:val="30"/>
    <w:qFormat/>
    <w:rsid w:val="009D54BA"/>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har5">
    <w:name w:val="اقتباس مكثف Char"/>
    <w:basedOn w:val="a0"/>
    <w:link w:val="ae"/>
    <w:uiPriority w:val="30"/>
    <w:rsid w:val="009D54BA"/>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9D54BA"/>
    <w:rPr>
      <w:i/>
      <w:iCs/>
      <w:color w:val="595959" w:themeColor="text1" w:themeTint="A6"/>
    </w:rPr>
  </w:style>
  <w:style w:type="character" w:styleId="af0">
    <w:name w:val="Intense Emphasis"/>
    <w:basedOn w:val="a0"/>
    <w:uiPriority w:val="21"/>
    <w:qFormat/>
    <w:rsid w:val="009D54BA"/>
    <w:rPr>
      <w:b/>
      <w:bCs/>
      <w:i/>
      <w:iCs/>
    </w:rPr>
  </w:style>
  <w:style w:type="character" w:styleId="af1">
    <w:name w:val="Subtle Reference"/>
    <w:basedOn w:val="a0"/>
    <w:uiPriority w:val="31"/>
    <w:qFormat/>
    <w:rsid w:val="009D54BA"/>
    <w:rPr>
      <w:smallCaps/>
      <w:color w:val="404040" w:themeColor="text1" w:themeTint="BF"/>
    </w:rPr>
  </w:style>
  <w:style w:type="character" w:styleId="af2">
    <w:name w:val="Intense Reference"/>
    <w:basedOn w:val="a0"/>
    <w:uiPriority w:val="32"/>
    <w:qFormat/>
    <w:rsid w:val="009D54BA"/>
    <w:rPr>
      <w:b/>
      <w:bCs/>
      <w:smallCaps/>
      <w:u w:val="single"/>
    </w:rPr>
  </w:style>
  <w:style w:type="character" w:styleId="af3">
    <w:name w:val="Book Title"/>
    <w:basedOn w:val="a0"/>
    <w:uiPriority w:val="33"/>
    <w:qFormat/>
    <w:rsid w:val="009D54BA"/>
    <w:rPr>
      <w:b/>
      <w:bCs/>
      <w:smallCaps/>
    </w:rPr>
  </w:style>
  <w:style w:type="paragraph" w:styleId="af4">
    <w:name w:val="TOC Heading"/>
    <w:basedOn w:val="1"/>
    <w:next w:val="a"/>
    <w:uiPriority w:val="39"/>
    <w:semiHidden/>
    <w:unhideWhenUsed/>
    <w:qFormat/>
    <w:rsid w:val="009D54BA"/>
    <w:pPr>
      <w:outlineLvl w:val="9"/>
    </w:pPr>
  </w:style>
  <w:style w:type="paragraph" w:styleId="af5">
    <w:name w:val="caption"/>
    <w:basedOn w:val="a"/>
    <w:next w:val="a"/>
    <w:uiPriority w:val="35"/>
    <w:semiHidden/>
    <w:unhideWhenUsed/>
    <w:qFormat/>
    <w:rsid w:val="009D54BA"/>
    <w:pPr>
      <w:spacing w:line="240" w:lineRule="auto"/>
    </w:pPr>
    <w:rPr>
      <w:b/>
      <w:bCs/>
      <w:color w:val="404040" w:themeColor="text1" w:themeTint="BF"/>
      <w:sz w:val="20"/>
      <w:szCs w:val="20"/>
    </w:rPr>
  </w:style>
  <w:style w:type="character" w:styleId="Hyperlink">
    <w:name w:val="Hyperlink"/>
    <w:uiPriority w:val="99"/>
    <w:rsid w:val="00A049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hyperlink" Target="http://www.alukah.net" TargetMode="External"/><Relationship Id="rId1"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6632F-8DBA-44BE-A3FA-BE310A69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8019</TotalTime>
  <Pages>23</Pages>
  <Words>2552</Words>
  <Characters>14549</Characters>
  <Application>Microsoft Office Word</Application>
  <DocSecurity>0</DocSecurity>
  <Lines>121</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bmm mbb</dc:creator>
  <cp:keywords/>
  <dc:description/>
  <cp:lastModifiedBy>Waleed sendbad</cp:lastModifiedBy>
  <cp:revision>16</cp:revision>
  <dcterms:created xsi:type="dcterms:W3CDTF">2017-02-22T09:14:00Z</dcterms:created>
  <dcterms:modified xsi:type="dcterms:W3CDTF">2017-10-04T21:18:00Z</dcterms:modified>
</cp:coreProperties>
</file>